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0A0" w:rsidRDefault="007870A0" w:rsidP="006E31B5">
      <w:r w:rsidRPr="007870A0">
        <w:rPr>
          <w:noProof/>
          <w:lang w:eastAsia="ru-RU"/>
        </w:rPr>
        <w:drawing>
          <wp:inline distT="0" distB="0" distL="0" distR="0">
            <wp:extent cx="2821803" cy="114831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726" cy="11527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31B5" w:rsidRPr="007870A0" w:rsidRDefault="006E31B5" w:rsidP="00844C77">
      <w:pPr>
        <w:ind w:left="-426"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0A0">
        <w:rPr>
          <w:rFonts w:ascii="Times New Roman" w:hAnsi="Times New Roman" w:cs="Times New Roman"/>
          <w:b/>
          <w:sz w:val="28"/>
          <w:szCs w:val="28"/>
        </w:rPr>
        <w:t>В ЕГРН вносят сведения о «визитных карточках» Иркутска</w:t>
      </w:r>
    </w:p>
    <w:p w:rsidR="007870A0" w:rsidRPr="00D63D50" w:rsidRDefault="006E31B5" w:rsidP="00844C77">
      <w:pPr>
        <w:ind w:left="-426" w:right="141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0A0">
        <w:rPr>
          <w:rFonts w:ascii="Times New Roman" w:hAnsi="Times New Roman" w:cs="Times New Roman"/>
          <w:b/>
          <w:sz w:val="28"/>
          <w:szCs w:val="28"/>
        </w:rPr>
        <w:t xml:space="preserve">В ноябре 2021 года в Единый государственный реестр недвижимости </w:t>
      </w:r>
      <w:r w:rsidR="007870A0" w:rsidRPr="007870A0">
        <w:rPr>
          <w:rFonts w:ascii="Times New Roman" w:hAnsi="Times New Roman" w:cs="Times New Roman"/>
          <w:b/>
          <w:sz w:val="28"/>
          <w:szCs w:val="28"/>
        </w:rPr>
        <w:t xml:space="preserve">(ЕГРН) </w:t>
      </w:r>
      <w:r w:rsidRPr="007870A0">
        <w:rPr>
          <w:rFonts w:ascii="Times New Roman" w:hAnsi="Times New Roman" w:cs="Times New Roman"/>
          <w:b/>
          <w:sz w:val="28"/>
          <w:szCs w:val="28"/>
        </w:rPr>
        <w:t>внесены сведения о</w:t>
      </w:r>
      <w:r w:rsidR="00E24898">
        <w:rPr>
          <w:rFonts w:ascii="Times New Roman" w:hAnsi="Times New Roman" w:cs="Times New Roman"/>
          <w:b/>
          <w:sz w:val="28"/>
          <w:szCs w:val="28"/>
        </w:rPr>
        <w:t xml:space="preserve"> границах территорий</w:t>
      </w:r>
      <w:r w:rsidRPr="007870A0">
        <w:rPr>
          <w:rFonts w:ascii="Times New Roman" w:hAnsi="Times New Roman" w:cs="Times New Roman"/>
          <w:b/>
          <w:sz w:val="28"/>
          <w:szCs w:val="28"/>
        </w:rPr>
        <w:t xml:space="preserve"> двух объект</w:t>
      </w:r>
      <w:r w:rsidR="00E24898">
        <w:rPr>
          <w:rFonts w:ascii="Times New Roman" w:hAnsi="Times New Roman" w:cs="Times New Roman"/>
          <w:b/>
          <w:sz w:val="28"/>
          <w:szCs w:val="28"/>
        </w:rPr>
        <w:t>ов культурного наследия</w:t>
      </w:r>
      <w:r w:rsidRPr="007870A0">
        <w:rPr>
          <w:rFonts w:ascii="Times New Roman" w:hAnsi="Times New Roman" w:cs="Times New Roman"/>
          <w:b/>
          <w:sz w:val="28"/>
          <w:szCs w:val="28"/>
        </w:rPr>
        <w:t>, которые можно с уверенностью отнести к числу «визитных карточек» Иркутска.</w:t>
      </w:r>
      <w:r w:rsidR="007870A0">
        <w:rPr>
          <w:rFonts w:ascii="Times New Roman" w:hAnsi="Times New Roman" w:cs="Times New Roman"/>
          <w:sz w:val="28"/>
          <w:szCs w:val="28"/>
        </w:rPr>
        <w:t xml:space="preserve"> </w:t>
      </w:r>
      <w:r w:rsidR="007870A0" w:rsidRPr="00D63D50">
        <w:rPr>
          <w:rFonts w:ascii="Times New Roman" w:hAnsi="Times New Roman" w:cs="Times New Roman"/>
          <w:b/>
          <w:sz w:val="28"/>
          <w:szCs w:val="28"/>
        </w:rPr>
        <w:t>Об этом сообщает Кадастровая палата Иркутской области.</w:t>
      </w:r>
    </w:p>
    <w:p w:rsidR="006E31B5" w:rsidRPr="007870A0" w:rsidRDefault="007870A0" w:rsidP="00844C77">
      <w:pPr>
        <w:ind w:left="-426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Речь идет об одном</w:t>
      </w:r>
      <w:r w:rsidR="006E31B5" w:rsidRPr="007870A0">
        <w:rPr>
          <w:rFonts w:ascii="Times New Roman" w:hAnsi="Times New Roman" w:cs="Times New Roman"/>
          <w:sz w:val="28"/>
          <w:szCs w:val="28"/>
        </w:rPr>
        <w:t xml:space="preserve"> из первых каменных сооружений города – Спасской церкви, а также о польском костёле, где сегодня находится органный зал Иркутской областной филармонии.</w:t>
      </w:r>
    </w:p>
    <w:p w:rsidR="006E31B5" w:rsidRPr="007870A0" w:rsidRDefault="006746D6" w:rsidP="00844C77">
      <w:pPr>
        <w:ind w:left="-426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870A0">
        <w:rPr>
          <w:rFonts w:ascii="Times New Roman" w:hAnsi="Times New Roman" w:cs="Times New Roman"/>
          <w:sz w:val="28"/>
          <w:szCs w:val="28"/>
        </w:rPr>
        <w:t xml:space="preserve">Спасскую церковь начали строить в 1706 году и завершили в 1710 году, это единственный сохранившийся до нашего времени объект из </w:t>
      </w:r>
      <w:proofErr w:type="gramStart"/>
      <w:r w:rsidRPr="007870A0">
        <w:rPr>
          <w:rFonts w:ascii="Times New Roman" w:hAnsi="Times New Roman" w:cs="Times New Roman"/>
          <w:sz w:val="28"/>
          <w:szCs w:val="28"/>
        </w:rPr>
        <w:t>входивших</w:t>
      </w:r>
      <w:proofErr w:type="gramEnd"/>
      <w:r w:rsidRPr="007870A0">
        <w:rPr>
          <w:rFonts w:ascii="Times New Roman" w:hAnsi="Times New Roman" w:cs="Times New Roman"/>
          <w:sz w:val="28"/>
          <w:szCs w:val="28"/>
        </w:rPr>
        <w:t xml:space="preserve"> в ансамбль Иркутского кремля. Правда, колокольня и шпиль у храма появились позднее – в конце 1750-х-начале 1760-х годов. Спасская церковь – единственная в Сибири, на внешних стенах которой имеются росписи.</w:t>
      </w:r>
    </w:p>
    <w:p w:rsidR="006746D6" w:rsidRPr="007870A0" w:rsidRDefault="006746D6" w:rsidP="00844C77">
      <w:pPr>
        <w:ind w:left="-426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870A0">
        <w:rPr>
          <w:rFonts w:ascii="Times New Roman" w:hAnsi="Times New Roman" w:cs="Times New Roman"/>
          <w:sz w:val="28"/>
          <w:szCs w:val="28"/>
        </w:rPr>
        <w:t>Церковь закрыли в 1931 году. В 1960-х годах решался вопрос о ее сносе, но внезапно вместо этого было принято решение о реставрации. В 1982 году здание передали областному краеведческому музею как один из выставочных отделов. В 2006 году храм вернули епархии, сегодня церковь является действующей.</w:t>
      </w:r>
    </w:p>
    <w:p w:rsidR="006746D6" w:rsidRPr="007870A0" w:rsidRDefault="006746D6" w:rsidP="00844C77">
      <w:pPr>
        <w:ind w:left="-426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870A0">
        <w:rPr>
          <w:rFonts w:ascii="Times New Roman" w:hAnsi="Times New Roman" w:cs="Times New Roman"/>
          <w:sz w:val="28"/>
          <w:szCs w:val="28"/>
        </w:rPr>
        <w:t xml:space="preserve">В первой половине 19 века в Иркутске появился первый католический храм – </w:t>
      </w:r>
      <w:r w:rsidR="00DE6C02" w:rsidRPr="007870A0">
        <w:rPr>
          <w:rFonts w:ascii="Times New Roman" w:hAnsi="Times New Roman" w:cs="Times New Roman"/>
          <w:sz w:val="28"/>
          <w:szCs w:val="28"/>
        </w:rPr>
        <w:t>его строительство обусловлено приездом сюда ссыльных поляков – участников восстания. Здание было деревянным и в 1879 году сгорело – на его месте и возвели к 1885 году нынешнее здание Римско-католического костёла, иногда именуемого еще Польским костёлом. В советское время здесь располагалась Восточно-Сибирская студия кинохроники. Но в 70-х годах принято решение о реконструкции помещения, затем здание переда</w:t>
      </w:r>
      <w:r w:rsidR="00A57809">
        <w:rPr>
          <w:rFonts w:ascii="Times New Roman" w:hAnsi="Times New Roman" w:cs="Times New Roman"/>
          <w:sz w:val="28"/>
          <w:szCs w:val="28"/>
        </w:rPr>
        <w:t>ли</w:t>
      </w:r>
      <w:r w:rsidR="00DE6C02" w:rsidRPr="007870A0">
        <w:rPr>
          <w:rFonts w:ascii="Times New Roman" w:hAnsi="Times New Roman" w:cs="Times New Roman"/>
          <w:sz w:val="28"/>
          <w:szCs w:val="28"/>
        </w:rPr>
        <w:t xml:space="preserve"> филармонии</w:t>
      </w:r>
      <w:r w:rsidR="00A57809">
        <w:rPr>
          <w:rFonts w:ascii="Times New Roman" w:hAnsi="Times New Roman" w:cs="Times New Roman"/>
          <w:sz w:val="28"/>
          <w:szCs w:val="28"/>
        </w:rPr>
        <w:t xml:space="preserve"> и</w:t>
      </w:r>
      <w:r w:rsidR="00DE6C02" w:rsidRPr="007870A0">
        <w:rPr>
          <w:rFonts w:ascii="Times New Roman" w:hAnsi="Times New Roman" w:cs="Times New Roman"/>
          <w:sz w:val="28"/>
          <w:szCs w:val="28"/>
        </w:rPr>
        <w:t xml:space="preserve"> разме</w:t>
      </w:r>
      <w:r w:rsidR="00A57809">
        <w:rPr>
          <w:rFonts w:ascii="Times New Roman" w:hAnsi="Times New Roman" w:cs="Times New Roman"/>
          <w:sz w:val="28"/>
          <w:szCs w:val="28"/>
        </w:rPr>
        <w:t>стили</w:t>
      </w:r>
      <w:r w:rsidR="00DE6C02" w:rsidRPr="007870A0">
        <w:rPr>
          <w:rFonts w:ascii="Times New Roman" w:hAnsi="Times New Roman" w:cs="Times New Roman"/>
          <w:sz w:val="28"/>
          <w:szCs w:val="28"/>
        </w:rPr>
        <w:t xml:space="preserve"> </w:t>
      </w:r>
      <w:r w:rsidR="00A57809">
        <w:rPr>
          <w:rFonts w:ascii="Times New Roman" w:hAnsi="Times New Roman" w:cs="Times New Roman"/>
          <w:sz w:val="28"/>
          <w:szCs w:val="28"/>
        </w:rPr>
        <w:t xml:space="preserve">там </w:t>
      </w:r>
      <w:r w:rsidR="00DE6C02" w:rsidRPr="007870A0">
        <w:rPr>
          <w:rFonts w:ascii="Times New Roman" w:hAnsi="Times New Roman" w:cs="Times New Roman"/>
          <w:sz w:val="28"/>
          <w:szCs w:val="28"/>
        </w:rPr>
        <w:t>орган.</w:t>
      </w:r>
    </w:p>
    <w:p w:rsidR="00DE6C02" w:rsidRPr="007870A0" w:rsidRDefault="00DE6C02" w:rsidP="00844C77">
      <w:pPr>
        <w:ind w:left="-426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870A0">
        <w:rPr>
          <w:rFonts w:ascii="Times New Roman" w:hAnsi="Times New Roman" w:cs="Times New Roman"/>
          <w:i/>
          <w:sz w:val="28"/>
          <w:szCs w:val="28"/>
        </w:rPr>
        <w:t>«</w:t>
      </w:r>
      <w:r w:rsidR="002A79C8">
        <w:rPr>
          <w:rFonts w:ascii="Times New Roman" w:hAnsi="Times New Roman" w:cs="Times New Roman"/>
          <w:i/>
          <w:sz w:val="28"/>
          <w:szCs w:val="28"/>
        </w:rPr>
        <w:t>В</w:t>
      </w:r>
      <w:r w:rsidR="002A79C8" w:rsidRPr="00D63D50">
        <w:rPr>
          <w:rFonts w:ascii="Times New Roman" w:hAnsi="Times New Roman" w:cs="Times New Roman"/>
          <w:i/>
          <w:sz w:val="28"/>
          <w:szCs w:val="28"/>
        </w:rPr>
        <w:t>несение сведений о</w:t>
      </w:r>
      <w:r w:rsidR="002A79C8">
        <w:rPr>
          <w:rFonts w:ascii="Times New Roman" w:hAnsi="Times New Roman" w:cs="Times New Roman"/>
          <w:i/>
          <w:sz w:val="28"/>
          <w:szCs w:val="28"/>
        </w:rPr>
        <w:t xml:space="preserve"> границах территорий объектов культурного наследия</w:t>
      </w:r>
      <w:r w:rsidR="002A79C8" w:rsidRPr="00D63D50">
        <w:rPr>
          <w:rFonts w:ascii="Times New Roman" w:hAnsi="Times New Roman" w:cs="Times New Roman"/>
          <w:i/>
          <w:sz w:val="28"/>
          <w:szCs w:val="28"/>
        </w:rPr>
        <w:t xml:space="preserve"> в ЕГРН способствует</w:t>
      </w:r>
      <w:r w:rsidR="002A79C8">
        <w:rPr>
          <w:rFonts w:ascii="Times New Roman" w:hAnsi="Times New Roman" w:cs="Times New Roman"/>
          <w:i/>
          <w:sz w:val="28"/>
          <w:szCs w:val="28"/>
        </w:rPr>
        <w:t xml:space="preserve"> сохранению объектов культурного наследия, это позволит</w:t>
      </w:r>
      <w:r w:rsidR="002A79C8" w:rsidRPr="00855B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A79C8">
        <w:rPr>
          <w:rFonts w:ascii="Times New Roman" w:hAnsi="Times New Roman" w:cs="Times New Roman"/>
          <w:i/>
          <w:sz w:val="28"/>
          <w:szCs w:val="28"/>
        </w:rPr>
        <w:t>сберечь</w:t>
      </w:r>
      <w:r w:rsidR="002A79C8" w:rsidRPr="00855B1D">
        <w:rPr>
          <w:rFonts w:ascii="Times New Roman" w:hAnsi="Times New Roman" w:cs="Times New Roman"/>
          <w:i/>
          <w:sz w:val="28"/>
          <w:szCs w:val="28"/>
        </w:rPr>
        <w:t xml:space="preserve"> память обо всех вехах нашей истории</w:t>
      </w:r>
      <w:r w:rsidRPr="007870A0">
        <w:rPr>
          <w:rFonts w:ascii="Times New Roman" w:hAnsi="Times New Roman" w:cs="Times New Roman"/>
          <w:i/>
          <w:sz w:val="28"/>
          <w:szCs w:val="28"/>
        </w:rPr>
        <w:t>»</w:t>
      </w:r>
      <w:r w:rsidRPr="007870A0">
        <w:rPr>
          <w:rFonts w:ascii="Times New Roman" w:hAnsi="Times New Roman" w:cs="Times New Roman"/>
          <w:sz w:val="28"/>
          <w:szCs w:val="28"/>
        </w:rPr>
        <w:t>, – говорит</w:t>
      </w:r>
      <w:r w:rsidR="007870A0">
        <w:rPr>
          <w:rFonts w:ascii="Times New Roman" w:hAnsi="Times New Roman" w:cs="Times New Roman"/>
          <w:sz w:val="28"/>
          <w:szCs w:val="28"/>
        </w:rPr>
        <w:t xml:space="preserve"> </w:t>
      </w:r>
      <w:r w:rsidR="007870A0" w:rsidRPr="007870A0">
        <w:rPr>
          <w:rFonts w:ascii="Times New Roman" w:hAnsi="Times New Roman" w:cs="Times New Roman"/>
          <w:b/>
          <w:sz w:val="28"/>
          <w:szCs w:val="28"/>
        </w:rPr>
        <w:t xml:space="preserve">заместитель директора Кадастровой палаты по Иркутской области Евгения </w:t>
      </w:r>
      <w:proofErr w:type="spellStart"/>
      <w:r w:rsidR="007870A0" w:rsidRPr="007870A0">
        <w:rPr>
          <w:rFonts w:ascii="Times New Roman" w:hAnsi="Times New Roman" w:cs="Times New Roman"/>
          <w:b/>
          <w:sz w:val="28"/>
          <w:szCs w:val="28"/>
        </w:rPr>
        <w:t>Бутакова</w:t>
      </w:r>
      <w:proofErr w:type="spellEnd"/>
      <w:r w:rsidR="007870A0">
        <w:rPr>
          <w:rFonts w:ascii="Times New Roman" w:hAnsi="Times New Roman" w:cs="Times New Roman"/>
          <w:sz w:val="28"/>
          <w:szCs w:val="28"/>
        </w:rPr>
        <w:t>.</w:t>
      </w:r>
    </w:p>
    <w:p w:rsidR="007870A0" w:rsidRPr="00412F80" w:rsidRDefault="007870A0" w:rsidP="00844C77">
      <w:pPr>
        <w:spacing w:after="0" w:line="240" w:lineRule="auto"/>
        <w:ind w:left="-426" w:right="141"/>
        <w:rPr>
          <w:rFonts w:ascii="Times New Roman" w:hAnsi="Times New Roman" w:cs="Times New Roman"/>
          <w:b/>
          <w:sz w:val="20"/>
          <w:szCs w:val="20"/>
        </w:rPr>
      </w:pPr>
      <w:r w:rsidRPr="00412F80">
        <w:rPr>
          <w:rFonts w:ascii="Times New Roman" w:hAnsi="Times New Roman" w:cs="Times New Roman"/>
          <w:b/>
          <w:sz w:val="20"/>
          <w:szCs w:val="20"/>
        </w:rPr>
        <w:t>Контакты для СМИ:</w:t>
      </w:r>
    </w:p>
    <w:p w:rsidR="007870A0" w:rsidRDefault="007870A0" w:rsidP="00844C77">
      <w:pPr>
        <w:spacing w:after="0" w:line="240" w:lineRule="auto"/>
        <w:ind w:left="-426" w:right="141"/>
        <w:rPr>
          <w:rFonts w:ascii="Times New Roman" w:hAnsi="Times New Roman" w:cs="Times New Roman"/>
          <w:sz w:val="20"/>
          <w:szCs w:val="20"/>
        </w:rPr>
      </w:pPr>
      <w:r w:rsidRPr="00D54A54">
        <w:rPr>
          <w:rFonts w:ascii="Times New Roman" w:hAnsi="Times New Roman" w:cs="Times New Roman"/>
          <w:sz w:val="20"/>
          <w:szCs w:val="20"/>
        </w:rPr>
        <w:t>Пресс-служба Кадастровой палаты по Иркутской области</w:t>
      </w:r>
    </w:p>
    <w:p w:rsidR="007870A0" w:rsidRDefault="007870A0" w:rsidP="00844C77">
      <w:pPr>
        <w:spacing w:after="0" w:line="240" w:lineRule="auto"/>
        <w:ind w:left="-426" w:right="14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+7 </w:t>
      </w:r>
      <w:r w:rsidRPr="00412F80">
        <w:rPr>
          <w:rFonts w:ascii="Times New Roman" w:hAnsi="Times New Roman" w:cs="Times New Roman"/>
          <w:sz w:val="20"/>
          <w:szCs w:val="20"/>
        </w:rPr>
        <w:t>(3955) 58-15-74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>
        <w:rPr>
          <w:rFonts w:ascii="Times New Roman" w:hAnsi="Times New Roman" w:cs="Times New Roman"/>
          <w:sz w:val="20"/>
          <w:szCs w:val="20"/>
        </w:rPr>
        <w:t>добавочный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2211) </w:t>
      </w:r>
      <w:proofErr w:type="spellStart"/>
      <w:r>
        <w:rPr>
          <w:rFonts w:ascii="Times New Roman" w:hAnsi="Times New Roman" w:cs="Times New Roman"/>
          <w:sz w:val="20"/>
          <w:szCs w:val="20"/>
        </w:rPr>
        <w:t>Хильченко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Евгения</w:t>
      </w:r>
    </w:p>
    <w:p w:rsidR="007870A0" w:rsidRDefault="007870A0" w:rsidP="00844C77">
      <w:pPr>
        <w:spacing w:after="0" w:line="240" w:lineRule="auto"/>
        <w:ind w:left="-426" w:right="141"/>
        <w:rPr>
          <w:rFonts w:ascii="Times New Roman" w:hAnsi="Times New Roman" w:cs="Times New Roman"/>
          <w:sz w:val="20"/>
          <w:szCs w:val="20"/>
        </w:rPr>
      </w:pPr>
      <w:r w:rsidRPr="00412F80">
        <w:rPr>
          <w:rFonts w:ascii="Times New Roman" w:hAnsi="Times New Roman" w:cs="Times New Roman"/>
          <w:sz w:val="20"/>
          <w:szCs w:val="20"/>
        </w:rPr>
        <w:t>fgbu_pressa@38.kadastr.ru</w:t>
      </w:r>
    </w:p>
    <w:p w:rsidR="00DE6C02" w:rsidRDefault="007870A0" w:rsidP="002A79C8">
      <w:pPr>
        <w:spacing w:after="0" w:line="240" w:lineRule="auto"/>
        <w:ind w:left="-426" w:right="141"/>
      </w:pPr>
      <w:r>
        <w:rPr>
          <w:rFonts w:ascii="Times New Roman" w:hAnsi="Times New Roman" w:cs="Times New Roman"/>
          <w:sz w:val="20"/>
          <w:szCs w:val="20"/>
        </w:rPr>
        <w:t xml:space="preserve">664007, Иркутск, Софьи Перовской, 30 </w:t>
      </w:r>
    </w:p>
    <w:sectPr w:rsidR="00DE6C02" w:rsidSect="002A79C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113"/>
    <w:rsid w:val="0000528E"/>
    <w:rsid w:val="000C7A5D"/>
    <w:rsid w:val="000D3C79"/>
    <w:rsid w:val="000D3F9E"/>
    <w:rsid w:val="001067CC"/>
    <w:rsid w:val="001B1851"/>
    <w:rsid w:val="002A79C8"/>
    <w:rsid w:val="0034512F"/>
    <w:rsid w:val="003E4B15"/>
    <w:rsid w:val="004525D0"/>
    <w:rsid w:val="005605AB"/>
    <w:rsid w:val="006746D6"/>
    <w:rsid w:val="00681ACA"/>
    <w:rsid w:val="006E31B5"/>
    <w:rsid w:val="006E619B"/>
    <w:rsid w:val="007579AE"/>
    <w:rsid w:val="00785F3C"/>
    <w:rsid w:val="007870A0"/>
    <w:rsid w:val="00792E6F"/>
    <w:rsid w:val="00827113"/>
    <w:rsid w:val="00844C77"/>
    <w:rsid w:val="009E6092"/>
    <w:rsid w:val="00A57809"/>
    <w:rsid w:val="00AA3954"/>
    <w:rsid w:val="00AC70C6"/>
    <w:rsid w:val="00B97921"/>
    <w:rsid w:val="00DD1B73"/>
    <w:rsid w:val="00DE6C02"/>
    <w:rsid w:val="00E24898"/>
    <w:rsid w:val="00EA55C7"/>
    <w:rsid w:val="00FB6090"/>
    <w:rsid w:val="00FF6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0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1963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Петрова</dc:creator>
  <cp:keywords/>
  <dc:description/>
  <cp:lastModifiedBy>Хильченко Евгения Алексадровна</cp:lastModifiedBy>
  <cp:revision>9</cp:revision>
  <dcterms:created xsi:type="dcterms:W3CDTF">2021-12-15T13:51:00Z</dcterms:created>
  <dcterms:modified xsi:type="dcterms:W3CDTF">2021-12-23T00:22:00Z</dcterms:modified>
</cp:coreProperties>
</file>