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49" w:rsidRDefault="001B0049">
      <w:r>
        <w:t>+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4F6AB6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 </w:t>
      </w:r>
      <w:r w:rsidR="00B7294A">
        <w:rPr>
          <w:rFonts w:ascii="Arial" w:hAnsi="Arial" w:cs="Arial"/>
          <w:color w:val="202122"/>
          <w:shd w:val="clear" w:color="auto" w:fill="FFFFFF"/>
        </w:rPr>
        <w:t>сентября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60095B" w:rsidRPr="00A90B59" w:rsidRDefault="00C43D78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 xml:space="preserve">Усилен </w:t>
      </w:r>
      <w:r w:rsidR="00E51294">
        <w:rPr>
          <w:rFonts w:ascii="Arial" w:hAnsi="Arial" w:cs="Arial"/>
          <w:b/>
          <w:color w:val="202122"/>
          <w:shd w:val="clear" w:color="auto" w:fill="FFFFFF"/>
        </w:rPr>
        <w:t>контроль за деятельностью кадастровых инженеров</w:t>
      </w:r>
    </w:p>
    <w:p w:rsidR="00AB3230" w:rsidRPr="00A90B59" w:rsidRDefault="00AB3230" w:rsidP="0002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2F15" w:rsidRDefault="00E51294" w:rsidP="003553C8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качества работы кадастрового инженера напрямую зависит скорость оказания услуг по кадастровому учету и регистрации прав на недвижимость. Межевой или технический планы с допущенными ошибками могут стать причиной приостановления</w:t>
      </w:r>
      <w:r w:rsidR="003117BD">
        <w:rPr>
          <w:rFonts w:ascii="Arial" w:eastAsia="Calibri" w:hAnsi="Arial" w:cs="Arial"/>
        </w:rPr>
        <w:t xml:space="preserve"> и</w:t>
      </w:r>
      <w:r>
        <w:rPr>
          <w:rFonts w:ascii="Arial" w:eastAsia="Calibri" w:hAnsi="Arial" w:cs="Arial"/>
        </w:rPr>
        <w:t xml:space="preserve"> затягивания сроков</w:t>
      </w:r>
      <w:r w:rsidR="003117BD">
        <w:rPr>
          <w:rFonts w:ascii="Arial" w:eastAsia="Calibri" w:hAnsi="Arial" w:cs="Arial"/>
        </w:rPr>
        <w:t xml:space="preserve"> оказания государственных услуг</w:t>
      </w:r>
      <w:r>
        <w:rPr>
          <w:rFonts w:ascii="Arial" w:eastAsia="Calibri" w:hAnsi="Arial" w:cs="Arial"/>
        </w:rPr>
        <w:t>.</w:t>
      </w:r>
      <w:r w:rsidR="003117BD">
        <w:rPr>
          <w:rFonts w:ascii="Arial" w:eastAsia="Calibri" w:hAnsi="Arial" w:cs="Arial"/>
        </w:rPr>
        <w:t xml:space="preserve"> </w:t>
      </w:r>
    </w:p>
    <w:p w:rsidR="00E46FA0" w:rsidRDefault="00E46FA0" w:rsidP="003553C8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Управление </w:t>
      </w:r>
      <w:proofErr w:type="spellStart"/>
      <w:r>
        <w:rPr>
          <w:rFonts w:ascii="Arial" w:eastAsia="Calibri" w:hAnsi="Arial" w:cs="Arial"/>
        </w:rPr>
        <w:t>Росреестра</w:t>
      </w:r>
      <w:proofErr w:type="spellEnd"/>
      <w:r>
        <w:rPr>
          <w:rFonts w:ascii="Arial" w:eastAsia="Calibri" w:hAnsi="Arial" w:cs="Arial"/>
        </w:rPr>
        <w:t xml:space="preserve"> по Иркутской области составило список часто допускаемых кадастровыми инженерами ошибок, каждая из которых мешает провести кадастровый учет и регистрацию прав на объект</w:t>
      </w:r>
      <w:r w:rsidR="000647E9">
        <w:rPr>
          <w:rFonts w:ascii="Arial" w:eastAsia="Calibri" w:hAnsi="Arial" w:cs="Arial"/>
        </w:rPr>
        <w:t xml:space="preserve"> в короткие сроки. Среди самых распространенных </w:t>
      </w:r>
      <w:r w:rsidR="00522F15">
        <w:rPr>
          <w:rFonts w:ascii="Arial" w:eastAsia="Calibri" w:hAnsi="Arial" w:cs="Arial"/>
        </w:rPr>
        <w:t>замечаний</w:t>
      </w:r>
      <w:r w:rsidR="000647E9">
        <w:rPr>
          <w:rFonts w:ascii="Arial" w:eastAsia="Calibri" w:hAnsi="Arial" w:cs="Arial"/>
        </w:rPr>
        <w:t xml:space="preserve"> </w:t>
      </w:r>
      <w:r w:rsidR="00522F15">
        <w:rPr>
          <w:rFonts w:ascii="Arial" w:eastAsia="Calibri" w:hAnsi="Arial" w:cs="Arial"/>
        </w:rPr>
        <w:t>к</w:t>
      </w:r>
      <w:r w:rsidR="000647E9">
        <w:rPr>
          <w:rFonts w:ascii="Arial" w:eastAsia="Calibri" w:hAnsi="Arial" w:cs="Arial"/>
        </w:rPr>
        <w:t xml:space="preserve"> межевы</w:t>
      </w:r>
      <w:r w:rsidR="00522F15">
        <w:rPr>
          <w:rFonts w:ascii="Arial" w:eastAsia="Calibri" w:hAnsi="Arial" w:cs="Arial"/>
        </w:rPr>
        <w:t>м</w:t>
      </w:r>
      <w:r w:rsidR="000647E9">
        <w:rPr>
          <w:rFonts w:ascii="Arial" w:eastAsia="Calibri" w:hAnsi="Arial" w:cs="Arial"/>
        </w:rPr>
        <w:t xml:space="preserve"> плана</w:t>
      </w:r>
      <w:r w:rsidR="00522F15">
        <w:rPr>
          <w:rFonts w:ascii="Arial" w:eastAsia="Calibri" w:hAnsi="Arial" w:cs="Arial"/>
        </w:rPr>
        <w:t>м</w:t>
      </w:r>
      <w:r w:rsidR="000647E9">
        <w:rPr>
          <w:rFonts w:ascii="Arial" w:eastAsia="Calibri" w:hAnsi="Arial" w:cs="Arial"/>
        </w:rPr>
        <w:t xml:space="preserve"> - пересечение границ уточняемого участка с другими участками, нарушение требований законодательства к размерам земельных участков, нарушение порядка согласования границ со смежными землепользователями, отсутствие обоснования проводимых кадастровых работ и информации о доступе к земельному участку. Если говорить о технических планах</w:t>
      </w:r>
      <w:r w:rsidR="00522F15">
        <w:rPr>
          <w:rFonts w:ascii="Arial" w:eastAsia="Calibri" w:hAnsi="Arial" w:cs="Arial"/>
        </w:rPr>
        <w:t>, частыми ошибками кадастровых инженеров являются - неправильное указание адреса объекта, отсутствие сведений о земельном участке, в границах которого находится здание или сооружение, использование устаревших сведений.</w:t>
      </w:r>
    </w:p>
    <w:p w:rsidR="00E51294" w:rsidRDefault="003117BD" w:rsidP="003553C8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целях недопущения подобных случаев Управление </w:t>
      </w:r>
      <w:proofErr w:type="spellStart"/>
      <w:r>
        <w:rPr>
          <w:rFonts w:ascii="Arial" w:eastAsia="Calibri" w:hAnsi="Arial" w:cs="Arial"/>
        </w:rPr>
        <w:t>Росреестра</w:t>
      </w:r>
      <w:proofErr w:type="spellEnd"/>
      <w:r>
        <w:rPr>
          <w:rFonts w:ascii="Arial" w:eastAsia="Calibri" w:hAnsi="Arial" w:cs="Arial"/>
        </w:rPr>
        <w:t xml:space="preserve"> по Иркутской области при выявлении нарушений в документах направляет информацию в саморегулируемые организации кадастровых инженеров, членство в которых является обязательным условием для их деятельности.</w:t>
      </w:r>
    </w:p>
    <w:p w:rsidR="003117BD" w:rsidRDefault="003117BD" w:rsidP="003553C8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Саморегулируемые организации обязаны принимать меры дисциплинарной ответственности в отношении недобросовестных кадастровых инженеров</w:t>
      </w:r>
      <w:r w:rsidR="00AE0E14">
        <w:rPr>
          <w:rFonts w:ascii="Arial" w:eastAsia="Calibri" w:hAnsi="Arial" w:cs="Arial"/>
        </w:rPr>
        <w:t xml:space="preserve">, но на практике </w:t>
      </w:r>
      <w:r w:rsidR="001B0049">
        <w:rPr>
          <w:rFonts w:ascii="Arial" w:eastAsia="Calibri" w:hAnsi="Arial" w:cs="Arial"/>
        </w:rPr>
        <w:t>такие организации не всегда привлекают</w:t>
      </w:r>
      <w:r w:rsidR="00AE0E14">
        <w:rPr>
          <w:rFonts w:ascii="Arial" w:eastAsia="Calibri" w:hAnsi="Arial" w:cs="Arial"/>
        </w:rPr>
        <w:t xml:space="preserve"> кадастровых инженеров к ответственности. </w:t>
      </w:r>
      <w:r w:rsidR="00522F15">
        <w:rPr>
          <w:rFonts w:ascii="Arial" w:eastAsia="Calibri" w:hAnsi="Arial" w:cs="Arial"/>
        </w:rPr>
        <w:t xml:space="preserve">Поэтому в </w:t>
      </w:r>
      <w:r w:rsidR="00AE0E14">
        <w:rPr>
          <w:rFonts w:ascii="Arial" w:eastAsia="Calibri" w:hAnsi="Arial" w:cs="Arial"/>
        </w:rPr>
        <w:t xml:space="preserve">2022 году Управление </w:t>
      </w:r>
      <w:proofErr w:type="spellStart"/>
      <w:r w:rsidR="00AE0E14">
        <w:rPr>
          <w:rFonts w:ascii="Arial" w:eastAsia="Calibri" w:hAnsi="Arial" w:cs="Arial"/>
        </w:rPr>
        <w:t>Росреестра</w:t>
      </w:r>
      <w:proofErr w:type="spellEnd"/>
      <w:r w:rsidR="00AE0E14">
        <w:rPr>
          <w:rFonts w:ascii="Arial" w:eastAsia="Calibri" w:hAnsi="Arial" w:cs="Arial"/>
        </w:rPr>
        <w:t xml:space="preserve"> по Иркутской области приступило к работе по внесудебному обжалованию решений</w:t>
      </w:r>
      <w:r w:rsidR="00E42E2E">
        <w:rPr>
          <w:rFonts w:ascii="Arial" w:eastAsia="Calibri" w:hAnsi="Arial" w:cs="Arial"/>
        </w:rPr>
        <w:t xml:space="preserve"> дисциплинарных органов саморегулируемых</w:t>
      </w:r>
      <w:r w:rsidR="006F477B">
        <w:rPr>
          <w:rFonts w:ascii="Arial" w:eastAsia="Calibri" w:hAnsi="Arial" w:cs="Arial"/>
        </w:rPr>
        <w:t xml:space="preserve"> организаций в их вышестоящих коллегиальных органах. </w:t>
      </w:r>
    </w:p>
    <w:p w:rsidR="006F477B" w:rsidRDefault="000C7244" w:rsidP="003553C8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Начальник отдела </w:t>
      </w:r>
      <w:r w:rsidR="00A149D6">
        <w:rPr>
          <w:rFonts w:ascii="Arial" w:eastAsia="Calibri" w:hAnsi="Arial" w:cs="Arial"/>
        </w:rPr>
        <w:t>по контролю (надзору)</w:t>
      </w:r>
      <w:r>
        <w:rPr>
          <w:rFonts w:ascii="Arial" w:eastAsia="Calibri" w:hAnsi="Arial" w:cs="Arial"/>
        </w:rPr>
        <w:t xml:space="preserve"> в сфере саморегулируемых организаций Управления </w:t>
      </w:r>
      <w:proofErr w:type="spellStart"/>
      <w:r>
        <w:rPr>
          <w:rFonts w:ascii="Arial" w:eastAsia="Calibri" w:hAnsi="Arial" w:cs="Arial"/>
        </w:rPr>
        <w:t>Росреестра</w:t>
      </w:r>
      <w:proofErr w:type="spellEnd"/>
      <w:r>
        <w:rPr>
          <w:rFonts w:ascii="Arial" w:eastAsia="Calibri" w:hAnsi="Arial" w:cs="Arial"/>
        </w:rPr>
        <w:t xml:space="preserve"> по Иркутской области Андрей Александрович Ксенофонтов сообщил о первых положительных результатах данной работы. Так, п</w:t>
      </w:r>
      <w:r w:rsidR="006F477B">
        <w:rPr>
          <w:rFonts w:ascii="Arial" w:eastAsia="Calibri" w:hAnsi="Arial" w:cs="Arial"/>
        </w:rPr>
        <w:t xml:space="preserve">о итогам рассмотрения материалов </w:t>
      </w:r>
      <w:r>
        <w:rPr>
          <w:rFonts w:ascii="Arial" w:eastAsia="Calibri" w:hAnsi="Arial" w:cs="Arial"/>
        </w:rPr>
        <w:t>ведомства</w:t>
      </w:r>
      <w:r w:rsidR="006F477B">
        <w:rPr>
          <w:rFonts w:ascii="Arial" w:eastAsia="Calibri" w:hAnsi="Arial" w:cs="Arial"/>
        </w:rPr>
        <w:t>, н</w:t>
      </w:r>
      <w:r w:rsidR="00343C71">
        <w:rPr>
          <w:rFonts w:ascii="Arial" w:eastAsia="Calibri" w:hAnsi="Arial" w:cs="Arial"/>
        </w:rPr>
        <w:t>аправленных в 2022 году</w:t>
      </w:r>
      <w:r w:rsidR="006F477B">
        <w:rPr>
          <w:rFonts w:ascii="Arial" w:eastAsia="Calibri" w:hAnsi="Arial" w:cs="Arial"/>
        </w:rPr>
        <w:t xml:space="preserve">, </w:t>
      </w:r>
      <w:r w:rsidR="00343C71">
        <w:rPr>
          <w:rFonts w:ascii="Arial" w:eastAsia="Calibri" w:hAnsi="Arial" w:cs="Arial"/>
        </w:rPr>
        <w:t>пять решений</w:t>
      </w:r>
      <w:r w:rsidR="006F477B">
        <w:rPr>
          <w:rFonts w:ascii="Arial" w:eastAsia="Calibri" w:hAnsi="Arial" w:cs="Arial"/>
        </w:rPr>
        <w:t xml:space="preserve"> </w:t>
      </w:r>
      <w:r w:rsidR="00440151">
        <w:rPr>
          <w:rFonts w:ascii="Arial" w:eastAsia="Calibri" w:hAnsi="Arial" w:cs="Arial"/>
        </w:rPr>
        <w:t>дисциплинарных органов саморегулируемых организаций</w:t>
      </w:r>
      <w:r w:rsidR="001B0049">
        <w:rPr>
          <w:rFonts w:ascii="Arial" w:eastAsia="Calibri" w:hAnsi="Arial" w:cs="Arial"/>
        </w:rPr>
        <w:t xml:space="preserve"> </w:t>
      </w:r>
      <w:r w:rsidR="006F477B">
        <w:rPr>
          <w:rFonts w:ascii="Arial" w:eastAsia="Calibri" w:hAnsi="Arial" w:cs="Arial"/>
        </w:rPr>
        <w:t>отменены, дела направлены на новое рассмотрение.</w:t>
      </w:r>
      <w:r w:rsidR="00343C71">
        <w:rPr>
          <w:rFonts w:ascii="Arial" w:eastAsia="Calibri" w:hAnsi="Arial" w:cs="Arial"/>
        </w:rPr>
        <w:t xml:space="preserve"> По результатам нового рассмотрения</w:t>
      </w:r>
      <w:r w:rsidR="006F477B">
        <w:rPr>
          <w:rFonts w:ascii="Arial" w:eastAsia="Calibri" w:hAnsi="Arial" w:cs="Arial"/>
        </w:rPr>
        <w:t xml:space="preserve"> </w:t>
      </w:r>
      <w:r w:rsidR="00343C71">
        <w:rPr>
          <w:rFonts w:ascii="Arial" w:eastAsia="Calibri" w:hAnsi="Arial" w:cs="Arial"/>
        </w:rPr>
        <w:t>двух д</w:t>
      </w:r>
      <w:r w:rsidR="00440151">
        <w:rPr>
          <w:rFonts w:ascii="Arial" w:eastAsia="Calibri" w:hAnsi="Arial" w:cs="Arial"/>
        </w:rPr>
        <w:t>ел вынесено одно предупреждение, одно дисциплинарное производство</w:t>
      </w:r>
      <w:r w:rsidR="00343C71">
        <w:rPr>
          <w:rFonts w:ascii="Arial" w:eastAsia="Calibri" w:hAnsi="Arial" w:cs="Arial"/>
        </w:rPr>
        <w:t xml:space="preserve"> прекращено. </w:t>
      </w:r>
      <w:r w:rsidR="00FE7B54">
        <w:rPr>
          <w:rFonts w:ascii="Arial" w:eastAsia="Calibri" w:hAnsi="Arial" w:cs="Arial"/>
        </w:rPr>
        <w:t>Три дела, отправленных на новое рассмотрение, еще не рассмотрены</w:t>
      </w:r>
      <w:r w:rsidR="00440151">
        <w:rPr>
          <w:rFonts w:ascii="Arial" w:eastAsia="Calibri" w:hAnsi="Arial" w:cs="Arial"/>
        </w:rPr>
        <w:t xml:space="preserve"> дисциплинарными органами саморегулируемых организаций.</w:t>
      </w:r>
    </w:p>
    <w:p w:rsidR="00892D06" w:rsidRDefault="00892D06" w:rsidP="003553C8">
      <w:pPr>
        <w:tabs>
          <w:tab w:val="left" w:pos="709"/>
        </w:tabs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Принимаемые Управлением </w:t>
      </w:r>
      <w:proofErr w:type="spellStart"/>
      <w:r>
        <w:rPr>
          <w:rFonts w:ascii="Arial" w:eastAsia="Calibri" w:hAnsi="Arial" w:cs="Arial"/>
        </w:rPr>
        <w:t>Росреестра</w:t>
      </w:r>
      <w:proofErr w:type="spellEnd"/>
      <w:r>
        <w:rPr>
          <w:rFonts w:ascii="Arial" w:eastAsia="Calibri" w:hAnsi="Arial" w:cs="Arial"/>
        </w:rPr>
        <w:t xml:space="preserve"> по Иркутской области меры направлены не только на сокращение сроков осуществления кадастрового учета</w:t>
      </w:r>
      <w:r w:rsidR="004F6AB6">
        <w:rPr>
          <w:rFonts w:ascii="Arial" w:eastAsia="Calibri" w:hAnsi="Arial" w:cs="Arial"/>
        </w:rPr>
        <w:t xml:space="preserve"> и регистрации прав, но и </w:t>
      </w:r>
      <w:r>
        <w:rPr>
          <w:rFonts w:ascii="Arial" w:eastAsia="Calibri" w:hAnsi="Arial" w:cs="Arial"/>
        </w:rPr>
        <w:t xml:space="preserve">на повышение качества </w:t>
      </w:r>
      <w:r w:rsidR="004F6AB6">
        <w:rPr>
          <w:rFonts w:ascii="Arial" w:eastAsia="Calibri" w:hAnsi="Arial" w:cs="Arial"/>
        </w:rPr>
        <w:t xml:space="preserve">тех </w:t>
      </w:r>
      <w:r>
        <w:rPr>
          <w:rFonts w:ascii="Arial" w:eastAsia="Calibri" w:hAnsi="Arial" w:cs="Arial"/>
        </w:rPr>
        <w:t>сведений</w:t>
      </w:r>
      <w:r w:rsidR="004F6AB6">
        <w:rPr>
          <w:rFonts w:ascii="Arial" w:eastAsia="Calibri" w:hAnsi="Arial" w:cs="Arial"/>
        </w:rPr>
        <w:t xml:space="preserve"> о земле и недвижимости</w:t>
      </w:r>
      <w:r>
        <w:rPr>
          <w:rFonts w:ascii="Arial" w:eastAsia="Calibri" w:hAnsi="Arial" w:cs="Arial"/>
        </w:rPr>
        <w:t>, которые вносятся в</w:t>
      </w:r>
      <w:r w:rsidR="004F6AB6">
        <w:rPr>
          <w:rFonts w:ascii="Arial" w:eastAsia="Calibri" w:hAnsi="Arial" w:cs="Arial"/>
        </w:rPr>
        <w:t xml:space="preserve"> Единый государственный реестр недвижимости для того, чтобы любой гражданин, обратившись за выпиской из реестра недвижимости, смог получить самые полные и достоверные данные о любом объекте.</w:t>
      </w:r>
    </w:p>
    <w:p w:rsidR="00AB3230" w:rsidRPr="00A90B59" w:rsidRDefault="00AB3230" w:rsidP="00AB323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18723F" w:rsidRPr="00872888" w:rsidRDefault="00AB3230" w:rsidP="00872888">
      <w:pPr>
        <w:tabs>
          <w:tab w:val="left" w:pos="567"/>
        </w:tabs>
        <w:jc w:val="both"/>
        <w:rPr>
          <w:rFonts w:ascii="Segoe UI Semilight" w:hAnsi="Segoe UI Semilight" w:cs="Segoe UI Semilight"/>
          <w:sz w:val="24"/>
          <w:szCs w:val="24"/>
        </w:rPr>
      </w:pPr>
      <w:r w:rsidRPr="00A90B59">
        <w:rPr>
          <w:rFonts w:ascii="Arial" w:hAnsi="Arial" w:cs="Arial"/>
        </w:rPr>
        <w:t xml:space="preserve">Пресс-служба Управления </w:t>
      </w:r>
      <w:proofErr w:type="spellStart"/>
      <w:r w:rsidRPr="00A90B59">
        <w:rPr>
          <w:rFonts w:ascii="Arial" w:hAnsi="Arial" w:cs="Arial"/>
        </w:rPr>
        <w:t>Росреестра</w:t>
      </w:r>
      <w:proofErr w:type="spellEnd"/>
      <w:r w:rsidRPr="00A90B59">
        <w:rPr>
          <w:rFonts w:ascii="Arial" w:hAnsi="Arial" w:cs="Arial"/>
        </w:rPr>
        <w:t xml:space="preserve"> по Иркутской области</w:t>
      </w:r>
      <w:r w:rsidRPr="00B42A86">
        <w:rPr>
          <w:rFonts w:ascii="Segoe UI Semilight" w:hAnsi="Segoe UI Semilight" w:cs="Segoe UI Semilight"/>
          <w:sz w:val="24"/>
          <w:szCs w:val="24"/>
        </w:rPr>
        <w:t xml:space="preserve">     </w:t>
      </w:r>
      <w:bookmarkStart w:id="0" w:name="_GoBack"/>
      <w:bookmarkEnd w:id="0"/>
    </w:p>
    <w:sectPr w:rsidR="0018723F" w:rsidRPr="00872888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647E9"/>
    <w:rsid w:val="00065309"/>
    <w:rsid w:val="000733F2"/>
    <w:rsid w:val="000750B1"/>
    <w:rsid w:val="00087EC0"/>
    <w:rsid w:val="000B3E5A"/>
    <w:rsid w:val="000C7244"/>
    <w:rsid w:val="000D6B75"/>
    <w:rsid w:val="000E024D"/>
    <w:rsid w:val="00113206"/>
    <w:rsid w:val="0012234E"/>
    <w:rsid w:val="00145B53"/>
    <w:rsid w:val="00152FDE"/>
    <w:rsid w:val="00153A98"/>
    <w:rsid w:val="00163688"/>
    <w:rsid w:val="00177237"/>
    <w:rsid w:val="0018723F"/>
    <w:rsid w:val="00195E0C"/>
    <w:rsid w:val="001967E1"/>
    <w:rsid w:val="001A1627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33942"/>
    <w:rsid w:val="00257D3C"/>
    <w:rsid w:val="00266C64"/>
    <w:rsid w:val="002768DA"/>
    <w:rsid w:val="00280149"/>
    <w:rsid w:val="00283957"/>
    <w:rsid w:val="0028396A"/>
    <w:rsid w:val="002844D3"/>
    <w:rsid w:val="00293F23"/>
    <w:rsid w:val="00296CA1"/>
    <w:rsid w:val="002A79C1"/>
    <w:rsid w:val="002C0A8E"/>
    <w:rsid w:val="002C5AC2"/>
    <w:rsid w:val="002E1491"/>
    <w:rsid w:val="002E1955"/>
    <w:rsid w:val="002E614D"/>
    <w:rsid w:val="002E7065"/>
    <w:rsid w:val="002F5BD3"/>
    <w:rsid w:val="002F7B0A"/>
    <w:rsid w:val="003116F4"/>
    <w:rsid w:val="003117BD"/>
    <w:rsid w:val="00343C71"/>
    <w:rsid w:val="003553C8"/>
    <w:rsid w:val="00380CEF"/>
    <w:rsid w:val="00385199"/>
    <w:rsid w:val="003874F0"/>
    <w:rsid w:val="003942C0"/>
    <w:rsid w:val="003965E5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40151"/>
    <w:rsid w:val="00450837"/>
    <w:rsid w:val="00473B17"/>
    <w:rsid w:val="00480D62"/>
    <w:rsid w:val="00490AA1"/>
    <w:rsid w:val="00492179"/>
    <w:rsid w:val="004D4CA2"/>
    <w:rsid w:val="004E01DA"/>
    <w:rsid w:val="004E35A7"/>
    <w:rsid w:val="004E6E0E"/>
    <w:rsid w:val="004F6AB6"/>
    <w:rsid w:val="005046D1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E08C7"/>
    <w:rsid w:val="005F4205"/>
    <w:rsid w:val="0060095B"/>
    <w:rsid w:val="00604F6E"/>
    <w:rsid w:val="00610965"/>
    <w:rsid w:val="00612666"/>
    <w:rsid w:val="00627EA4"/>
    <w:rsid w:val="00652A22"/>
    <w:rsid w:val="006863B2"/>
    <w:rsid w:val="00692BC2"/>
    <w:rsid w:val="00694BCC"/>
    <w:rsid w:val="006A1C36"/>
    <w:rsid w:val="006A228A"/>
    <w:rsid w:val="006B6928"/>
    <w:rsid w:val="006C315C"/>
    <w:rsid w:val="006F002F"/>
    <w:rsid w:val="006F02BD"/>
    <w:rsid w:val="006F477B"/>
    <w:rsid w:val="00732DF7"/>
    <w:rsid w:val="00747D91"/>
    <w:rsid w:val="00756EB6"/>
    <w:rsid w:val="00765F7A"/>
    <w:rsid w:val="00767A6E"/>
    <w:rsid w:val="00791366"/>
    <w:rsid w:val="007C03D1"/>
    <w:rsid w:val="007C1013"/>
    <w:rsid w:val="007C20EB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72888"/>
    <w:rsid w:val="008920C7"/>
    <w:rsid w:val="00892D06"/>
    <w:rsid w:val="008964FB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35ECD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31950"/>
    <w:rsid w:val="00A31E41"/>
    <w:rsid w:val="00A34386"/>
    <w:rsid w:val="00A52964"/>
    <w:rsid w:val="00A53A83"/>
    <w:rsid w:val="00A61122"/>
    <w:rsid w:val="00A64B72"/>
    <w:rsid w:val="00A86EDB"/>
    <w:rsid w:val="00A90B59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20645"/>
    <w:rsid w:val="00B2246F"/>
    <w:rsid w:val="00B27FCD"/>
    <w:rsid w:val="00B5196C"/>
    <w:rsid w:val="00B62043"/>
    <w:rsid w:val="00B675DD"/>
    <w:rsid w:val="00B67C03"/>
    <w:rsid w:val="00B7294A"/>
    <w:rsid w:val="00B81DC5"/>
    <w:rsid w:val="00BA00C4"/>
    <w:rsid w:val="00BA51F9"/>
    <w:rsid w:val="00BB0D21"/>
    <w:rsid w:val="00BE70B4"/>
    <w:rsid w:val="00C03A27"/>
    <w:rsid w:val="00C05863"/>
    <w:rsid w:val="00C10BDC"/>
    <w:rsid w:val="00C342E3"/>
    <w:rsid w:val="00C42FFC"/>
    <w:rsid w:val="00C43D78"/>
    <w:rsid w:val="00C57AC2"/>
    <w:rsid w:val="00C633AA"/>
    <w:rsid w:val="00CA5C9F"/>
    <w:rsid w:val="00CB26B9"/>
    <w:rsid w:val="00CC10C4"/>
    <w:rsid w:val="00CD2293"/>
    <w:rsid w:val="00CF1323"/>
    <w:rsid w:val="00D0032C"/>
    <w:rsid w:val="00D05021"/>
    <w:rsid w:val="00D35407"/>
    <w:rsid w:val="00D519EC"/>
    <w:rsid w:val="00D55626"/>
    <w:rsid w:val="00D67CA2"/>
    <w:rsid w:val="00D86EBB"/>
    <w:rsid w:val="00DA1290"/>
    <w:rsid w:val="00DB32EA"/>
    <w:rsid w:val="00DE587F"/>
    <w:rsid w:val="00DE7378"/>
    <w:rsid w:val="00DF162F"/>
    <w:rsid w:val="00E11924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C50"/>
    <w:rsid w:val="00F416B3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DE3F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6</cp:revision>
  <cp:lastPrinted>2022-09-02T02:30:00Z</cp:lastPrinted>
  <dcterms:created xsi:type="dcterms:W3CDTF">2022-09-02T02:23:00Z</dcterms:created>
  <dcterms:modified xsi:type="dcterms:W3CDTF">2022-09-02T03:50:00Z</dcterms:modified>
</cp:coreProperties>
</file>