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DBB" w:rsidRDefault="00B77DBB" w:rsidP="0041112F">
      <w:pPr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B77DBB" w:rsidRPr="0041112F" w:rsidRDefault="0041112F" w:rsidP="00AC46A4">
      <w:pPr>
        <w:jc w:val="center"/>
        <w:rPr>
          <w:rFonts w:ascii="Arial Black" w:hAnsi="Arial Black" w:cs="Times New Roman"/>
          <w:color w:val="auto"/>
          <w:sz w:val="20"/>
          <w:szCs w:val="20"/>
        </w:rPr>
      </w:pPr>
      <w:r w:rsidRPr="0041112F">
        <w:rPr>
          <w:rFonts w:ascii="Arial Black" w:hAnsi="Arial Black" w:cs="Times New Roman"/>
          <w:color w:val="auto"/>
          <w:sz w:val="20"/>
          <w:szCs w:val="20"/>
        </w:rPr>
        <w:t>ИНФОРМАЦИОННЫЙ БЮЛЛЕТЕНЬ</w:t>
      </w:r>
    </w:p>
    <w:p w:rsidR="0041112F" w:rsidRPr="0041112F" w:rsidRDefault="0041112F" w:rsidP="00AC46A4">
      <w:pPr>
        <w:jc w:val="center"/>
        <w:rPr>
          <w:rFonts w:ascii="Arial Black" w:hAnsi="Arial Black" w:cs="Times New Roman"/>
          <w:color w:val="auto"/>
          <w:sz w:val="20"/>
          <w:szCs w:val="20"/>
        </w:rPr>
      </w:pPr>
      <w:r w:rsidRPr="0041112F">
        <w:rPr>
          <w:rFonts w:ascii="Arial Black" w:hAnsi="Arial Black" w:cs="Times New Roman"/>
          <w:color w:val="auto"/>
          <w:sz w:val="20"/>
          <w:szCs w:val="20"/>
        </w:rPr>
        <w:t>ФИЛИППОВСКОГО МУНГИЦИПАЛЬНОГО ОБРАЗОВАНИЯ</w:t>
      </w:r>
    </w:p>
    <w:p w:rsidR="0041112F" w:rsidRDefault="0041112F" w:rsidP="00AC46A4">
      <w:pPr>
        <w:jc w:val="center"/>
        <w:rPr>
          <w:rFonts w:ascii="Arial Black" w:hAnsi="Arial Black" w:cs="Times New Roman"/>
          <w:color w:val="auto"/>
          <w:sz w:val="32"/>
          <w:szCs w:val="32"/>
        </w:rPr>
      </w:pPr>
      <w:r w:rsidRPr="0041112F">
        <w:rPr>
          <w:rFonts w:ascii="Arial Black" w:hAnsi="Arial Black" w:cs="Times New Roman"/>
          <w:color w:val="auto"/>
          <w:sz w:val="32"/>
          <w:szCs w:val="32"/>
        </w:rPr>
        <w:t>«Информационный вестник»</w:t>
      </w:r>
    </w:p>
    <w:p w:rsidR="0041112F" w:rsidRPr="0041112F" w:rsidRDefault="0041112F" w:rsidP="00AC46A4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41112F">
        <w:rPr>
          <w:rFonts w:ascii="Times New Roman" w:hAnsi="Times New Roman" w:cs="Times New Roman"/>
          <w:color w:val="auto"/>
          <w:sz w:val="20"/>
          <w:szCs w:val="20"/>
        </w:rPr>
        <w:t>Периодическое официальное печатное издание, предназначенное для опубликования правовых актов органов местного самоуправления Филипповского муниципального образования и иной официальной информации</w:t>
      </w:r>
    </w:p>
    <w:p w:rsidR="00AC46A4" w:rsidRDefault="00A75B30" w:rsidP="00AC46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16.12</w:t>
      </w:r>
      <w:r w:rsidR="00AC46A4">
        <w:rPr>
          <w:rFonts w:ascii="Times New Roman" w:hAnsi="Times New Roman" w:cs="Times New Roman"/>
          <w:color w:val="auto"/>
          <w:sz w:val="28"/>
          <w:szCs w:val="28"/>
          <w:u w:val="single"/>
        </w:rPr>
        <w:t>.2019</w:t>
      </w:r>
      <w:r w:rsidR="00AC46A4" w:rsidRPr="00947546">
        <w:rPr>
          <w:rFonts w:ascii="Times New Roman" w:hAnsi="Times New Roman" w:cs="Times New Roman"/>
          <w:color w:val="auto"/>
          <w:sz w:val="28"/>
          <w:szCs w:val="28"/>
          <w:u w:val="single"/>
        </w:rPr>
        <w:t>г</w:t>
      </w:r>
      <w:r w:rsidR="00AC46A4">
        <w:t xml:space="preserve">                               </w:t>
      </w:r>
      <w:r w:rsidR="00AC46A4" w:rsidRPr="00DF2ECE">
        <w:rPr>
          <w:rFonts w:ascii="Times New Roman" w:hAnsi="Times New Roman" w:cs="Times New Roman"/>
          <w:b/>
          <w:sz w:val="56"/>
          <w:szCs w:val="56"/>
        </w:rPr>
        <w:t xml:space="preserve">№ </w:t>
      </w:r>
      <w:r w:rsidR="00DF4D1C">
        <w:rPr>
          <w:rFonts w:ascii="Times New Roman" w:hAnsi="Times New Roman" w:cs="Times New Roman"/>
          <w:b/>
          <w:sz w:val="56"/>
          <w:szCs w:val="56"/>
        </w:rPr>
        <w:t>2</w:t>
      </w:r>
      <w:r>
        <w:rPr>
          <w:rFonts w:ascii="Times New Roman" w:hAnsi="Times New Roman" w:cs="Times New Roman"/>
          <w:b/>
          <w:sz w:val="56"/>
          <w:szCs w:val="56"/>
        </w:rPr>
        <w:t>1</w:t>
      </w:r>
      <w:r>
        <w:rPr>
          <w:rFonts w:ascii="Times New Roman" w:hAnsi="Times New Roman" w:cs="Times New Roman"/>
          <w:sz w:val="48"/>
          <w:szCs w:val="48"/>
        </w:rPr>
        <w:t>(135</w:t>
      </w:r>
      <w:r w:rsidR="00AC46A4" w:rsidRPr="00DF2ECE">
        <w:rPr>
          <w:rFonts w:ascii="Times New Roman" w:hAnsi="Times New Roman" w:cs="Times New Roman"/>
          <w:sz w:val="48"/>
          <w:szCs w:val="48"/>
        </w:rPr>
        <w:t>)</w:t>
      </w:r>
      <w:r w:rsidR="00AC46A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C46A4" w:rsidRPr="00DF2ECE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AC46A4" w:rsidRPr="00DF2EC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C46A4" w:rsidRPr="00DF2ECE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AC46A4" w:rsidRPr="00DF2ECE">
        <w:rPr>
          <w:rFonts w:ascii="Times New Roman" w:hAnsi="Times New Roman" w:cs="Times New Roman"/>
          <w:sz w:val="28"/>
          <w:szCs w:val="28"/>
        </w:rPr>
        <w:t>илипповск</w:t>
      </w:r>
      <w:proofErr w:type="spellEnd"/>
    </w:p>
    <w:p w:rsidR="00AC46A4" w:rsidRDefault="00AC46A4" w:rsidP="00AC46A4"/>
    <w:p w:rsidR="0041112F" w:rsidRDefault="002B69C7" w:rsidP="00AC46A4">
      <w:pPr>
        <w:tabs>
          <w:tab w:val="left" w:pos="126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0.85pt;margin-top:.8pt;width:534.35pt;height:41.1pt;z-index:251658240;mso-wrap-distance-left:2.88pt;mso-wrap-distance-top:2.88pt;mso-wrap-distance-right:2.88pt;mso-wrap-distance-bottom:2.88pt" filled="f" strokeweight="2pt" o:cliptowrap="t">
            <v:stroke dashstyle="1 1" endcap="round"/>
            <v:shadow color="#ccc"/>
            <o:extrusion v:ext="view" backdepth="0" viewpoint="0,0" viewpointorigin="0,0"/>
            <v:textbox style="mso-next-textbox:#_x0000_s1026;mso-column-margin:2mm" inset="2.88pt,2.88pt,2.88pt,2.88pt">
              <w:txbxContent>
                <w:p w:rsidR="00BC4BAC" w:rsidRDefault="00BC4BAC" w:rsidP="00AC46A4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BC4BAC" w:rsidRDefault="00BC4BAC" w:rsidP="0041112F">
                  <w:pPr>
                    <w:spacing w:after="60"/>
                    <w:ind w:left="85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66F3A">
                    <w:rPr>
                      <w:rFonts w:ascii="Times New Roman" w:hAnsi="Times New Roman" w:cs="Times New Roman"/>
                      <w:b/>
                      <w:bCs/>
                    </w:rPr>
                    <w:t xml:space="preserve">ОФИЦИАЛЬНАЯ ИНФОРМАЦИЯ </w:t>
                  </w:r>
                  <w:r w:rsidRPr="00E66F3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 </w:t>
                  </w:r>
                </w:p>
                <w:p w:rsidR="00BC4BAC" w:rsidRPr="00E66F3A" w:rsidRDefault="00BC4BAC" w:rsidP="00AC46A4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66F3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                                                                  </w:t>
                  </w:r>
                </w:p>
              </w:txbxContent>
            </v:textbox>
          </v:shape>
        </w:pict>
      </w:r>
    </w:p>
    <w:p w:rsidR="0041112F" w:rsidRPr="0041112F" w:rsidRDefault="0041112F" w:rsidP="0041112F"/>
    <w:p w:rsidR="0041112F" w:rsidRPr="0041112F" w:rsidRDefault="0041112F" w:rsidP="0041112F"/>
    <w:p w:rsidR="00BD33F6" w:rsidRPr="00E75375" w:rsidRDefault="00BD33F6" w:rsidP="00E65345">
      <w:pPr>
        <w:pStyle w:val="aa"/>
        <w:rPr>
          <w:color w:val="auto"/>
        </w:rPr>
      </w:pPr>
    </w:p>
    <w:p w:rsidR="00A75B30" w:rsidRPr="00A75B30" w:rsidRDefault="00A75B30" w:rsidP="00A75B30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A75B30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A75B30" w:rsidRPr="00A75B30" w:rsidRDefault="00A75B30" w:rsidP="00A75B30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A75B30">
        <w:rPr>
          <w:rFonts w:ascii="Times New Roman" w:hAnsi="Times New Roman" w:cs="Times New Roman"/>
          <w:sz w:val="16"/>
          <w:szCs w:val="16"/>
        </w:rPr>
        <w:t>ИРКУТСКАЯ ОБЛАСТЬ</w:t>
      </w:r>
    </w:p>
    <w:p w:rsidR="00A75B30" w:rsidRPr="00A75B30" w:rsidRDefault="00A75B30" w:rsidP="00A75B30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A75B30">
        <w:rPr>
          <w:rFonts w:ascii="Times New Roman" w:hAnsi="Times New Roman" w:cs="Times New Roman"/>
          <w:sz w:val="16"/>
          <w:szCs w:val="16"/>
        </w:rPr>
        <w:t>ЗИМИНСКИЙ РАЙОН</w:t>
      </w:r>
    </w:p>
    <w:p w:rsidR="00A75B30" w:rsidRPr="00A75B30" w:rsidRDefault="00A75B30" w:rsidP="00A75B30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</w:p>
    <w:p w:rsidR="00A75B30" w:rsidRPr="00A75B30" w:rsidRDefault="00A75B30" w:rsidP="00A75B30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A75B30">
        <w:rPr>
          <w:rFonts w:ascii="Times New Roman" w:hAnsi="Times New Roman" w:cs="Times New Roman"/>
          <w:sz w:val="16"/>
          <w:szCs w:val="16"/>
        </w:rPr>
        <w:t>Администрация</w:t>
      </w:r>
    </w:p>
    <w:p w:rsidR="00A75B30" w:rsidRPr="00A75B30" w:rsidRDefault="00A75B30" w:rsidP="00A75B30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A75B30">
        <w:rPr>
          <w:rFonts w:ascii="Times New Roman" w:hAnsi="Times New Roman" w:cs="Times New Roman"/>
          <w:sz w:val="16"/>
          <w:szCs w:val="16"/>
        </w:rPr>
        <w:t>Филипповского муниципального образования</w:t>
      </w:r>
    </w:p>
    <w:p w:rsidR="00A75B30" w:rsidRPr="00A75B30" w:rsidRDefault="00A75B30" w:rsidP="00A75B30">
      <w:pPr>
        <w:pStyle w:val="aa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75B30" w:rsidRPr="00A75B30" w:rsidRDefault="00A75B30" w:rsidP="00A75B30">
      <w:pPr>
        <w:pStyle w:val="aa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A75B30">
        <w:rPr>
          <w:rFonts w:ascii="Times New Roman" w:hAnsi="Times New Roman" w:cs="Times New Roman"/>
          <w:b/>
          <w:sz w:val="16"/>
          <w:szCs w:val="16"/>
        </w:rPr>
        <w:t>П</w:t>
      </w:r>
      <w:proofErr w:type="gramEnd"/>
      <w:r w:rsidRPr="00A75B30">
        <w:rPr>
          <w:rFonts w:ascii="Times New Roman" w:hAnsi="Times New Roman" w:cs="Times New Roman"/>
          <w:b/>
          <w:sz w:val="16"/>
          <w:szCs w:val="16"/>
        </w:rPr>
        <w:t xml:space="preserve"> О С Т А Н О В Л Е Н И Е</w:t>
      </w:r>
    </w:p>
    <w:p w:rsidR="00A75B30" w:rsidRPr="00A75B30" w:rsidRDefault="00A75B30" w:rsidP="00A75B30">
      <w:pPr>
        <w:pStyle w:val="aa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75B30" w:rsidRPr="00A75B30" w:rsidRDefault="00A75B30" w:rsidP="00A75B30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A75B30">
        <w:rPr>
          <w:rFonts w:ascii="Times New Roman" w:hAnsi="Times New Roman" w:cs="Times New Roman"/>
          <w:sz w:val="16"/>
          <w:szCs w:val="16"/>
        </w:rPr>
        <w:t xml:space="preserve">от   09.12.2019 г.                            </w:t>
      </w:r>
      <w:proofErr w:type="spellStart"/>
      <w:r w:rsidRPr="00A75B30">
        <w:rPr>
          <w:rFonts w:ascii="Times New Roman" w:hAnsi="Times New Roman" w:cs="Times New Roman"/>
          <w:sz w:val="16"/>
          <w:szCs w:val="16"/>
        </w:rPr>
        <w:t>с</w:t>
      </w:r>
      <w:proofErr w:type="gramStart"/>
      <w:r w:rsidRPr="00A75B30">
        <w:rPr>
          <w:rFonts w:ascii="Times New Roman" w:hAnsi="Times New Roman" w:cs="Times New Roman"/>
          <w:sz w:val="16"/>
          <w:szCs w:val="16"/>
        </w:rPr>
        <w:t>.Ф</w:t>
      </w:r>
      <w:proofErr w:type="gramEnd"/>
      <w:r w:rsidRPr="00A75B30">
        <w:rPr>
          <w:rFonts w:ascii="Times New Roman" w:hAnsi="Times New Roman" w:cs="Times New Roman"/>
          <w:sz w:val="16"/>
          <w:szCs w:val="16"/>
        </w:rPr>
        <w:t>илипповск</w:t>
      </w:r>
      <w:proofErr w:type="spellEnd"/>
      <w:r w:rsidRPr="00A75B30">
        <w:rPr>
          <w:rFonts w:ascii="Times New Roman" w:hAnsi="Times New Roman" w:cs="Times New Roman"/>
          <w:sz w:val="16"/>
          <w:szCs w:val="16"/>
        </w:rPr>
        <w:t xml:space="preserve">                                    № 50</w:t>
      </w:r>
    </w:p>
    <w:p w:rsidR="00A75B30" w:rsidRPr="00A75B30" w:rsidRDefault="00A75B30" w:rsidP="00A75B30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A75B30" w:rsidRPr="00A75B30" w:rsidRDefault="00A75B30" w:rsidP="00A75B30">
      <w:pPr>
        <w:pStyle w:val="aa"/>
        <w:rPr>
          <w:rFonts w:ascii="Times New Roman" w:hAnsi="Times New Roman" w:cs="Times New Roman"/>
          <w:sz w:val="16"/>
          <w:szCs w:val="16"/>
        </w:rPr>
      </w:pPr>
      <w:r w:rsidRPr="00A75B30">
        <w:rPr>
          <w:rFonts w:ascii="Times New Roman" w:hAnsi="Times New Roman" w:cs="Times New Roman"/>
          <w:sz w:val="16"/>
          <w:szCs w:val="16"/>
        </w:rPr>
        <w:t>О внесении изменений  в постановление  администрации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75B30">
        <w:rPr>
          <w:rFonts w:ascii="Times New Roman" w:hAnsi="Times New Roman" w:cs="Times New Roman"/>
          <w:sz w:val="16"/>
          <w:szCs w:val="16"/>
        </w:rPr>
        <w:t>Филипповского муниципального  образования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75B30">
        <w:rPr>
          <w:rFonts w:ascii="Times New Roman" w:hAnsi="Times New Roman" w:cs="Times New Roman"/>
          <w:sz w:val="16"/>
          <w:szCs w:val="16"/>
        </w:rPr>
        <w:t>от 20.12.2018 г. № 64  «Об установлении долгосрочных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75B30">
        <w:rPr>
          <w:rFonts w:ascii="Times New Roman" w:hAnsi="Times New Roman" w:cs="Times New Roman"/>
          <w:sz w:val="16"/>
          <w:szCs w:val="16"/>
        </w:rPr>
        <w:t>тарифов  на питьевую воду для  потребителей МКУ «Служба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75B30">
        <w:rPr>
          <w:rFonts w:ascii="Times New Roman" w:hAnsi="Times New Roman" w:cs="Times New Roman"/>
          <w:sz w:val="16"/>
          <w:szCs w:val="16"/>
        </w:rPr>
        <w:t>коммунального хозяйства Филипповского муниципального</w:t>
      </w:r>
    </w:p>
    <w:p w:rsidR="00A75B30" w:rsidRDefault="00A75B30" w:rsidP="004E2A4D">
      <w:pPr>
        <w:pStyle w:val="aa"/>
        <w:rPr>
          <w:rFonts w:ascii="Times New Roman" w:hAnsi="Times New Roman" w:cs="Times New Roman"/>
          <w:sz w:val="16"/>
          <w:szCs w:val="16"/>
        </w:rPr>
      </w:pPr>
      <w:r w:rsidRPr="00A75B30">
        <w:rPr>
          <w:rFonts w:ascii="Times New Roman" w:hAnsi="Times New Roman" w:cs="Times New Roman"/>
          <w:sz w:val="16"/>
          <w:szCs w:val="16"/>
        </w:rPr>
        <w:t>образования» на территории Филипповского муниципального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75B30">
        <w:rPr>
          <w:rFonts w:ascii="Times New Roman" w:hAnsi="Times New Roman" w:cs="Times New Roman"/>
          <w:sz w:val="16"/>
          <w:szCs w:val="16"/>
        </w:rPr>
        <w:t>образования»</w:t>
      </w:r>
    </w:p>
    <w:p w:rsidR="004E2A4D" w:rsidRPr="00A75B30" w:rsidRDefault="004E2A4D" w:rsidP="004E2A4D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A75B30" w:rsidRPr="00A75B30" w:rsidRDefault="00A75B30" w:rsidP="00A75B30">
      <w:pPr>
        <w:ind w:firstLine="708"/>
        <w:rPr>
          <w:rFonts w:ascii="Times New Roman" w:hAnsi="Times New Roman" w:cs="Times New Roman"/>
          <w:sz w:val="16"/>
          <w:szCs w:val="16"/>
        </w:rPr>
      </w:pPr>
      <w:proofErr w:type="gramStart"/>
      <w:r w:rsidRPr="00A75B30">
        <w:rPr>
          <w:rFonts w:ascii="Times New Roman" w:hAnsi="Times New Roman" w:cs="Times New Roman"/>
          <w:sz w:val="16"/>
          <w:szCs w:val="16"/>
        </w:rPr>
        <w:t>В соответствии с Федеральным законом от 7 декабря 2011 года № 416-ФЗ «О водоснабжении и водоотведении», руководствуясь постановлением Правительства Российской Федерации от 13 мая 2013 года № 406 «О государственном регулировании тарифов в сфере водоснабжения и водоотведения»,  Методическими указаниями по расчету регулируемых тарифов в сфере водоснабжения и водоотведения, утвержденными приказом ФСТ Российской Федерации от 27 декабря 2013 года № 1746-э, Законом Иркутской области</w:t>
      </w:r>
      <w:proofErr w:type="gramEnd"/>
      <w:r w:rsidRPr="00A75B30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A75B30">
        <w:rPr>
          <w:rFonts w:ascii="Times New Roman" w:hAnsi="Times New Roman" w:cs="Times New Roman"/>
          <w:sz w:val="16"/>
          <w:szCs w:val="16"/>
        </w:rPr>
        <w:t>от 6 ноября 2012 года № 114-ОЗ  «О наделении органов местного самоуправления отдельными областными государственными полномочиями в сфере водоснабжения и водоотведения», Положением о тарифной комиссии, утвержденным постановлением  администрации Филипповского муниципального образования от 5 февраля  2018 года № 11, Уставом Филипповского муниципального образования, решением тарифной комиссии Филипповского МО от 6 декабря 2019 года, в целях осуществления корректировки долгосрочных тарифов, администрация Филипповского муниципального образования</w:t>
      </w:r>
      <w:proofErr w:type="gramEnd"/>
    </w:p>
    <w:p w:rsidR="00A75B30" w:rsidRPr="00A75B30" w:rsidRDefault="00A75B30" w:rsidP="00A75B30">
      <w:pPr>
        <w:jc w:val="center"/>
        <w:rPr>
          <w:rFonts w:ascii="Times New Roman" w:hAnsi="Times New Roman" w:cs="Times New Roman"/>
          <w:sz w:val="16"/>
          <w:szCs w:val="16"/>
        </w:rPr>
      </w:pPr>
      <w:r w:rsidRPr="00A75B30">
        <w:rPr>
          <w:rFonts w:ascii="Times New Roman" w:hAnsi="Times New Roman" w:cs="Times New Roman"/>
          <w:sz w:val="16"/>
          <w:szCs w:val="16"/>
        </w:rPr>
        <w:t>ПОСТАНОВЛЯЕТ:</w:t>
      </w:r>
    </w:p>
    <w:p w:rsidR="00A75B30" w:rsidRPr="00A75B30" w:rsidRDefault="00A75B30" w:rsidP="00A75B30">
      <w:pPr>
        <w:pStyle w:val="aa"/>
        <w:ind w:firstLine="709"/>
        <w:rPr>
          <w:rFonts w:ascii="Times New Roman" w:hAnsi="Times New Roman" w:cs="Times New Roman"/>
          <w:sz w:val="16"/>
          <w:szCs w:val="16"/>
        </w:rPr>
      </w:pPr>
      <w:r w:rsidRPr="00A75B30">
        <w:rPr>
          <w:rFonts w:ascii="Times New Roman" w:hAnsi="Times New Roman" w:cs="Times New Roman"/>
          <w:sz w:val="16"/>
          <w:szCs w:val="16"/>
        </w:rPr>
        <w:t>1. В целях осуществления корректировки долгосрочных тарифов внести изменения в постановление  администрации Филипповского муниципального образования от 20 декабря 2018 г. № 64 « Об установлении долгосрочных тарифов для потребителей МКУ «Служба коммунального хозяйства Филипповского МО» на территории Филипповского муниципального образования» (ИНН 3814035706),  изложив приложение 1 к постановлению в новой редакции (прилагается).</w:t>
      </w:r>
    </w:p>
    <w:p w:rsidR="00A75B30" w:rsidRPr="00A75B30" w:rsidRDefault="00A75B30" w:rsidP="00A75B30">
      <w:pPr>
        <w:pStyle w:val="aa"/>
        <w:ind w:firstLine="709"/>
        <w:rPr>
          <w:rFonts w:ascii="Times New Roman" w:hAnsi="Times New Roman" w:cs="Times New Roman"/>
          <w:sz w:val="16"/>
          <w:szCs w:val="16"/>
        </w:rPr>
      </w:pPr>
      <w:r w:rsidRPr="00A75B30">
        <w:rPr>
          <w:rFonts w:ascii="Times New Roman" w:hAnsi="Times New Roman" w:cs="Times New Roman"/>
          <w:sz w:val="16"/>
          <w:szCs w:val="16"/>
        </w:rPr>
        <w:t>2. Настоящее постановление подлежит официальному опубликованию.</w:t>
      </w:r>
    </w:p>
    <w:p w:rsidR="00A75B30" w:rsidRPr="00A75B30" w:rsidRDefault="00A75B30" w:rsidP="00A75B30">
      <w:pPr>
        <w:pStyle w:val="aa"/>
        <w:ind w:firstLine="709"/>
        <w:rPr>
          <w:rFonts w:ascii="Times New Roman" w:hAnsi="Times New Roman" w:cs="Times New Roman"/>
          <w:sz w:val="16"/>
          <w:szCs w:val="16"/>
        </w:rPr>
      </w:pPr>
      <w:r w:rsidRPr="00A75B30">
        <w:rPr>
          <w:rFonts w:ascii="Times New Roman" w:hAnsi="Times New Roman" w:cs="Times New Roman"/>
          <w:sz w:val="16"/>
          <w:szCs w:val="16"/>
        </w:rPr>
        <w:t>3 . Контроль исполнения настоящего постановления оставляю за собой.</w:t>
      </w:r>
    </w:p>
    <w:p w:rsidR="00A75B30" w:rsidRPr="00A75B30" w:rsidRDefault="00A75B30" w:rsidP="00A75B30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A75B30" w:rsidRPr="00A75B30" w:rsidRDefault="00A75B30" w:rsidP="004E2A4D">
      <w:pPr>
        <w:pStyle w:val="aa"/>
        <w:rPr>
          <w:rFonts w:ascii="Times New Roman" w:hAnsi="Times New Roman" w:cs="Times New Roman"/>
          <w:sz w:val="16"/>
          <w:szCs w:val="16"/>
        </w:rPr>
      </w:pPr>
      <w:r w:rsidRPr="00A75B30">
        <w:rPr>
          <w:rFonts w:ascii="Times New Roman" w:hAnsi="Times New Roman" w:cs="Times New Roman"/>
          <w:sz w:val="16"/>
          <w:szCs w:val="16"/>
        </w:rPr>
        <w:t>И.о</w:t>
      </w:r>
      <w:proofErr w:type="gramStart"/>
      <w:r w:rsidRPr="00A75B30">
        <w:rPr>
          <w:rFonts w:ascii="Times New Roman" w:hAnsi="Times New Roman" w:cs="Times New Roman"/>
          <w:sz w:val="16"/>
          <w:szCs w:val="16"/>
        </w:rPr>
        <w:t>.г</w:t>
      </w:r>
      <w:proofErr w:type="gramEnd"/>
      <w:r w:rsidRPr="00A75B30">
        <w:rPr>
          <w:rFonts w:ascii="Times New Roman" w:hAnsi="Times New Roman" w:cs="Times New Roman"/>
          <w:sz w:val="16"/>
          <w:szCs w:val="16"/>
        </w:rPr>
        <w:t xml:space="preserve">лавы администрации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75B30">
        <w:rPr>
          <w:rFonts w:ascii="Times New Roman" w:hAnsi="Times New Roman" w:cs="Times New Roman"/>
          <w:sz w:val="16"/>
          <w:szCs w:val="16"/>
        </w:rPr>
        <w:t xml:space="preserve">Филипповского МО                                        </w:t>
      </w:r>
      <w:proofErr w:type="spellStart"/>
      <w:r w:rsidRPr="00A75B30">
        <w:rPr>
          <w:rFonts w:ascii="Times New Roman" w:hAnsi="Times New Roman" w:cs="Times New Roman"/>
          <w:sz w:val="16"/>
          <w:szCs w:val="16"/>
        </w:rPr>
        <w:t>Л.А.Коробейникова</w:t>
      </w:r>
      <w:proofErr w:type="spellEnd"/>
      <w:r w:rsidRPr="00A75B30"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A75B30" w:rsidRPr="00A75B30" w:rsidRDefault="00A75B30" w:rsidP="00A75B30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</w:p>
    <w:p w:rsidR="00A75B30" w:rsidRPr="00A75B30" w:rsidRDefault="00A75B30" w:rsidP="00A75B30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r w:rsidRPr="00A75B30">
        <w:rPr>
          <w:rFonts w:ascii="Times New Roman" w:hAnsi="Times New Roman" w:cs="Times New Roman"/>
          <w:sz w:val="16"/>
          <w:szCs w:val="16"/>
        </w:rPr>
        <w:t>Приложение 1</w:t>
      </w:r>
    </w:p>
    <w:p w:rsidR="00A75B30" w:rsidRPr="00A75B30" w:rsidRDefault="00A75B30" w:rsidP="004E2A4D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r w:rsidRPr="00A75B30">
        <w:rPr>
          <w:rFonts w:ascii="Times New Roman" w:hAnsi="Times New Roman" w:cs="Times New Roman"/>
          <w:sz w:val="16"/>
          <w:szCs w:val="16"/>
        </w:rPr>
        <w:t xml:space="preserve">к постановлению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75B30">
        <w:rPr>
          <w:rFonts w:ascii="Times New Roman" w:hAnsi="Times New Roman" w:cs="Times New Roman"/>
          <w:sz w:val="16"/>
          <w:szCs w:val="16"/>
        </w:rPr>
        <w:t>администрации Филипповского</w:t>
      </w:r>
      <w:r>
        <w:rPr>
          <w:rFonts w:ascii="Times New Roman" w:hAnsi="Times New Roman" w:cs="Times New Roman"/>
          <w:sz w:val="16"/>
          <w:szCs w:val="16"/>
        </w:rPr>
        <w:t xml:space="preserve"> муниципального образования </w:t>
      </w:r>
      <w:r w:rsidRPr="00A75B30">
        <w:rPr>
          <w:rFonts w:ascii="Times New Roman" w:hAnsi="Times New Roman" w:cs="Times New Roman"/>
          <w:sz w:val="16"/>
          <w:szCs w:val="16"/>
        </w:rPr>
        <w:t xml:space="preserve"> от  09.12.2019 г .№ 50</w:t>
      </w:r>
    </w:p>
    <w:p w:rsidR="00A75B30" w:rsidRPr="00A75B30" w:rsidRDefault="00A75B30" w:rsidP="00A75B30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</w:p>
    <w:p w:rsidR="004E2A4D" w:rsidRDefault="00A75B30" w:rsidP="004E2A4D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r w:rsidRPr="00A75B30">
        <w:rPr>
          <w:rFonts w:ascii="Times New Roman" w:hAnsi="Times New Roman" w:cs="Times New Roman"/>
          <w:sz w:val="16"/>
          <w:szCs w:val="16"/>
        </w:rPr>
        <w:t xml:space="preserve">«Приложение 1 </w:t>
      </w:r>
    </w:p>
    <w:p w:rsidR="004E2A4D" w:rsidRDefault="00A75B30" w:rsidP="004E2A4D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r w:rsidRPr="00A75B30">
        <w:rPr>
          <w:rFonts w:ascii="Times New Roman" w:hAnsi="Times New Roman" w:cs="Times New Roman"/>
          <w:sz w:val="16"/>
          <w:szCs w:val="16"/>
        </w:rPr>
        <w:t>к постановлению администрации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75B30">
        <w:rPr>
          <w:rFonts w:ascii="Times New Roman" w:hAnsi="Times New Roman" w:cs="Times New Roman"/>
          <w:sz w:val="16"/>
          <w:szCs w:val="16"/>
        </w:rPr>
        <w:t>Филипповского муниципального образования</w:t>
      </w:r>
      <w:r w:rsidR="004E2A4D">
        <w:rPr>
          <w:rFonts w:ascii="Times New Roman" w:hAnsi="Times New Roman" w:cs="Times New Roman"/>
          <w:sz w:val="16"/>
          <w:szCs w:val="16"/>
        </w:rPr>
        <w:t xml:space="preserve"> </w:t>
      </w:r>
      <w:r w:rsidRPr="00A75B30">
        <w:rPr>
          <w:rFonts w:ascii="Times New Roman" w:hAnsi="Times New Roman" w:cs="Times New Roman"/>
          <w:sz w:val="16"/>
          <w:szCs w:val="16"/>
        </w:rPr>
        <w:t>от 20.12.2018 г. № 64»</w:t>
      </w:r>
    </w:p>
    <w:p w:rsidR="00A75B30" w:rsidRPr="00A75B30" w:rsidRDefault="00A75B30" w:rsidP="004E2A4D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r w:rsidRPr="00A75B3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</w:p>
    <w:p w:rsidR="00A75B30" w:rsidRPr="00A75B30" w:rsidRDefault="00A75B30" w:rsidP="00A75B30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A75B30">
        <w:rPr>
          <w:rFonts w:ascii="Times New Roman" w:hAnsi="Times New Roman" w:cs="Times New Roman"/>
          <w:sz w:val="16"/>
          <w:szCs w:val="16"/>
        </w:rPr>
        <w:t>Долгосрочные тарифы на питьевую воду</w:t>
      </w:r>
    </w:p>
    <w:p w:rsidR="00A75B30" w:rsidRPr="00A75B30" w:rsidRDefault="00A75B30" w:rsidP="00A75B30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A75B30">
        <w:rPr>
          <w:rFonts w:ascii="Times New Roman" w:hAnsi="Times New Roman" w:cs="Times New Roman"/>
          <w:sz w:val="16"/>
          <w:szCs w:val="16"/>
        </w:rPr>
        <w:t>для потребителей  МКУ «Служба коммунального хозяйства Филипповского муниципального образования» на территории Филипповского  муниципального образования</w:t>
      </w:r>
    </w:p>
    <w:tbl>
      <w:tblPr>
        <w:tblStyle w:val="af"/>
        <w:tblW w:w="0" w:type="auto"/>
        <w:tblInd w:w="708" w:type="dxa"/>
        <w:tblLook w:val="04A0"/>
      </w:tblPr>
      <w:tblGrid>
        <w:gridCol w:w="676"/>
        <w:gridCol w:w="1843"/>
        <w:gridCol w:w="2977"/>
        <w:gridCol w:w="1701"/>
        <w:gridCol w:w="1666"/>
      </w:tblGrid>
      <w:tr w:rsidR="00A75B30" w:rsidRPr="00A75B30" w:rsidTr="00A75B30">
        <w:tc>
          <w:tcPr>
            <w:tcW w:w="676" w:type="dxa"/>
            <w:vMerge w:val="restart"/>
          </w:tcPr>
          <w:p w:rsidR="00A75B30" w:rsidRPr="00A75B30" w:rsidRDefault="00A75B30" w:rsidP="00BC4BAC">
            <w:pPr>
              <w:pStyle w:val="Con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A75B30" w:rsidRPr="00A75B30" w:rsidRDefault="00A75B30" w:rsidP="00BC4BAC">
            <w:pPr>
              <w:pStyle w:val="Con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75B30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A75B30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A75B30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A75B30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A75B30" w:rsidRPr="00A75B30" w:rsidRDefault="00A75B30" w:rsidP="00BC4BAC">
            <w:pPr>
              <w:pStyle w:val="Con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75B30" w:rsidRPr="00A75B30" w:rsidRDefault="00A75B30" w:rsidP="00BC4BAC">
            <w:pPr>
              <w:pStyle w:val="Con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5B30">
              <w:rPr>
                <w:rFonts w:ascii="Times New Roman" w:hAnsi="Times New Roman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2977" w:type="dxa"/>
            <w:vMerge w:val="restart"/>
          </w:tcPr>
          <w:p w:rsidR="00A75B30" w:rsidRPr="00A75B30" w:rsidRDefault="00A75B30" w:rsidP="00BC4BAC">
            <w:pPr>
              <w:pStyle w:val="Con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A75B30" w:rsidRPr="00A75B30" w:rsidRDefault="00A75B30" w:rsidP="00BC4BAC">
            <w:pPr>
              <w:pStyle w:val="Con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5B30">
              <w:rPr>
                <w:rFonts w:ascii="Times New Roman" w:hAnsi="Times New Roman"/>
                <w:sz w:val="16"/>
                <w:szCs w:val="16"/>
              </w:rPr>
              <w:t>Период действия</w:t>
            </w:r>
          </w:p>
        </w:tc>
        <w:tc>
          <w:tcPr>
            <w:tcW w:w="3367" w:type="dxa"/>
            <w:gridSpan w:val="2"/>
          </w:tcPr>
          <w:p w:rsidR="00A75B30" w:rsidRPr="00A75B30" w:rsidRDefault="00A75B30" w:rsidP="00BC4B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5B30" w:rsidRPr="00A75B30" w:rsidRDefault="00A75B30" w:rsidP="00BC4BAC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B30">
              <w:rPr>
                <w:rFonts w:ascii="Times New Roman" w:hAnsi="Times New Roman" w:cs="Times New Roman"/>
                <w:sz w:val="16"/>
                <w:szCs w:val="16"/>
              </w:rPr>
              <w:t>Тариф руб./куб.м. (НДС не облагается)</w:t>
            </w:r>
          </w:p>
        </w:tc>
      </w:tr>
      <w:tr w:rsidR="00A75B30" w:rsidRPr="00A75B30" w:rsidTr="00A75B30">
        <w:trPr>
          <w:trHeight w:val="114"/>
        </w:trPr>
        <w:tc>
          <w:tcPr>
            <w:tcW w:w="676" w:type="dxa"/>
            <w:vMerge/>
          </w:tcPr>
          <w:p w:rsidR="00A75B30" w:rsidRPr="00A75B30" w:rsidRDefault="00A75B30" w:rsidP="00BC4BAC">
            <w:pPr>
              <w:pStyle w:val="Con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75B30" w:rsidRPr="00A75B30" w:rsidRDefault="00A75B30" w:rsidP="00BC4BAC">
            <w:pPr>
              <w:pStyle w:val="Con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A75B30" w:rsidRPr="00A75B30" w:rsidRDefault="00A75B30" w:rsidP="00BC4BAC">
            <w:pPr>
              <w:pStyle w:val="Con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75B30" w:rsidRPr="00A75B30" w:rsidRDefault="00A75B30" w:rsidP="00A75B30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5B30">
              <w:rPr>
                <w:rFonts w:ascii="Times New Roman" w:hAnsi="Times New Roman" w:cs="Times New Roman"/>
                <w:sz w:val="16"/>
                <w:szCs w:val="16"/>
              </w:rPr>
              <w:t>Прочие потребител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1666" w:type="dxa"/>
          </w:tcPr>
          <w:p w:rsidR="00A75B30" w:rsidRPr="00A75B30" w:rsidRDefault="00A75B30" w:rsidP="00A75B30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75B30">
              <w:rPr>
                <w:rFonts w:ascii="Times New Roman" w:hAnsi="Times New Roman" w:cs="Times New Roman"/>
                <w:sz w:val="16"/>
                <w:szCs w:val="16"/>
              </w:rPr>
              <w:t xml:space="preserve">Население </w:t>
            </w:r>
          </w:p>
        </w:tc>
      </w:tr>
      <w:tr w:rsidR="00A75B30" w:rsidRPr="00A75B30" w:rsidTr="004E2A4D">
        <w:trPr>
          <w:trHeight w:val="281"/>
        </w:trPr>
        <w:tc>
          <w:tcPr>
            <w:tcW w:w="676" w:type="dxa"/>
            <w:vMerge w:val="restart"/>
          </w:tcPr>
          <w:p w:rsidR="00A75B30" w:rsidRPr="00A75B30" w:rsidRDefault="00A75B30" w:rsidP="00BC4BAC">
            <w:pPr>
              <w:pStyle w:val="Con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A75B30" w:rsidRPr="00A75B30" w:rsidRDefault="00A75B30" w:rsidP="00BC4BAC">
            <w:pPr>
              <w:pStyle w:val="Con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A75B30" w:rsidRPr="00A75B30" w:rsidRDefault="00A75B30" w:rsidP="00BC4BAC">
            <w:pPr>
              <w:pStyle w:val="Con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A75B30" w:rsidRPr="00A75B30" w:rsidRDefault="00A75B30" w:rsidP="00BC4BAC">
            <w:pPr>
              <w:pStyle w:val="Con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A75B30" w:rsidRPr="00A75B30" w:rsidRDefault="00A75B30" w:rsidP="00BC4BAC">
            <w:pPr>
              <w:pStyle w:val="ConsNormal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A75B30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843" w:type="dxa"/>
            <w:vMerge w:val="restart"/>
          </w:tcPr>
          <w:p w:rsidR="00A75B30" w:rsidRPr="00A75B30" w:rsidRDefault="00A75B30" w:rsidP="004E2A4D">
            <w:pPr>
              <w:jc w:val="left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:rsidR="00A75B30" w:rsidRPr="00A75B30" w:rsidRDefault="00A75B30" w:rsidP="00BC4BAC">
            <w:pPr>
              <w:jc w:val="left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A75B3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A75B30">
              <w:rPr>
                <w:rFonts w:ascii="Times New Roman" w:hAnsi="Times New Roman" w:cs="Times New Roman"/>
                <w:sz w:val="16"/>
                <w:szCs w:val="16"/>
              </w:rPr>
              <w:t>.Ф</w:t>
            </w:r>
            <w:proofErr w:type="gramEnd"/>
            <w:r w:rsidRPr="00A75B30">
              <w:rPr>
                <w:rFonts w:ascii="Times New Roman" w:hAnsi="Times New Roman" w:cs="Times New Roman"/>
                <w:sz w:val="16"/>
                <w:szCs w:val="16"/>
              </w:rPr>
              <w:t>илипповск</w:t>
            </w:r>
            <w:proofErr w:type="spellEnd"/>
            <w:r w:rsidRPr="00A75B3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75B30">
              <w:rPr>
                <w:rFonts w:ascii="Times New Roman" w:hAnsi="Times New Roman" w:cs="Times New Roman"/>
                <w:sz w:val="16"/>
                <w:szCs w:val="16"/>
              </w:rPr>
              <w:t>п.Большеворонежский</w:t>
            </w:r>
            <w:proofErr w:type="spellEnd"/>
            <w:r w:rsidRPr="00A75B3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75B30">
              <w:rPr>
                <w:rFonts w:ascii="Times New Roman" w:hAnsi="Times New Roman" w:cs="Times New Roman"/>
                <w:sz w:val="16"/>
                <w:szCs w:val="16"/>
              </w:rPr>
              <w:t>уч.Холы</w:t>
            </w:r>
            <w:proofErr w:type="spellEnd"/>
          </w:p>
          <w:p w:rsidR="00A75B30" w:rsidRPr="00A75B30" w:rsidRDefault="00A75B30" w:rsidP="00BC4BAC">
            <w:pPr>
              <w:ind w:firstLine="708"/>
              <w:jc w:val="left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:rsidR="00A75B30" w:rsidRPr="00A75B30" w:rsidRDefault="00A75B30" w:rsidP="004E2A4D">
            <w:pPr>
              <w:tabs>
                <w:tab w:val="left" w:pos="1080"/>
              </w:tabs>
              <w:ind w:firstLine="708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977" w:type="dxa"/>
          </w:tcPr>
          <w:p w:rsidR="00A75B30" w:rsidRPr="00A75B30" w:rsidRDefault="00A75B30" w:rsidP="00BC4BAC">
            <w:pPr>
              <w:pStyle w:val="Con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5B30">
              <w:rPr>
                <w:rFonts w:ascii="Times New Roman" w:hAnsi="Times New Roman"/>
                <w:sz w:val="16"/>
                <w:szCs w:val="16"/>
              </w:rPr>
              <w:t>с 01.01.2019 по 30.06.2019</w:t>
            </w:r>
          </w:p>
        </w:tc>
        <w:tc>
          <w:tcPr>
            <w:tcW w:w="1701" w:type="dxa"/>
          </w:tcPr>
          <w:p w:rsidR="00A75B30" w:rsidRPr="00A75B30" w:rsidRDefault="00A75B30" w:rsidP="004E2A4D">
            <w:pPr>
              <w:pStyle w:val="ConsNormal"/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A75B30">
              <w:rPr>
                <w:rFonts w:ascii="Times New Roman" w:hAnsi="Times New Roman"/>
                <w:sz w:val="16"/>
                <w:szCs w:val="16"/>
              </w:rPr>
              <w:t>58,68</w:t>
            </w:r>
          </w:p>
        </w:tc>
        <w:tc>
          <w:tcPr>
            <w:tcW w:w="1666" w:type="dxa"/>
          </w:tcPr>
          <w:p w:rsidR="00A75B30" w:rsidRPr="00A75B30" w:rsidRDefault="00A75B30" w:rsidP="004E2A4D">
            <w:pPr>
              <w:pStyle w:val="ConsNormal"/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A75B30">
              <w:rPr>
                <w:rFonts w:ascii="Times New Roman" w:hAnsi="Times New Roman"/>
                <w:sz w:val="16"/>
                <w:szCs w:val="16"/>
              </w:rPr>
              <w:t>58,36</w:t>
            </w:r>
          </w:p>
        </w:tc>
      </w:tr>
      <w:tr w:rsidR="00A75B30" w:rsidRPr="00A75B30" w:rsidTr="00A75B30">
        <w:tc>
          <w:tcPr>
            <w:tcW w:w="676" w:type="dxa"/>
            <w:vMerge/>
          </w:tcPr>
          <w:p w:rsidR="00A75B30" w:rsidRPr="00A75B30" w:rsidRDefault="00A75B30" w:rsidP="00BC4BAC">
            <w:pPr>
              <w:pStyle w:val="Con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75B30" w:rsidRPr="00A75B30" w:rsidRDefault="00A75B30" w:rsidP="00BC4BAC">
            <w:pPr>
              <w:pStyle w:val="Con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A75B30" w:rsidRPr="00A75B30" w:rsidRDefault="00A75B30" w:rsidP="00BC4BAC">
            <w:pPr>
              <w:pStyle w:val="Con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5B30">
              <w:rPr>
                <w:rFonts w:ascii="Times New Roman" w:hAnsi="Times New Roman"/>
                <w:sz w:val="16"/>
                <w:szCs w:val="16"/>
              </w:rPr>
              <w:t>с 01.07.2019 по 31.12.2019</w:t>
            </w:r>
          </w:p>
        </w:tc>
        <w:tc>
          <w:tcPr>
            <w:tcW w:w="1701" w:type="dxa"/>
          </w:tcPr>
          <w:p w:rsidR="00A75B30" w:rsidRPr="00A75B30" w:rsidRDefault="00A75B30" w:rsidP="004E2A4D">
            <w:pPr>
              <w:pStyle w:val="ConsNormal"/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A75B30">
              <w:rPr>
                <w:rFonts w:ascii="Times New Roman" w:hAnsi="Times New Roman"/>
                <w:sz w:val="16"/>
                <w:szCs w:val="16"/>
              </w:rPr>
              <w:t>61,10</w:t>
            </w:r>
          </w:p>
        </w:tc>
        <w:tc>
          <w:tcPr>
            <w:tcW w:w="1666" w:type="dxa"/>
          </w:tcPr>
          <w:p w:rsidR="00A75B30" w:rsidRPr="00A75B30" w:rsidRDefault="00A75B30" w:rsidP="004E2A4D">
            <w:pPr>
              <w:pStyle w:val="ConsNormal"/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A75B30">
              <w:rPr>
                <w:rFonts w:ascii="Times New Roman" w:hAnsi="Times New Roman"/>
                <w:sz w:val="16"/>
                <w:szCs w:val="16"/>
              </w:rPr>
              <w:t>60,05</w:t>
            </w:r>
          </w:p>
        </w:tc>
      </w:tr>
      <w:tr w:rsidR="00A75B30" w:rsidRPr="00A75B30" w:rsidTr="00A75B30">
        <w:tc>
          <w:tcPr>
            <w:tcW w:w="676" w:type="dxa"/>
            <w:vMerge/>
          </w:tcPr>
          <w:p w:rsidR="00A75B30" w:rsidRPr="00A75B30" w:rsidRDefault="00A75B30" w:rsidP="00BC4BAC">
            <w:pPr>
              <w:pStyle w:val="Con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75B30" w:rsidRPr="00A75B30" w:rsidRDefault="00A75B30" w:rsidP="00BC4BAC">
            <w:pPr>
              <w:pStyle w:val="Con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A75B30" w:rsidRPr="00A75B30" w:rsidRDefault="00A75B30" w:rsidP="00BC4BAC">
            <w:pPr>
              <w:pStyle w:val="Con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5B30">
              <w:rPr>
                <w:rFonts w:ascii="Times New Roman" w:hAnsi="Times New Roman"/>
                <w:sz w:val="16"/>
                <w:szCs w:val="16"/>
              </w:rPr>
              <w:t>с 01.01.2020 по 30.06.2020</w:t>
            </w:r>
          </w:p>
        </w:tc>
        <w:tc>
          <w:tcPr>
            <w:tcW w:w="1701" w:type="dxa"/>
          </w:tcPr>
          <w:p w:rsidR="00A75B30" w:rsidRPr="00A75B30" w:rsidRDefault="00A75B30" w:rsidP="004E2A4D">
            <w:pPr>
              <w:pStyle w:val="ConsNormal"/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A75B30">
              <w:rPr>
                <w:rFonts w:ascii="Times New Roman" w:hAnsi="Times New Roman"/>
                <w:sz w:val="16"/>
                <w:szCs w:val="16"/>
              </w:rPr>
              <w:t>61,10</w:t>
            </w:r>
          </w:p>
        </w:tc>
        <w:tc>
          <w:tcPr>
            <w:tcW w:w="1666" w:type="dxa"/>
          </w:tcPr>
          <w:p w:rsidR="00A75B30" w:rsidRPr="00A75B30" w:rsidRDefault="00A75B30" w:rsidP="004E2A4D">
            <w:pPr>
              <w:pStyle w:val="ConsNormal"/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A75B30">
              <w:rPr>
                <w:rFonts w:ascii="Times New Roman" w:hAnsi="Times New Roman"/>
                <w:sz w:val="16"/>
                <w:szCs w:val="16"/>
              </w:rPr>
              <w:t>60,05</w:t>
            </w:r>
          </w:p>
        </w:tc>
      </w:tr>
      <w:tr w:rsidR="00A75B30" w:rsidRPr="00A75B30" w:rsidTr="00A75B30">
        <w:tc>
          <w:tcPr>
            <w:tcW w:w="676" w:type="dxa"/>
            <w:vMerge/>
          </w:tcPr>
          <w:p w:rsidR="00A75B30" w:rsidRPr="00A75B30" w:rsidRDefault="00A75B30" w:rsidP="00BC4BAC">
            <w:pPr>
              <w:pStyle w:val="Con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75B30" w:rsidRPr="00A75B30" w:rsidRDefault="00A75B30" w:rsidP="00BC4BAC">
            <w:pPr>
              <w:pStyle w:val="Con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A75B30" w:rsidRPr="00A75B30" w:rsidRDefault="00A75B30" w:rsidP="00BC4BAC">
            <w:pPr>
              <w:pStyle w:val="Con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5B30">
              <w:rPr>
                <w:rFonts w:ascii="Times New Roman" w:hAnsi="Times New Roman"/>
                <w:sz w:val="16"/>
                <w:szCs w:val="16"/>
              </w:rPr>
              <w:t>с 01.07.2020 по 31.12.2020</w:t>
            </w:r>
          </w:p>
        </w:tc>
        <w:tc>
          <w:tcPr>
            <w:tcW w:w="1701" w:type="dxa"/>
          </w:tcPr>
          <w:p w:rsidR="00A75B30" w:rsidRPr="00A75B30" w:rsidRDefault="00A75B30" w:rsidP="004E2A4D">
            <w:pPr>
              <w:pStyle w:val="ConsNormal"/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A75B30">
              <w:rPr>
                <w:rFonts w:ascii="Times New Roman" w:hAnsi="Times New Roman"/>
                <w:sz w:val="16"/>
                <w:szCs w:val="16"/>
              </w:rPr>
              <w:t>62,72</w:t>
            </w:r>
          </w:p>
        </w:tc>
        <w:tc>
          <w:tcPr>
            <w:tcW w:w="1666" w:type="dxa"/>
          </w:tcPr>
          <w:p w:rsidR="00A75B30" w:rsidRPr="00A75B30" w:rsidRDefault="00A75B30" w:rsidP="004E2A4D">
            <w:pPr>
              <w:pStyle w:val="ConsNormal"/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A75B30">
              <w:rPr>
                <w:rFonts w:ascii="Times New Roman" w:hAnsi="Times New Roman"/>
                <w:sz w:val="16"/>
                <w:szCs w:val="16"/>
              </w:rPr>
              <w:t>62,44</w:t>
            </w:r>
          </w:p>
        </w:tc>
      </w:tr>
      <w:tr w:rsidR="00A75B30" w:rsidRPr="00A75B30" w:rsidTr="004E2A4D">
        <w:trPr>
          <w:trHeight w:val="250"/>
        </w:trPr>
        <w:tc>
          <w:tcPr>
            <w:tcW w:w="676" w:type="dxa"/>
            <w:vMerge/>
          </w:tcPr>
          <w:p w:rsidR="00A75B30" w:rsidRPr="00A75B30" w:rsidRDefault="00A75B30" w:rsidP="00BC4BAC">
            <w:pPr>
              <w:pStyle w:val="Con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75B30" w:rsidRPr="00A75B30" w:rsidRDefault="00A75B30" w:rsidP="00BC4BAC">
            <w:pPr>
              <w:pStyle w:val="Con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A75B30" w:rsidRPr="00A75B30" w:rsidRDefault="00A75B30" w:rsidP="00BC4BAC">
            <w:pPr>
              <w:pStyle w:val="Con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5B30">
              <w:rPr>
                <w:rFonts w:ascii="Times New Roman" w:hAnsi="Times New Roman"/>
                <w:sz w:val="16"/>
                <w:szCs w:val="16"/>
              </w:rPr>
              <w:t>с 01.01.2021 по 30.06.2021</w:t>
            </w:r>
          </w:p>
        </w:tc>
        <w:tc>
          <w:tcPr>
            <w:tcW w:w="1701" w:type="dxa"/>
          </w:tcPr>
          <w:p w:rsidR="00A75B30" w:rsidRPr="00A75B30" w:rsidRDefault="00A75B30" w:rsidP="004E2A4D">
            <w:pPr>
              <w:jc w:val="left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A75B30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62,72</w:t>
            </w:r>
          </w:p>
        </w:tc>
        <w:tc>
          <w:tcPr>
            <w:tcW w:w="1666" w:type="dxa"/>
          </w:tcPr>
          <w:p w:rsidR="00A75B30" w:rsidRPr="00A75B30" w:rsidRDefault="00A75B30" w:rsidP="004E2A4D">
            <w:pPr>
              <w:pStyle w:val="ConsNormal"/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A75B30">
              <w:rPr>
                <w:rFonts w:ascii="Times New Roman" w:hAnsi="Times New Roman"/>
                <w:sz w:val="16"/>
                <w:szCs w:val="16"/>
              </w:rPr>
              <w:t>62,44</w:t>
            </w:r>
          </w:p>
        </w:tc>
      </w:tr>
      <w:tr w:rsidR="00A75B30" w:rsidRPr="00A75B30" w:rsidTr="00A75B30">
        <w:tc>
          <w:tcPr>
            <w:tcW w:w="676" w:type="dxa"/>
            <w:vMerge/>
          </w:tcPr>
          <w:p w:rsidR="00A75B30" w:rsidRPr="00A75B30" w:rsidRDefault="00A75B30" w:rsidP="00BC4BAC">
            <w:pPr>
              <w:pStyle w:val="Con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75B30" w:rsidRPr="00A75B30" w:rsidRDefault="00A75B30" w:rsidP="00BC4BAC">
            <w:pPr>
              <w:pStyle w:val="ConsNormal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A75B30" w:rsidRPr="00A75B30" w:rsidRDefault="00A75B30" w:rsidP="00BC4BAC">
            <w:pPr>
              <w:pStyle w:val="Con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5B30">
              <w:rPr>
                <w:rFonts w:ascii="Times New Roman" w:hAnsi="Times New Roman"/>
                <w:sz w:val="16"/>
                <w:szCs w:val="16"/>
              </w:rPr>
              <w:t>с 01.07.2021 по 31.12.2021</w:t>
            </w:r>
          </w:p>
        </w:tc>
        <w:tc>
          <w:tcPr>
            <w:tcW w:w="1701" w:type="dxa"/>
          </w:tcPr>
          <w:p w:rsidR="00A75B30" w:rsidRPr="00A75B30" w:rsidRDefault="00A75B30" w:rsidP="004E2A4D">
            <w:pPr>
              <w:pStyle w:val="ConsNormal"/>
              <w:tabs>
                <w:tab w:val="left" w:pos="1329"/>
              </w:tabs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A75B30">
              <w:rPr>
                <w:rFonts w:ascii="Times New Roman" w:hAnsi="Times New Roman"/>
                <w:sz w:val="16"/>
                <w:szCs w:val="16"/>
              </w:rPr>
              <w:t>64,61</w:t>
            </w:r>
          </w:p>
        </w:tc>
        <w:tc>
          <w:tcPr>
            <w:tcW w:w="1666" w:type="dxa"/>
          </w:tcPr>
          <w:p w:rsidR="00A75B30" w:rsidRPr="00A75B30" w:rsidRDefault="00A75B30" w:rsidP="004E2A4D">
            <w:pPr>
              <w:pStyle w:val="ConsNormal"/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A75B30">
              <w:rPr>
                <w:rFonts w:ascii="Times New Roman" w:hAnsi="Times New Roman"/>
                <w:sz w:val="16"/>
                <w:szCs w:val="16"/>
              </w:rPr>
              <w:t>64,61</w:t>
            </w:r>
          </w:p>
        </w:tc>
      </w:tr>
    </w:tbl>
    <w:p w:rsidR="00A75B30" w:rsidRPr="00A75B30" w:rsidRDefault="00A75B30" w:rsidP="00A75B30">
      <w:pPr>
        <w:rPr>
          <w:rFonts w:ascii="Times New Roman" w:hAnsi="Times New Roman" w:cs="Times New Roman"/>
          <w:sz w:val="16"/>
          <w:szCs w:val="16"/>
        </w:rPr>
      </w:pPr>
    </w:p>
    <w:p w:rsidR="00E65345" w:rsidRPr="004D0021" w:rsidRDefault="00AC5D51" w:rsidP="00A75B30">
      <w:pPr>
        <w:pStyle w:val="aa"/>
        <w:rPr>
          <w:rFonts w:ascii="Times New Roman" w:hAnsi="Times New Roman" w:cs="Times New Roman"/>
          <w:sz w:val="16"/>
          <w:szCs w:val="16"/>
        </w:rPr>
      </w:pPr>
      <w:r w:rsidRPr="004D0021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160020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72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345" w:rsidRPr="004D0021" w:rsidRDefault="00E65345" w:rsidP="00A75B30">
      <w:pPr>
        <w:pStyle w:val="a9"/>
        <w:spacing w:before="0" w:beforeAutospacing="0" w:after="0" w:afterAutospacing="0" w:line="276" w:lineRule="auto"/>
        <w:jc w:val="both"/>
        <w:rPr>
          <w:sz w:val="16"/>
          <w:szCs w:val="16"/>
        </w:rPr>
      </w:pPr>
    </w:p>
    <w:p w:rsidR="00E65345" w:rsidRPr="004D0021" w:rsidRDefault="00E65345" w:rsidP="00A75B30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A75B30" w:rsidRPr="004E2A4D" w:rsidRDefault="00A75B30" w:rsidP="00A75B30">
      <w:pPr>
        <w:pStyle w:val="aa"/>
        <w:rPr>
          <w:sz w:val="16"/>
          <w:szCs w:val="16"/>
        </w:rPr>
      </w:pPr>
      <w:r w:rsidRPr="004E2A4D">
        <w:rPr>
          <w:sz w:val="16"/>
          <w:szCs w:val="16"/>
        </w:rPr>
        <w:t>Эксперты рассказали, как проходит утверждение кадастровой стоимости недвижимости в России</w:t>
      </w:r>
    </w:p>
    <w:p w:rsidR="00A75B30" w:rsidRPr="004E2A4D" w:rsidRDefault="00A75B30" w:rsidP="00A75B30">
      <w:pPr>
        <w:pStyle w:val="aa"/>
        <w:rPr>
          <w:b/>
          <w:sz w:val="16"/>
          <w:szCs w:val="16"/>
        </w:rPr>
      </w:pPr>
    </w:p>
    <w:p w:rsidR="00A75B30" w:rsidRPr="004E2A4D" w:rsidRDefault="00A75B30" w:rsidP="00A75B30">
      <w:pPr>
        <w:pStyle w:val="aa"/>
        <w:ind w:firstLine="709"/>
        <w:jc w:val="both"/>
        <w:rPr>
          <w:b/>
          <w:sz w:val="16"/>
          <w:szCs w:val="16"/>
        </w:rPr>
      </w:pPr>
      <w:r w:rsidRPr="004E2A4D">
        <w:rPr>
          <w:b/>
          <w:sz w:val="16"/>
          <w:szCs w:val="16"/>
        </w:rPr>
        <w:t xml:space="preserve">Федеральная кадастровая палата в связи с увеличением количества запросов от граждан по теме кадастровой оценки запускает проект по повышению информирования владельцев недвижимости. Во всех регионах будут подготовлены инструкции и разъяснения о проведении государственной кадастровой оценки, формировании кадастровой стоимости и порядке ее оспаривания. </w:t>
      </w:r>
    </w:p>
    <w:p w:rsidR="00A75B30" w:rsidRPr="004E2A4D" w:rsidRDefault="00A75B30" w:rsidP="00A75B30">
      <w:pPr>
        <w:pStyle w:val="aa"/>
        <w:jc w:val="center"/>
        <w:rPr>
          <w:b/>
          <w:i/>
          <w:sz w:val="16"/>
          <w:szCs w:val="16"/>
        </w:rPr>
      </w:pPr>
      <w:r w:rsidRPr="004E2A4D">
        <w:rPr>
          <w:b/>
          <w:i/>
          <w:sz w:val="16"/>
          <w:szCs w:val="16"/>
        </w:rPr>
        <w:t>Что такое кадастровая стоимость</w:t>
      </w:r>
    </w:p>
    <w:p w:rsidR="00A75B30" w:rsidRPr="004E2A4D" w:rsidRDefault="00A75B30" w:rsidP="00A75B30">
      <w:pPr>
        <w:pStyle w:val="aa"/>
        <w:ind w:firstLine="709"/>
        <w:jc w:val="both"/>
        <w:rPr>
          <w:sz w:val="16"/>
          <w:szCs w:val="16"/>
        </w:rPr>
      </w:pPr>
      <w:r w:rsidRPr="004E2A4D">
        <w:rPr>
          <w:sz w:val="16"/>
          <w:szCs w:val="16"/>
        </w:rPr>
        <w:t xml:space="preserve">Кадастровая стоимость недвижимости – это стоимость, установленная в процессе государственной кадастровой оценки. Важно понимать, что кадастровая стоимость объекта недвижимости не является константой: она может изменяться, так как ее расчет основан на широком спектре характеристик объекта недвижимости – это его технические параметры, местоположение, развитость инфраструктуры, наличие коммуникаций и так далее. Соответственно, изменение каких-либо характеристик объекта влияет на его кадастровую стоимость. </w:t>
      </w:r>
    </w:p>
    <w:p w:rsidR="00A75B30" w:rsidRPr="004E2A4D" w:rsidRDefault="00A75B30" w:rsidP="00A75B30">
      <w:pPr>
        <w:pStyle w:val="aa"/>
        <w:jc w:val="center"/>
        <w:rPr>
          <w:b/>
          <w:i/>
          <w:sz w:val="16"/>
          <w:szCs w:val="16"/>
        </w:rPr>
      </w:pPr>
      <w:r w:rsidRPr="004E2A4D">
        <w:rPr>
          <w:b/>
          <w:i/>
          <w:sz w:val="16"/>
          <w:szCs w:val="16"/>
        </w:rPr>
        <w:t>Что такое государственная кадастровая оценка (ГКО)</w:t>
      </w:r>
    </w:p>
    <w:p w:rsidR="00A75B30" w:rsidRPr="004E2A4D" w:rsidRDefault="00A75B30" w:rsidP="00A75B30">
      <w:pPr>
        <w:pStyle w:val="aa"/>
        <w:ind w:firstLine="709"/>
        <w:jc w:val="both"/>
        <w:rPr>
          <w:sz w:val="16"/>
          <w:szCs w:val="16"/>
        </w:rPr>
      </w:pPr>
      <w:r w:rsidRPr="004E2A4D">
        <w:rPr>
          <w:sz w:val="16"/>
          <w:szCs w:val="16"/>
        </w:rPr>
        <w:t xml:space="preserve">Согласно действующему законодательству, именно кадастровая стоимость является основной для расчета налога на недвижимое имущество. Для того чтобы налог рассчитывался справедливо, требуется регулярная актуализация данных о кадастровой стоимости. Для этих целей проводится государственная кадастровая оценка объектов недвижимости.  </w:t>
      </w:r>
    </w:p>
    <w:p w:rsidR="00A75B30" w:rsidRPr="004E2A4D" w:rsidRDefault="00A75B30" w:rsidP="00A75B30">
      <w:pPr>
        <w:pStyle w:val="aa"/>
        <w:ind w:firstLine="709"/>
        <w:jc w:val="both"/>
        <w:rPr>
          <w:b/>
          <w:sz w:val="16"/>
          <w:szCs w:val="16"/>
        </w:rPr>
      </w:pPr>
      <w:r w:rsidRPr="004E2A4D">
        <w:rPr>
          <w:i/>
          <w:sz w:val="16"/>
          <w:szCs w:val="16"/>
        </w:rPr>
        <w:t>«Кроме того, кадастровая стоимость может применяться, например, для определения стартовой цены на аукционах, расчета ставок арендной платы или экономического обоснования стоимости изъятия земельных участков для государственных нужд»</w:t>
      </w:r>
      <w:r w:rsidRPr="004E2A4D">
        <w:rPr>
          <w:sz w:val="16"/>
          <w:szCs w:val="16"/>
        </w:rPr>
        <w:t xml:space="preserve">, – уточняет </w:t>
      </w:r>
      <w:r w:rsidRPr="004E2A4D">
        <w:rPr>
          <w:b/>
          <w:sz w:val="16"/>
          <w:szCs w:val="16"/>
        </w:rPr>
        <w:t xml:space="preserve">начальник отдела определения кадастровой стоимости Федеральной кадастровой палаты Татьяна фон </w:t>
      </w:r>
      <w:proofErr w:type="spellStart"/>
      <w:r w:rsidRPr="004E2A4D">
        <w:rPr>
          <w:b/>
          <w:sz w:val="16"/>
          <w:szCs w:val="16"/>
        </w:rPr>
        <w:t>Адеркас</w:t>
      </w:r>
      <w:proofErr w:type="spellEnd"/>
      <w:r w:rsidRPr="004E2A4D">
        <w:rPr>
          <w:b/>
          <w:sz w:val="16"/>
          <w:szCs w:val="16"/>
        </w:rPr>
        <w:t xml:space="preserve">. </w:t>
      </w:r>
    </w:p>
    <w:p w:rsidR="00A75B30" w:rsidRPr="004E2A4D" w:rsidRDefault="00A75B30" w:rsidP="00A75B30">
      <w:pPr>
        <w:pStyle w:val="aa"/>
        <w:jc w:val="both"/>
        <w:rPr>
          <w:sz w:val="16"/>
          <w:szCs w:val="16"/>
        </w:rPr>
      </w:pPr>
      <w:r w:rsidRPr="004E2A4D">
        <w:rPr>
          <w:sz w:val="16"/>
          <w:szCs w:val="16"/>
        </w:rPr>
        <w:t xml:space="preserve">ГКО проводится по решению региональных властей. Она может быть проведена как выборочно, так и в отношении всех видов объектов недвижимости и всех категорий земель субъекта РФ одновременно. Например, администрация региона принимает решение о проведении ГКО в отношении земель </w:t>
      </w:r>
      <w:proofErr w:type="spellStart"/>
      <w:r w:rsidRPr="004E2A4D">
        <w:rPr>
          <w:sz w:val="16"/>
          <w:szCs w:val="16"/>
        </w:rPr>
        <w:t>сельхозназначения</w:t>
      </w:r>
      <w:proofErr w:type="spellEnd"/>
      <w:r w:rsidRPr="004E2A4D">
        <w:rPr>
          <w:sz w:val="16"/>
          <w:szCs w:val="16"/>
        </w:rPr>
        <w:t>, многоквартирных домов или особо охраняемых территорий. Перечень объектов, подлежащих проведению ГКО на основании запроса администрации субъекта, формирует орган регистрации прав.</w:t>
      </w:r>
    </w:p>
    <w:p w:rsidR="00A75B30" w:rsidRPr="004E2A4D" w:rsidRDefault="00A75B30" w:rsidP="00A75B30">
      <w:pPr>
        <w:pStyle w:val="aa"/>
        <w:ind w:firstLine="709"/>
        <w:jc w:val="both"/>
        <w:rPr>
          <w:sz w:val="16"/>
          <w:szCs w:val="16"/>
        </w:rPr>
      </w:pPr>
      <w:r w:rsidRPr="004E2A4D">
        <w:rPr>
          <w:sz w:val="16"/>
          <w:szCs w:val="16"/>
        </w:rPr>
        <w:t xml:space="preserve">В городах федерального значения ГКО проводится не чаще одного раза в два года. В прочих регионах – не чаще одного раза в три года, но не реже одного раза в пять лет. Кроме того, возможно проведение внеочередной оценки. </w:t>
      </w:r>
    </w:p>
    <w:p w:rsidR="00A75B30" w:rsidRPr="004E2A4D" w:rsidRDefault="00A75B30" w:rsidP="00A75B30">
      <w:pPr>
        <w:pStyle w:val="aa"/>
        <w:jc w:val="center"/>
        <w:rPr>
          <w:b/>
          <w:i/>
          <w:sz w:val="16"/>
          <w:szCs w:val="16"/>
        </w:rPr>
      </w:pPr>
      <w:r w:rsidRPr="004E2A4D">
        <w:rPr>
          <w:b/>
          <w:i/>
          <w:sz w:val="16"/>
          <w:szCs w:val="16"/>
        </w:rPr>
        <w:t>Кто в России определяет кадастровую стоимость</w:t>
      </w:r>
    </w:p>
    <w:p w:rsidR="00A75B30" w:rsidRPr="004E2A4D" w:rsidRDefault="00A75B30" w:rsidP="00A75B30">
      <w:pPr>
        <w:pStyle w:val="aa"/>
        <w:ind w:firstLine="709"/>
        <w:jc w:val="both"/>
        <w:rPr>
          <w:sz w:val="16"/>
          <w:szCs w:val="16"/>
        </w:rPr>
      </w:pPr>
      <w:r w:rsidRPr="004E2A4D">
        <w:rPr>
          <w:sz w:val="16"/>
          <w:szCs w:val="16"/>
        </w:rPr>
        <w:t>Работы по кадастровой оценке земель начали проводить с 2001 года, тогда как налог за землю на основании кадастровой стоимости рассчитывается только с 2006 года. С конца первого десятилетия 2000-х проведение кадастровой оценки регулировалось нормами 135-ФЗ «Об оценочной деятельности». В 2016 году был принят 237-ФЗ «О государственной кадастровой оценке»: это было сделано, чтобы усовершенствовать процедуры определения кадастровой стоимости. Новый закон, в числе прочего, усилил ответственность исполнителя работ по оценке за полученный результат.</w:t>
      </w:r>
    </w:p>
    <w:p w:rsidR="00A75B30" w:rsidRPr="004E2A4D" w:rsidRDefault="00A75B30" w:rsidP="00A75B30">
      <w:pPr>
        <w:pStyle w:val="aa"/>
        <w:ind w:firstLine="709"/>
        <w:jc w:val="both"/>
        <w:rPr>
          <w:sz w:val="16"/>
          <w:szCs w:val="16"/>
        </w:rPr>
      </w:pPr>
      <w:r w:rsidRPr="004E2A4D">
        <w:rPr>
          <w:sz w:val="16"/>
          <w:szCs w:val="16"/>
        </w:rPr>
        <w:t xml:space="preserve">В настоящее время продолжается переход от действия закона об оценочной деятельности, в соответствии с которым кадастровая стоимость определялась </w:t>
      </w:r>
      <w:r w:rsidRPr="004E2A4D">
        <w:rPr>
          <w:b/>
          <w:sz w:val="16"/>
          <w:szCs w:val="16"/>
        </w:rPr>
        <w:t>независимыми оценщиками</w:t>
      </w:r>
      <w:r w:rsidRPr="004E2A4D">
        <w:rPr>
          <w:sz w:val="16"/>
          <w:szCs w:val="16"/>
        </w:rPr>
        <w:t xml:space="preserve">, к закону о государственной кадастровой оценке, согласно которому </w:t>
      </w:r>
      <w:r w:rsidRPr="004E2A4D">
        <w:rPr>
          <w:b/>
          <w:sz w:val="16"/>
          <w:szCs w:val="16"/>
        </w:rPr>
        <w:t>кадастровая стоимость рассчитывается специально созданными государственными бюджетными учреждениями при субъекте РФ</w:t>
      </w:r>
      <w:r w:rsidRPr="004E2A4D">
        <w:rPr>
          <w:sz w:val="16"/>
          <w:szCs w:val="16"/>
        </w:rPr>
        <w:t xml:space="preserve">. На сегодня в ряде регионов уже созданы ГБУ, которые работают по новым правилам. </w:t>
      </w:r>
    </w:p>
    <w:p w:rsidR="00A75B30" w:rsidRPr="004E2A4D" w:rsidRDefault="00A75B30" w:rsidP="00A75B30">
      <w:pPr>
        <w:pStyle w:val="aa"/>
        <w:jc w:val="both"/>
        <w:rPr>
          <w:sz w:val="16"/>
          <w:szCs w:val="16"/>
        </w:rPr>
      </w:pPr>
      <w:r w:rsidRPr="004E2A4D">
        <w:rPr>
          <w:sz w:val="16"/>
          <w:szCs w:val="16"/>
        </w:rPr>
        <w:t xml:space="preserve">Примечательно, что работники бюджетных учреждений, непосредственно определяющие кадастровую стоимость, не </w:t>
      </w:r>
      <w:proofErr w:type="gramStart"/>
      <w:r w:rsidRPr="004E2A4D">
        <w:rPr>
          <w:sz w:val="16"/>
          <w:szCs w:val="16"/>
        </w:rPr>
        <w:t>в праве</w:t>
      </w:r>
      <w:proofErr w:type="gramEnd"/>
      <w:r w:rsidRPr="004E2A4D">
        <w:rPr>
          <w:sz w:val="16"/>
          <w:szCs w:val="16"/>
        </w:rPr>
        <w:t xml:space="preserve"> заниматься расчетом рыночной стоимости недвижимости для оспаривания ее кадастровой стоимости.</w:t>
      </w:r>
    </w:p>
    <w:p w:rsidR="00A75B30" w:rsidRPr="004E2A4D" w:rsidRDefault="00A75B30" w:rsidP="00A75B30">
      <w:pPr>
        <w:pStyle w:val="aa"/>
        <w:jc w:val="center"/>
        <w:rPr>
          <w:b/>
          <w:i/>
          <w:sz w:val="16"/>
          <w:szCs w:val="16"/>
        </w:rPr>
      </w:pPr>
      <w:r w:rsidRPr="004E2A4D">
        <w:rPr>
          <w:b/>
          <w:i/>
          <w:sz w:val="16"/>
          <w:szCs w:val="16"/>
        </w:rPr>
        <w:t>Как происходит процесс определения кадастровой стоимости</w:t>
      </w:r>
    </w:p>
    <w:p w:rsidR="00A75B30" w:rsidRPr="004E2A4D" w:rsidRDefault="00A75B30" w:rsidP="00A75B30">
      <w:pPr>
        <w:pStyle w:val="aa"/>
        <w:ind w:firstLine="709"/>
        <w:jc w:val="both"/>
        <w:rPr>
          <w:sz w:val="16"/>
          <w:szCs w:val="16"/>
        </w:rPr>
      </w:pPr>
      <w:r w:rsidRPr="004E2A4D">
        <w:rPr>
          <w:sz w:val="16"/>
          <w:szCs w:val="16"/>
        </w:rPr>
        <w:t xml:space="preserve">Итак, местная администрация приняла решение о проведении государственной кадастровой оценки. Местный орган регистрации прав формирует перечень конкретных объектов недвижимости и по запросу предоставляет в администрацию. Та, в свою очередь, в течение 3 рабочих дней должна направить его в специально </w:t>
      </w:r>
      <w:proofErr w:type="gramStart"/>
      <w:r w:rsidRPr="004E2A4D">
        <w:rPr>
          <w:sz w:val="16"/>
          <w:szCs w:val="16"/>
        </w:rPr>
        <w:t>созданные</w:t>
      </w:r>
      <w:proofErr w:type="gramEnd"/>
      <w:r w:rsidRPr="004E2A4D">
        <w:rPr>
          <w:sz w:val="16"/>
          <w:szCs w:val="16"/>
        </w:rPr>
        <w:t xml:space="preserve"> ГБУ. Этот перечень содержит сведения Единого государственного реестра недвижимости (ЕГРН), обязательно - актуальные на 1 января года определения кадастровой стоимости.  </w:t>
      </w:r>
    </w:p>
    <w:p w:rsidR="00A75B30" w:rsidRPr="004E2A4D" w:rsidRDefault="00A75B30" w:rsidP="00A75B30">
      <w:pPr>
        <w:pStyle w:val="aa"/>
        <w:jc w:val="both"/>
        <w:rPr>
          <w:sz w:val="16"/>
          <w:szCs w:val="16"/>
        </w:rPr>
      </w:pPr>
      <w:r w:rsidRPr="004E2A4D">
        <w:rPr>
          <w:sz w:val="16"/>
          <w:szCs w:val="16"/>
        </w:rPr>
        <w:t xml:space="preserve">В течение месяца с момента принятия решения администрация должна проинформировать о нем правообладателей соответствующих объектов недвижимости. </w:t>
      </w:r>
    </w:p>
    <w:p w:rsidR="00A75B30" w:rsidRPr="004E2A4D" w:rsidRDefault="00A75B30" w:rsidP="00A75B30">
      <w:pPr>
        <w:pStyle w:val="aa"/>
        <w:ind w:firstLine="709"/>
        <w:jc w:val="both"/>
        <w:rPr>
          <w:sz w:val="16"/>
          <w:szCs w:val="16"/>
        </w:rPr>
      </w:pPr>
      <w:r w:rsidRPr="004E2A4D">
        <w:rPr>
          <w:sz w:val="16"/>
          <w:szCs w:val="16"/>
        </w:rPr>
        <w:t xml:space="preserve">Важным этапом государственной кадастровой оценки, проведенной ГБУ, становится предварительный отчет. В установленные законом сроки он должен быть размещен на сайте учреждения в Интернете, а также предоставлен в </w:t>
      </w:r>
      <w:proofErr w:type="spellStart"/>
      <w:r w:rsidRPr="004E2A4D">
        <w:rPr>
          <w:sz w:val="16"/>
          <w:szCs w:val="16"/>
        </w:rPr>
        <w:t>Росреестр</w:t>
      </w:r>
      <w:proofErr w:type="spellEnd"/>
      <w:r w:rsidRPr="004E2A4D">
        <w:rPr>
          <w:sz w:val="16"/>
          <w:szCs w:val="16"/>
        </w:rPr>
        <w:t xml:space="preserve"> (о чем администрация также обязана проинформировать граждан). После исправления ошибок отчет публикуется на сайте ведомства на 60 дней, чтобы граждане могли с ним ознакомиться и высказать свои замечания. Причем направить их заинтересованные лица могут любым удобным способом – напрямую в ГБУ, проводившее оценку, подать заявление посредством портала </w:t>
      </w:r>
      <w:proofErr w:type="spellStart"/>
      <w:r w:rsidRPr="004E2A4D">
        <w:rPr>
          <w:sz w:val="16"/>
          <w:szCs w:val="16"/>
        </w:rPr>
        <w:t>госуслуг</w:t>
      </w:r>
      <w:proofErr w:type="spellEnd"/>
      <w:r w:rsidRPr="004E2A4D">
        <w:rPr>
          <w:sz w:val="16"/>
          <w:szCs w:val="16"/>
        </w:rPr>
        <w:t xml:space="preserve"> или через МФЦ.</w:t>
      </w:r>
    </w:p>
    <w:p w:rsidR="00A75B30" w:rsidRPr="004E2A4D" w:rsidRDefault="00A75B30" w:rsidP="00A75B30">
      <w:pPr>
        <w:pStyle w:val="aa"/>
        <w:ind w:firstLine="709"/>
        <w:jc w:val="both"/>
        <w:rPr>
          <w:sz w:val="16"/>
          <w:szCs w:val="16"/>
        </w:rPr>
      </w:pPr>
      <w:bookmarkStart w:id="0" w:name="dst100195"/>
      <w:bookmarkEnd w:id="0"/>
      <w:r w:rsidRPr="004E2A4D">
        <w:rPr>
          <w:i/>
          <w:sz w:val="16"/>
          <w:szCs w:val="16"/>
        </w:rPr>
        <w:t>«У правообладателя есть 60 дней на ознакомление с предварительным отчетом, но подать замечания, согласно законодательству, необходимо в течение 50 суток. Следует отметить, что замечания к промежуточным отчетным документам должны обязательно содержать ряд сведений, установленных законом: такие, как ФИО, кадастровый номер объекта недвижимости, номера страниц промежуточного отчета. Кроме того, к замечаниям могут быть приложены документы, подтверждающие наличие ошибок, допущенных при определении кадастровой стоимости. Замечания, не соответствующие требованиям, не подлежат рассмотрению»</w:t>
      </w:r>
      <w:r w:rsidRPr="004E2A4D">
        <w:rPr>
          <w:sz w:val="16"/>
          <w:szCs w:val="16"/>
        </w:rPr>
        <w:t xml:space="preserve">, </w:t>
      </w:r>
      <w:r w:rsidRPr="004E2A4D">
        <w:rPr>
          <w:sz w:val="16"/>
          <w:szCs w:val="16"/>
        </w:rPr>
        <w:noBreakHyphen/>
        <w:t xml:space="preserve"> говорит </w:t>
      </w:r>
      <w:r w:rsidRPr="004E2A4D">
        <w:rPr>
          <w:b/>
          <w:sz w:val="16"/>
          <w:szCs w:val="16"/>
        </w:rPr>
        <w:t>эксперт Федеральной кадастровой палаты</w:t>
      </w:r>
      <w:r w:rsidRPr="004E2A4D">
        <w:rPr>
          <w:sz w:val="16"/>
          <w:szCs w:val="16"/>
        </w:rPr>
        <w:t>.</w:t>
      </w:r>
    </w:p>
    <w:p w:rsidR="00A75B30" w:rsidRPr="004E2A4D" w:rsidRDefault="00A75B30" w:rsidP="00A75B30">
      <w:pPr>
        <w:pStyle w:val="aa"/>
        <w:ind w:firstLine="709"/>
        <w:jc w:val="both"/>
        <w:rPr>
          <w:sz w:val="16"/>
          <w:szCs w:val="16"/>
        </w:rPr>
      </w:pPr>
      <w:r w:rsidRPr="004E2A4D">
        <w:rPr>
          <w:sz w:val="16"/>
          <w:szCs w:val="16"/>
        </w:rPr>
        <w:t>Предварительное рассмотрение результатов оценки позволяет еще на начальном этапе исправить ошибки и откорректировать кадастровую стоимость (до того, как на объект начнут начисляться налоги, рассчитанные по такой кадастровой стоимости) и предотвратить необходимость обращаться в суд или комиссию для пересмотра. При этом длительный срок рассмотрения предварительных результатов оценки дает возможность обработать максимальное количество обращений до утверждения результатов определения кадастровой стоимости. А утверждают окончательные итоги государственной кадастровой оценки органы власти субъекта РФ.</w:t>
      </w:r>
    </w:p>
    <w:p w:rsidR="00070E69" w:rsidRDefault="00A75B30" w:rsidP="004E2A4D">
      <w:pPr>
        <w:pStyle w:val="aa"/>
        <w:ind w:firstLine="709"/>
        <w:jc w:val="both"/>
        <w:rPr>
          <w:b/>
          <w:sz w:val="16"/>
          <w:szCs w:val="16"/>
        </w:rPr>
      </w:pPr>
      <w:r w:rsidRPr="004E2A4D">
        <w:rPr>
          <w:i/>
          <w:sz w:val="16"/>
          <w:szCs w:val="16"/>
        </w:rPr>
        <w:t>«Таким образом, граждане получают доступный инструмент для корректировки кадастровой стоимости заранее, что позволяет им избежать обращения в комиссию для пересмотра уже утвержденных результатов или их оспаривания в судебном порядке. Несомненным плюсом такой системы исправления неверно определенной кадастровой стоимости недвижимости можно назвать сокращение временных затрат</w:t>
      </w:r>
      <w:r w:rsidRPr="004E2A4D">
        <w:rPr>
          <w:sz w:val="16"/>
          <w:szCs w:val="16"/>
        </w:rPr>
        <w:t xml:space="preserve">», - резюмирует </w:t>
      </w:r>
      <w:r w:rsidRPr="004E2A4D">
        <w:rPr>
          <w:b/>
          <w:sz w:val="16"/>
          <w:szCs w:val="16"/>
        </w:rPr>
        <w:t xml:space="preserve">Татьяна фон </w:t>
      </w:r>
      <w:proofErr w:type="spellStart"/>
      <w:r w:rsidRPr="004E2A4D">
        <w:rPr>
          <w:b/>
          <w:sz w:val="16"/>
          <w:szCs w:val="16"/>
        </w:rPr>
        <w:t>Адеркас</w:t>
      </w:r>
      <w:proofErr w:type="spellEnd"/>
      <w:r w:rsidRPr="004E2A4D">
        <w:rPr>
          <w:b/>
          <w:sz w:val="16"/>
          <w:szCs w:val="16"/>
        </w:rPr>
        <w:t>.</w:t>
      </w:r>
    </w:p>
    <w:p w:rsidR="00FD756D" w:rsidRDefault="00FD756D" w:rsidP="004E2A4D">
      <w:pPr>
        <w:pStyle w:val="aa"/>
        <w:ind w:firstLine="709"/>
        <w:jc w:val="both"/>
        <w:rPr>
          <w:b/>
          <w:sz w:val="16"/>
          <w:szCs w:val="16"/>
        </w:rPr>
      </w:pPr>
    </w:p>
    <w:p w:rsidR="00FD756D" w:rsidRDefault="00FD756D" w:rsidP="004E2A4D">
      <w:pPr>
        <w:pStyle w:val="aa"/>
        <w:ind w:firstLine="709"/>
        <w:jc w:val="both"/>
        <w:rPr>
          <w:b/>
          <w:sz w:val="16"/>
          <w:szCs w:val="16"/>
        </w:rPr>
      </w:pPr>
    </w:p>
    <w:p w:rsidR="00B124EC" w:rsidRDefault="00B124EC" w:rsidP="004E2A4D">
      <w:pPr>
        <w:pStyle w:val="aa"/>
        <w:ind w:firstLine="709"/>
        <w:jc w:val="both"/>
        <w:rPr>
          <w:b/>
          <w:sz w:val="24"/>
          <w:szCs w:val="24"/>
        </w:rPr>
      </w:pPr>
    </w:p>
    <w:p w:rsidR="00B124EC" w:rsidRDefault="00B124EC" w:rsidP="004E2A4D">
      <w:pPr>
        <w:pStyle w:val="aa"/>
        <w:ind w:firstLine="709"/>
        <w:jc w:val="both"/>
        <w:rPr>
          <w:b/>
          <w:sz w:val="24"/>
          <w:szCs w:val="24"/>
        </w:rPr>
      </w:pPr>
    </w:p>
    <w:p w:rsidR="00B124EC" w:rsidRDefault="00B124EC" w:rsidP="004E2A4D">
      <w:pPr>
        <w:pStyle w:val="aa"/>
        <w:ind w:firstLine="709"/>
        <w:jc w:val="both"/>
        <w:rPr>
          <w:b/>
          <w:sz w:val="24"/>
          <w:szCs w:val="24"/>
        </w:rPr>
      </w:pPr>
    </w:p>
    <w:p w:rsidR="00B124EC" w:rsidRDefault="00B124EC" w:rsidP="004E2A4D">
      <w:pPr>
        <w:pStyle w:val="aa"/>
        <w:ind w:firstLine="709"/>
        <w:jc w:val="both"/>
        <w:rPr>
          <w:b/>
          <w:sz w:val="24"/>
          <w:szCs w:val="24"/>
        </w:rPr>
      </w:pPr>
    </w:p>
    <w:p w:rsidR="00FD756D" w:rsidRPr="008F0799" w:rsidRDefault="00FD756D" w:rsidP="004E2A4D">
      <w:pPr>
        <w:pStyle w:val="aa"/>
        <w:ind w:firstLine="709"/>
        <w:jc w:val="both"/>
        <w:rPr>
          <w:b/>
          <w:sz w:val="24"/>
          <w:szCs w:val="24"/>
        </w:rPr>
      </w:pPr>
      <w:r w:rsidRPr="008F0799">
        <w:rPr>
          <w:b/>
          <w:sz w:val="24"/>
          <w:szCs w:val="24"/>
        </w:rPr>
        <w:t>20 декабря проводятся публичные слушания по проекту решения Думы Филипповского муниципального образования «Об  утверждении бюджета Филипповск</w:t>
      </w:r>
      <w:r w:rsidR="00C706BD" w:rsidRPr="008F0799">
        <w:rPr>
          <w:b/>
          <w:sz w:val="24"/>
          <w:szCs w:val="24"/>
        </w:rPr>
        <w:t>ого муниципального образования на 2020 год и на плановый период 2021 и 2022 годов»</w:t>
      </w:r>
      <w:proofErr w:type="gramStart"/>
      <w:r w:rsidR="00C706BD" w:rsidRPr="008F0799">
        <w:rPr>
          <w:b/>
          <w:sz w:val="24"/>
          <w:szCs w:val="24"/>
        </w:rPr>
        <w:t>.Н</w:t>
      </w:r>
      <w:proofErr w:type="gramEnd"/>
      <w:r w:rsidR="00C706BD" w:rsidRPr="008F0799">
        <w:rPr>
          <w:b/>
          <w:sz w:val="24"/>
          <w:szCs w:val="24"/>
        </w:rPr>
        <w:t xml:space="preserve">а  публичные слушания приглашаются все заинтересованные  лица. Время и место проведения 20 декабря в 16 часов, </w:t>
      </w:r>
      <w:proofErr w:type="spellStart"/>
      <w:r w:rsidR="00C706BD" w:rsidRPr="008F0799">
        <w:rPr>
          <w:b/>
          <w:sz w:val="24"/>
          <w:szCs w:val="24"/>
        </w:rPr>
        <w:t>с</w:t>
      </w:r>
      <w:proofErr w:type="gramStart"/>
      <w:r w:rsidR="00C706BD" w:rsidRPr="008F0799">
        <w:rPr>
          <w:b/>
          <w:sz w:val="24"/>
          <w:szCs w:val="24"/>
        </w:rPr>
        <w:t>.Ф</w:t>
      </w:r>
      <w:proofErr w:type="gramEnd"/>
      <w:r w:rsidR="00C706BD" w:rsidRPr="008F0799">
        <w:rPr>
          <w:b/>
          <w:sz w:val="24"/>
          <w:szCs w:val="24"/>
        </w:rPr>
        <w:t>илипповск</w:t>
      </w:r>
      <w:proofErr w:type="spellEnd"/>
      <w:r w:rsidR="00C706BD" w:rsidRPr="008F0799">
        <w:rPr>
          <w:b/>
          <w:sz w:val="24"/>
          <w:szCs w:val="24"/>
        </w:rPr>
        <w:t xml:space="preserve">, </w:t>
      </w:r>
      <w:proofErr w:type="spellStart"/>
      <w:r w:rsidR="00C706BD" w:rsidRPr="008F0799">
        <w:rPr>
          <w:b/>
          <w:sz w:val="24"/>
          <w:szCs w:val="24"/>
        </w:rPr>
        <w:t>ул.Новокшонова</w:t>
      </w:r>
      <w:proofErr w:type="spellEnd"/>
      <w:r w:rsidR="00C706BD" w:rsidRPr="008F0799">
        <w:rPr>
          <w:b/>
          <w:sz w:val="24"/>
          <w:szCs w:val="24"/>
        </w:rPr>
        <w:t xml:space="preserve"> 30-2.</w:t>
      </w:r>
    </w:p>
    <w:p w:rsidR="00C757C4" w:rsidRDefault="00C757C4" w:rsidP="00B124EC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C757C4" w:rsidRDefault="00C757C4" w:rsidP="00C757C4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</w:p>
    <w:p w:rsidR="00C757C4" w:rsidRPr="00C757C4" w:rsidRDefault="00C757C4" w:rsidP="00C757C4">
      <w:pPr>
        <w:pStyle w:val="aa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C757C4">
        <w:rPr>
          <w:rFonts w:ascii="Times New Roman" w:hAnsi="Times New Roman" w:cs="Times New Roman"/>
          <w:b/>
          <w:sz w:val="16"/>
          <w:szCs w:val="16"/>
        </w:rPr>
        <w:t>ПРОЕКТ</w:t>
      </w:r>
    </w:p>
    <w:p w:rsidR="00C757C4" w:rsidRPr="00C757C4" w:rsidRDefault="00C757C4" w:rsidP="00C757C4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C757C4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C757C4" w:rsidRPr="00C757C4" w:rsidRDefault="00C757C4" w:rsidP="00C757C4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C757C4">
        <w:rPr>
          <w:rFonts w:ascii="Times New Roman" w:hAnsi="Times New Roman" w:cs="Times New Roman"/>
          <w:sz w:val="16"/>
          <w:szCs w:val="16"/>
        </w:rPr>
        <w:t>Иркутская область</w:t>
      </w:r>
    </w:p>
    <w:p w:rsidR="00C757C4" w:rsidRPr="00C757C4" w:rsidRDefault="00C757C4" w:rsidP="00C757C4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C757C4">
        <w:rPr>
          <w:rFonts w:ascii="Times New Roman" w:hAnsi="Times New Roman" w:cs="Times New Roman"/>
          <w:sz w:val="16"/>
          <w:szCs w:val="16"/>
        </w:rPr>
        <w:t>Зиминский</w:t>
      </w:r>
      <w:proofErr w:type="spellEnd"/>
      <w:r w:rsidRPr="00C757C4">
        <w:rPr>
          <w:rFonts w:ascii="Times New Roman" w:hAnsi="Times New Roman" w:cs="Times New Roman"/>
          <w:sz w:val="16"/>
          <w:szCs w:val="16"/>
        </w:rPr>
        <w:t xml:space="preserve"> район</w:t>
      </w:r>
    </w:p>
    <w:p w:rsidR="00C757C4" w:rsidRPr="00C757C4" w:rsidRDefault="00C757C4" w:rsidP="00C757C4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C757C4">
        <w:rPr>
          <w:rFonts w:ascii="Times New Roman" w:hAnsi="Times New Roman" w:cs="Times New Roman"/>
          <w:sz w:val="16"/>
          <w:szCs w:val="16"/>
        </w:rPr>
        <w:t>Филипповское муниципальное образование</w:t>
      </w:r>
    </w:p>
    <w:p w:rsidR="00C757C4" w:rsidRPr="00C757C4" w:rsidRDefault="00C757C4" w:rsidP="00C757C4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</w:p>
    <w:p w:rsidR="00C757C4" w:rsidRPr="00C757C4" w:rsidRDefault="00C757C4" w:rsidP="00C757C4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C757C4">
        <w:rPr>
          <w:rFonts w:ascii="Times New Roman" w:hAnsi="Times New Roman" w:cs="Times New Roman"/>
          <w:sz w:val="16"/>
          <w:szCs w:val="16"/>
        </w:rPr>
        <w:t>Дума</w:t>
      </w:r>
    </w:p>
    <w:p w:rsidR="00C757C4" w:rsidRPr="00C757C4" w:rsidRDefault="00C757C4" w:rsidP="00C757C4">
      <w:pPr>
        <w:pStyle w:val="aa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C757C4" w:rsidRPr="00C757C4" w:rsidRDefault="00C757C4" w:rsidP="00C757C4">
      <w:pPr>
        <w:pStyle w:val="aa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C757C4">
        <w:rPr>
          <w:rFonts w:ascii="Times New Roman" w:hAnsi="Times New Roman" w:cs="Times New Roman"/>
          <w:b/>
          <w:bCs/>
          <w:sz w:val="16"/>
          <w:szCs w:val="16"/>
        </w:rPr>
        <w:t>Р</w:t>
      </w:r>
      <w:proofErr w:type="gramEnd"/>
      <w:r w:rsidRPr="00C757C4">
        <w:rPr>
          <w:rFonts w:ascii="Times New Roman" w:hAnsi="Times New Roman" w:cs="Times New Roman"/>
          <w:b/>
          <w:bCs/>
          <w:sz w:val="16"/>
          <w:szCs w:val="16"/>
        </w:rPr>
        <w:t xml:space="preserve"> Е Ш Е Н И Е</w:t>
      </w:r>
    </w:p>
    <w:p w:rsidR="00C757C4" w:rsidRPr="00C757C4" w:rsidRDefault="00C757C4" w:rsidP="00C757C4">
      <w:pPr>
        <w:pStyle w:val="aa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C757C4" w:rsidRDefault="00C757C4" w:rsidP="00C757C4">
      <w:pPr>
        <w:pStyle w:val="aa"/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от   ______</w:t>
      </w:r>
      <w:r w:rsidRPr="00C757C4">
        <w:rPr>
          <w:rFonts w:ascii="Times New Roman" w:hAnsi="Times New Roman" w:cs="Times New Roman"/>
          <w:bCs/>
          <w:sz w:val="16"/>
          <w:szCs w:val="16"/>
        </w:rPr>
        <w:t>.</w:t>
      </w:r>
      <w:r>
        <w:rPr>
          <w:rFonts w:ascii="Times New Roman" w:hAnsi="Times New Roman" w:cs="Times New Roman"/>
          <w:bCs/>
          <w:sz w:val="16"/>
          <w:szCs w:val="16"/>
        </w:rPr>
        <w:t>2019 года                   № __</w:t>
      </w:r>
      <w:r w:rsidRPr="00C757C4">
        <w:rPr>
          <w:rFonts w:ascii="Times New Roman" w:hAnsi="Times New Roman" w:cs="Times New Roman"/>
          <w:bCs/>
          <w:sz w:val="16"/>
          <w:szCs w:val="16"/>
        </w:rPr>
        <w:t xml:space="preserve">                   с. </w:t>
      </w:r>
      <w:proofErr w:type="spellStart"/>
      <w:r w:rsidRPr="00C757C4">
        <w:rPr>
          <w:rFonts w:ascii="Times New Roman" w:hAnsi="Times New Roman" w:cs="Times New Roman"/>
          <w:bCs/>
          <w:sz w:val="16"/>
          <w:szCs w:val="16"/>
        </w:rPr>
        <w:t>Филипповск</w:t>
      </w:r>
      <w:proofErr w:type="spellEnd"/>
    </w:p>
    <w:p w:rsidR="00C757C4" w:rsidRDefault="00C757C4" w:rsidP="00C757C4">
      <w:pPr>
        <w:pStyle w:val="aa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C757C4" w:rsidRPr="00C757C4" w:rsidRDefault="00C757C4" w:rsidP="00C757C4">
      <w:pPr>
        <w:pStyle w:val="aa"/>
        <w:rPr>
          <w:rFonts w:ascii="Times New Roman" w:hAnsi="Times New Roman" w:cs="Times New Roman"/>
          <w:sz w:val="16"/>
          <w:szCs w:val="16"/>
        </w:rPr>
      </w:pPr>
      <w:r w:rsidRPr="00C757C4">
        <w:rPr>
          <w:rFonts w:ascii="Times New Roman" w:hAnsi="Times New Roman" w:cs="Times New Roman"/>
          <w:sz w:val="16"/>
          <w:szCs w:val="16"/>
        </w:rPr>
        <w:t>Об утверждении бюджета Филипповского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757C4">
        <w:rPr>
          <w:rFonts w:ascii="Times New Roman" w:hAnsi="Times New Roman" w:cs="Times New Roman"/>
          <w:sz w:val="16"/>
          <w:szCs w:val="16"/>
        </w:rPr>
        <w:t xml:space="preserve">муниципального образования на 2020 год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757C4">
        <w:rPr>
          <w:rFonts w:ascii="Times New Roman" w:hAnsi="Times New Roman" w:cs="Times New Roman"/>
          <w:sz w:val="16"/>
          <w:szCs w:val="16"/>
        </w:rPr>
        <w:t xml:space="preserve">и на плановый период  2021 и 2022 годов </w:t>
      </w:r>
    </w:p>
    <w:p w:rsidR="00C706BD" w:rsidRDefault="00C706BD" w:rsidP="00C757C4">
      <w:pPr>
        <w:pStyle w:val="aa"/>
        <w:jc w:val="both"/>
        <w:rPr>
          <w:b/>
          <w:sz w:val="16"/>
          <w:szCs w:val="16"/>
        </w:rPr>
      </w:pPr>
    </w:p>
    <w:p w:rsidR="00C757C4" w:rsidRPr="00C757C4" w:rsidRDefault="00C757C4" w:rsidP="00C757C4">
      <w:pPr>
        <w:widowControl w:val="0"/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757C4">
        <w:rPr>
          <w:rFonts w:ascii="Times New Roman" w:hAnsi="Times New Roman" w:cs="Times New Roman"/>
          <w:sz w:val="16"/>
          <w:szCs w:val="16"/>
        </w:rPr>
        <w:t>Рассмотрев представленный администрацией Филипповского муниципального образования проект решения «Об утверждении бюджета Филипповского муниципального образования на 2020 год и на плановый период 2021 и 2022 годов», руководствуясь Бюджетным кодексом Российской Федерации, ст.ст. 14, 35, 52 Федерального закона от 06.10.2003 года №131-ФЗ «Об общих принципах организации местного самоуправления в Российской Федерации», Приказом Министерства финансов Российской Федерации от 06.06.2019 г. № 85н «О</w:t>
      </w:r>
      <w:proofErr w:type="gramEnd"/>
      <w:r w:rsidRPr="00C757C4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C757C4">
        <w:rPr>
          <w:rFonts w:ascii="Times New Roman" w:hAnsi="Times New Roman" w:cs="Times New Roman"/>
          <w:sz w:val="16"/>
          <w:szCs w:val="16"/>
        </w:rPr>
        <w:t>порядке формирования и применения кодов бюджетной классификации Российской Федерации, их структуре и принципах назначения»,  Законом Иркутской области от 22.10.2013 года № 74-ОЗ «О межбюджетных трансфертах и нормативах отчислений доходов в местные бюджеты», проектом Закона Иркутской области «Об областном бюджете на 2020 год и на плановый период 2021 и 2022 годов», внесенным в Законодательное Собрание Иркутской области 25.10.2019 год (указ Губернатора Иркутской</w:t>
      </w:r>
      <w:proofErr w:type="gramEnd"/>
      <w:r w:rsidRPr="00C757C4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C757C4">
        <w:rPr>
          <w:rFonts w:ascii="Times New Roman" w:hAnsi="Times New Roman" w:cs="Times New Roman"/>
          <w:sz w:val="16"/>
          <w:szCs w:val="16"/>
        </w:rPr>
        <w:t xml:space="preserve">области № 258-уг), проектом решения Думы </w:t>
      </w:r>
      <w:proofErr w:type="spellStart"/>
      <w:r w:rsidRPr="00C757C4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C757C4">
        <w:rPr>
          <w:rFonts w:ascii="Times New Roman" w:hAnsi="Times New Roman" w:cs="Times New Roman"/>
          <w:sz w:val="16"/>
          <w:szCs w:val="16"/>
        </w:rPr>
        <w:t xml:space="preserve"> муниципального района «Об утверждении бюджета </w:t>
      </w:r>
      <w:proofErr w:type="spellStart"/>
      <w:r w:rsidRPr="00C757C4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C757C4">
        <w:rPr>
          <w:rFonts w:ascii="Times New Roman" w:hAnsi="Times New Roman" w:cs="Times New Roman"/>
          <w:sz w:val="16"/>
          <w:szCs w:val="16"/>
        </w:rPr>
        <w:t xml:space="preserve"> районного муниципального образования на 2020 год и на плановый период 2021 и 2022 годов», Уставом Филипповского муниципального образования, Положением «О бюджетном процессе в Филипповском муниципальном образовании», утвержденным решением Думы Филипповского муниципального образования от 26 мая 2016 года  № 115, Дума Филипповского муниципального образования</w:t>
      </w:r>
      <w:proofErr w:type="gramEnd"/>
    </w:p>
    <w:p w:rsidR="00C757C4" w:rsidRPr="00C757C4" w:rsidRDefault="00C757C4" w:rsidP="00C757C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РЕШИЛА:</w:t>
      </w:r>
    </w:p>
    <w:p w:rsidR="00C757C4" w:rsidRPr="00C757C4" w:rsidRDefault="00C757C4" w:rsidP="00C757C4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C757C4">
        <w:rPr>
          <w:rFonts w:ascii="Times New Roman" w:hAnsi="Times New Roman" w:cs="Times New Roman"/>
          <w:sz w:val="16"/>
          <w:szCs w:val="16"/>
        </w:rPr>
        <w:t>Утвердить основные характеристики бюджета Филипповского муниципального образования (далее –  местный бюджет) на 2020 год:</w:t>
      </w:r>
    </w:p>
    <w:p w:rsidR="00C757C4" w:rsidRPr="00C757C4" w:rsidRDefault="00C757C4" w:rsidP="00C757C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757C4">
        <w:rPr>
          <w:rFonts w:ascii="Times New Roman" w:hAnsi="Times New Roman" w:cs="Times New Roman"/>
          <w:sz w:val="16"/>
          <w:szCs w:val="16"/>
        </w:rPr>
        <w:t>прогнозируемый общий объем доходов местного бюджета в сумме 7 784 тыс. рублей, из них объем межбюджетных трансфертов, получаемых из других бюджетов бюджетной системы Российской Федерации, в сумме 6 651 тыс. рублей, в том числе из областного бюджета в сумме 596 тыс. рублей, из бюджета муниципального района в сумме 6 055 тыс. рублей;</w:t>
      </w:r>
      <w:proofErr w:type="gramEnd"/>
    </w:p>
    <w:p w:rsidR="00C757C4" w:rsidRPr="00C757C4" w:rsidRDefault="00C757C4" w:rsidP="00C757C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C757C4">
        <w:rPr>
          <w:rFonts w:ascii="Times New Roman" w:hAnsi="Times New Roman" w:cs="Times New Roman"/>
          <w:sz w:val="16"/>
          <w:szCs w:val="16"/>
        </w:rPr>
        <w:t>общий объем расходов местного бюджета в сумме 7 844 тыс. рублей.</w:t>
      </w:r>
    </w:p>
    <w:p w:rsidR="00C757C4" w:rsidRPr="00C757C4" w:rsidRDefault="00C757C4" w:rsidP="00C757C4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757C4">
        <w:rPr>
          <w:rFonts w:ascii="Times New Roman" w:hAnsi="Times New Roman" w:cs="Times New Roman"/>
          <w:sz w:val="16"/>
          <w:szCs w:val="16"/>
        </w:rPr>
        <w:t>размер дефицита местного бюджета в сумме 60 тыс. рублей.</w:t>
      </w:r>
    </w:p>
    <w:p w:rsidR="00C757C4" w:rsidRPr="00C757C4" w:rsidRDefault="00C757C4" w:rsidP="00C757C4">
      <w:pPr>
        <w:numPr>
          <w:ilvl w:val="0"/>
          <w:numId w:val="17"/>
        </w:num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C757C4">
        <w:rPr>
          <w:rFonts w:ascii="Times New Roman" w:hAnsi="Times New Roman" w:cs="Times New Roman"/>
          <w:sz w:val="16"/>
          <w:szCs w:val="16"/>
        </w:rPr>
        <w:t>Утвердить основные характеристики местного бюджета на плановый период 2021 и 2022 годов:</w:t>
      </w:r>
    </w:p>
    <w:p w:rsidR="00C757C4" w:rsidRPr="00C757C4" w:rsidRDefault="00C757C4" w:rsidP="00C757C4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757C4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C757C4">
        <w:rPr>
          <w:rFonts w:ascii="Times New Roman" w:hAnsi="Times New Roman" w:cs="Times New Roman"/>
          <w:sz w:val="16"/>
          <w:szCs w:val="16"/>
        </w:rPr>
        <w:t>прогнозируемый общий объем доходов местного бюджета на 2021 год в сумме           7 632 тыс. рублей, из них объем межбюджетных трансфертов, получаемых из других бюджетов бюджетной системы Российской Федерации, в сумме 6 485 тыс. рублей, на 2022 год в сумме 7 435 тыс. рублей, из них объем межбюджетных трансфертов, получаемых из других бюджетов бюджетной системы Российской Федерации, в сумме 6 255</w:t>
      </w:r>
      <w:proofErr w:type="gramEnd"/>
      <w:r w:rsidRPr="00C757C4">
        <w:rPr>
          <w:rFonts w:ascii="Times New Roman" w:hAnsi="Times New Roman" w:cs="Times New Roman"/>
          <w:sz w:val="16"/>
          <w:szCs w:val="16"/>
        </w:rPr>
        <w:t xml:space="preserve"> тыс. рублей;</w:t>
      </w:r>
    </w:p>
    <w:p w:rsidR="00C757C4" w:rsidRPr="00C757C4" w:rsidRDefault="00C757C4" w:rsidP="00C757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757C4">
        <w:rPr>
          <w:rFonts w:ascii="Times New Roman" w:hAnsi="Times New Roman" w:cs="Times New Roman"/>
          <w:sz w:val="16"/>
          <w:szCs w:val="16"/>
        </w:rPr>
        <w:t xml:space="preserve"> общий объем расходов местного бюджета на 2021 год в сумме 7 632 тыс. рублей,  в том числе условно утвержденные расходы в сумме 183 тыс. рублей, на 2022 год в сумме  7 435 тыс. рублей, в том числе условно утвержденные расходы в сумме 357 тыс. рублей;</w:t>
      </w:r>
    </w:p>
    <w:p w:rsidR="00C757C4" w:rsidRPr="00C757C4" w:rsidRDefault="00C757C4" w:rsidP="00C757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  <w:r w:rsidRPr="00C757C4">
        <w:rPr>
          <w:rFonts w:ascii="Times New Roman" w:hAnsi="Times New Roman" w:cs="Times New Roman"/>
          <w:sz w:val="16"/>
          <w:szCs w:val="16"/>
        </w:rPr>
        <w:t>размер дефицита  местного бюджета на 2021 год в сумме 0 тыс. рублей и на 2022 год в сумме 0 тыс. рублей.</w:t>
      </w:r>
    </w:p>
    <w:p w:rsidR="00C757C4" w:rsidRPr="00C757C4" w:rsidRDefault="00C757C4" w:rsidP="00C757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757C4">
        <w:rPr>
          <w:rFonts w:ascii="Times New Roman" w:hAnsi="Times New Roman" w:cs="Times New Roman"/>
          <w:sz w:val="16"/>
          <w:szCs w:val="16"/>
        </w:rPr>
        <w:t>3. Установить, что доходы местного бюджета, поступающие в 2020-2022 годах, формируются за счет:</w:t>
      </w:r>
    </w:p>
    <w:p w:rsidR="00C757C4" w:rsidRPr="00C757C4" w:rsidRDefault="00C757C4" w:rsidP="00C757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757C4">
        <w:rPr>
          <w:rFonts w:ascii="Times New Roman" w:hAnsi="Times New Roman" w:cs="Times New Roman"/>
          <w:sz w:val="16"/>
          <w:szCs w:val="16"/>
        </w:rPr>
        <w:t>а) налоговых доходов, в том числе:</w:t>
      </w:r>
    </w:p>
    <w:p w:rsidR="00C757C4" w:rsidRPr="00C757C4" w:rsidRDefault="00C757C4" w:rsidP="00C757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757C4">
        <w:rPr>
          <w:rFonts w:ascii="Times New Roman" w:hAnsi="Times New Roman" w:cs="Times New Roman"/>
          <w:sz w:val="16"/>
          <w:szCs w:val="16"/>
        </w:rPr>
        <w:t>- отчислений от федеральных и региональных налогов и сборов, налогов, предусмотренных специальными налоговыми режимами, в соответствии с нормативами, установленными федеральным и областным законодательством;</w:t>
      </w:r>
    </w:p>
    <w:p w:rsidR="00C757C4" w:rsidRPr="00C757C4" w:rsidRDefault="00C757C4" w:rsidP="00C757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757C4">
        <w:rPr>
          <w:rFonts w:ascii="Times New Roman" w:hAnsi="Times New Roman" w:cs="Times New Roman"/>
          <w:sz w:val="16"/>
          <w:szCs w:val="16"/>
        </w:rPr>
        <w:t>б) неналоговых доходов;</w:t>
      </w:r>
    </w:p>
    <w:p w:rsidR="00C757C4" w:rsidRPr="00C757C4" w:rsidRDefault="00C757C4" w:rsidP="00C757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757C4">
        <w:rPr>
          <w:rFonts w:ascii="Times New Roman" w:hAnsi="Times New Roman" w:cs="Times New Roman"/>
          <w:sz w:val="16"/>
          <w:szCs w:val="16"/>
        </w:rPr>
        <w:t>в) безвозмездных поступлений.</w:t>
      </w:r>
    </w:p>
    <w:p w:rsidR="00C757C4" w:rsidRPr="00C757C4" w:rsidRDefault="00C757C4" w:rsidP="00C757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757C4">
        <w:rPr>
          <w:rFonts w:ascii="Times New Roman" w:hAnsi="Times New Roman" w:cs="Times New Roman"/>
          <w:sz w:val="16"/>
          <w:szCs w:val="16"/>
        </w:rPr>
        <w:t>4. Установить прогнозируемые доходы местного бюджета на 2020 год и на плановый период 2021 и 2022 годов по классификации доходов бюджетов Российской Федерации согласно приложениям 1, 2 к настоящему решению.</w:t>
      </w:r>
    </w:p>
    <w:p w:rsidR="00C757C4" w:rsidRPr="00C757C4" w:rsidRDefault="00C757C4" w:rsidP="00C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C757C4">
        <w:rPr>
          <w:rFonts w:ascii="Times New Roman" w:hAnsi="Times New Roman" w:cs="Times New Roman"/>
          <w:sz w:val="16"/>
          <w:szCs w:val="16"/>
        </w:rPr>
        <w:t xml:space="preserve">5. </w:t>
      </w:r>
      <w:r w:rsidRPr="00C757C4">
        <w:rPr>
          <w:rFonts w:ascii="Times New Roman" w:hAnsi="Times New Roman" w:cs="Times New Roman"/>
          <w:snapToGrid w:val="0"/>
          <w:sz w:val="16"/>
          <w:szCs w:val="16"/>
        </w:rPr>
        <w:t>Утвердить перечень главных администраторов доходов местного бюджета согласно приложению 3 к настоящему решению.</w:t>
      </w:r>
    </w:p>
    <w:p w:rsidR="00C757C4" w:rsidRPr="00C757C4" w:rsidRDefault="00C757C4" w:rsidP="00C757C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C757C4">
        <w:rPr>
          <w:rFonts w:ascii="Times New Roman" w:hAnsi="Times New Roman"/>
          <w:sz w:val="16"/>
          <w:szCs w:val="16"/>
        </w:rPr>
        <w:t xml:space="preserve">6. </w:t>
      </w:r>
      <w:r w:rsidRPr="00C757C4">
        <w:rPr>
          <w:rFonts w:ascii="Times New Roman" w:hAnsi="Times New Roman"/>
          <w:snapToGrid w:val="0"/>
          <w:sz w:val="16"/>
          <w:szCs w:val="16"/>
        </w:rPr>
        <w:t xml:space="preserve">Утвердить перечень главных </w:t>
      </w:r>
      <w:proofErr w:type="gramStart"/>
      <w:r w:rsidRPr="00C757C4">
        <w:rPr>
          <w:rFonts w:ascii="Times New Roman" w:hAnsi="Times New Roman"/>
          <w:snapToGrid w:val="0"/>
          <w:sz w:val="16"/>
          <w:szCs w:val="16"/>
        </w:rPr>
        <w:t>администраторов источников финансирования дефицита местного бюджета</w:t>
      </w:r>
      <w:proofErr w:type="gramEnd"/>
      <w:r w:rsidRPr="00C757C4">
        <w:rPr>
          <w:rFonts w:ascii="Times New Roman" w:hAnsi="Times New Roman"/>
          <w:snapToGrid w:val="0"/>
          <w:sz w:val="16"/>
          <w:szCs w:val="16"/>
        </w:rPr>
        <w:t xml:space="preserve"> согласно приложению 4 к настоящему решению</w:t>
      </w:r>
      <w:r w:rsidRPr="00C757C4">
        <w:rPr>
          <w:rFonts w:ascii="Times New Roman" w:hAnsi="Times New Roman"/>
          <w:sz w:val="16"/>
          <w:szCs w:val="16"/>
        </w:rPr>
        <w:t>.</w:t>
      </w:r>
    </w:p>
    <w:p w:rsidR="00C757C4" w:rsidRPr="00C757C4" w:rsidRDefault="00C757C4" w:rsidP="00C757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757C4">
        <w:rPr>
          <w:rFonts w:ascii="Times New Roman" w:hAnsi="Times New Roman" w:cs="Times New Roman"/>
          <w:sz w:val="16"/>
          <w:szCs w:val="16"/>
        </w:rPr>
        <w:t>7. Утвердить распределение бюджетных ассигнований по разделам и подразделам классификации расходов бюджетов на 2020 год и на плановый период 2021 и 2022 годов согласно приложениям 5, 6 к настоящему решению.</w:t>
      </w:r>
    </w:p>
    <w:p w:rsidR="00C757C4" w:rsidRPr="00C757C4" w:rsidRDefault="00C757C4" w:rsidP="00C757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757C4">
        <w:rPr>
          <w:rFonts w:ascii="Times New Roman" w:hAnsi="Times New Roman" w:cs="Times New Roman"/>
          <w:sz w:val="16"/>
          <w:szCs w:val="16"/>
        </w:rPr>
        <w:t xml:space="preserve">8. Утвердить распределение бюджетных ассигнований по целевым статьям (муниципальным программам и </w:t>
      </w:r>
      <w:proofErr w:type="spellStart"/>
      <w:r w:rsidRPr="00C757C4">
        <w:rPr>
          <w:rFonts w:ascii="Times New Roman" w:hAnsi="Times New Roman" w:cs="Times New Roman"/>
          <w:sz w:val="16"/>
          <w:szCs w:val="16"/>
        </w:rPr>
        <w:t>непрограммным</w:t>
      </w:r>
      <w:proofErr w:type="spellEnd"/>
      <w:r w:rsidRPr="00C757C4">
        <w:rPr>
          <w:rFonts w:ascii="Times New Roman" w:hAnsi="Times New Roman" w:cs="Times New Roman"/>
          <w:sz w:val="16"/>
          <w:szCs w:val="16"/>
        </w:rPr>
        <w:t xml:space="preserve"> направлениям деятельности), группам  видов расходов, разделам, подразделам классификации расходов бюджетов на 2020 год и на плановый период 2021 и 2022 годов согласно приложениям 7, 8 к настоящему решению.</w:t>
      </w:r>
    </w:p>
    <w:p w:rsidR="00C757C4" w:rsidRPr="00C757C4" w:rsidRDefault="00C757C4" w:rsidP="00C757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757C4">
        <w:rPr>
          <w:rFonts w:ascii="Times New Roman" w:hAnsi="Times New Roman" w:cs="Times New Roman"/>
          <w:sz w:val="16"/>
          <w:szCs w:val="16"/>
        </w:rPr>
        <w:t xml:space="preserve">9.  Утвердить ведомственную структуру расходов местного бюджета на 2020 год и на плановый период 2021 и 2022годов (по главным распорядителям средств местного бюджета, разделам, подразделам, целевым статьям (муниципальным программам и </w:t>
      </w:r>
      <w:proofErr w:type="spellStart"/>
      <w:r w:rsidRPr="00C757C4">
        <w:rPr>
          <w:rFonts w:ascii="Times New Roman" w:hAnsi="Times New Roman" w:cs="Times New Roman"/>
          <w:sz w:val="16"/>
          <w:szCs w:val="16"/>
        </w:rPr>
        <w:t>непрограммным</w:t>
      </w:r>
      <w:proofErr w:type="spellEnd"/>
      <w:r w:rsidRPr="00C757C4">
        <w:rPr>
          <w:rFonts w:ascii="Times New Roman" w:hAnsi="Times New Roman" w:cs="Times New Roman"/>
          <w:sz w:val="16"/>
          <w:szCs w:val="16"/>
        </w:rPr>
        <w:t xml:space="preserve"> направлениям деятельности), группам видов расходов классификации расходов бюджетов) согласно </w:t>
      </w:r>
      <w:hyperlink r:id="rId9" w:history="1">
        <w:r w:rsidRPr="00C757C4">
          <w:rPr>
            <w:rFonts w:ascii="Times New Roman" w:hAnsi="Times New Roman" w:cs="Times New Roman"/>
            <w:sz w:val="16"/>
            <w:szCs w:val="16"/>
          </w:rPr>
          <w:t>приложениям 9</w:t>
        </w:r>
      </w:hyperlink>
      <w:r w:rsidRPr="00C757C4">
        <w:rPr>
          <w:rFonts w:ascii="Times New Roman" w:hAnsi="Times New Roman" w:cs="Times New Roman"/>
          <w:sz w:val="16"/>
          <w:szCs w:val="16"/>
        </w:rPr>
        <w:t>, 10 к настоящему решению.</w:t>
      </w:r>
    </w:p>
    <w:p w:rsidR="00C757C4" w:rsidRPr="00C757C4" w:rsidRDefault="00C757C4" w:rsidP="00C757C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C757C4">
        <w:rPr>
          <w:rFonts w:ascii="Times New Roman" w:hAnsi="Times New Roman" w:cs="Times New Roman"/>
          <w:sz w:val="16"/>
          <w:szCs w:val="16"/>
        </w:rPr>
        <w:lastRenderedPageBreak/>
        <w:t xml:space="preserve">           10. Установить, что в расходной части местного бюджета создается резервный фонд администрации Филипповского муниципального образования </w:t>
      </w:r>
      <w:proofErr w:type="spellStart"/>
      <w:r w:rsidRPr="00C757C4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C757C4">
        <w:rPr>
          <w:rFonts w:ascii="Times New Roman" w:hAnsi="Times New Roman" w:cs="Times New Roman"/>
          <w:sz w:val="16"/>
          <w:szCs w:val="16"/>
        </w:rPr>
        <w:t xml:space="preserve"> района:</w:t>
      </w:r>
    </w:p>
    <w:p w:rsidR="00C757C4" w:rsidRPr="00C757C4" w:rsidRDefault="00C757C4" w:rsidP="00C757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757C4">
        <w:rPr>
          <w:rFonts w:ascii="Times New Roman" w:hAnsi="Times New Roman" w:cs="Times New Roman"/>
          <w:sz w:val="16"/>
          <w:szCs w:val="16"/>
        </w:rPr>
        <w:t>на 2020 год в сумме 3 тыс. рублей;</w:t>
      </w:r>
    </w:p>
    <w:p w:rsidR="00C757C4" w:rsidRPr="00C757C4" w:rsidRDefault="00C757C4" w:rsidP="00C757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757C4">
        <w:rPr>
          <w:rFonts w:ascii="Times New Roman" w:hAnsi="Times New Roman" w:cs="Times New Roman"/>
          <w:sz w:val="16"/>
          <w:szCs w:val="16"/>
        </w:rPr>
        <w:t>на 2021 год в сумме 3 тыс. рублей;</w:t>
      </w:r>
    </w:p>
    <w:p w:rsidR="00C757C4" w:rsidRPr="00C757C4" w:rsidRDefault="00C757C4" w:rsidP="00C757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757C4">
        <w:rPr>
          <w:rFonts w:ascii="Times New Roman" w:hAnsi="Times New Roman" w:cs="Times New Roman"/>
          <w:sz w:val="16"/>
          <w:szCs w:val="16"/>
        </w:rPr>
        <w:t>на 2022 год в сумме 3 тыс. рублей.</w:t>
      </w:r>
    </w:p>
    <w:p w:rsidR="00C757C4" w:rsidRPr="00C757C4" w:rsidRDefault="00C757C4" w:rsidP="00C757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757C4">
        <w:rPr>
          <w:rFonts w:ascii="Times New Roman" w:hAnsi="Times New Roman" w:cs="Times New Roman"/>
          <w:sz w:val="16"/>
          <w:szCs w:val="16"/>
        </w:rPr>
        <w:t>11. Утвердить объем бюджетных ассигнований дорожного фонда Филипповского муниципального образования:</w:t>
      </w:r>
    </w:p>
    <w:p w:rsidR="00C757C4" w:rsidRPr="00C757C4" w:rsidRDefault="00C757C4" w:rsidP="00C757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757C4">
        <w:rPr>
          <w:rFonts w:ascii="Times New Roman" w:hAnsi="Times New Roman" w:cs="Times New Roman"/>
          <w:sz w:val="16"/>
          <w:szCs w:val="16"/>
        </w:rPr>
        <w:t>на 2020 год в сумме 524 тыс. рублей;</w:t>
      </w:r>
    </w:p>
    <w:p w:rsidR="00C757C4" w:rsidRPr="00C757C4" w:rsidRDefault="00C757C4" w:rsidP="00C757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757C4">
        <w:rPr>
          <w:rFonts w:ascii="Times New Roman" w:hAnsi="Times New Roman" w:cs="Times New Roman"/>
          <w:sz w:val="16"/>
          <w:szCs w:val="16"/>
        </w:rPr>
        <w:t>на 2021 год в сумме 529 тыс. рублей;</w:t>
      </w:r>
    </w:p>
    <w:p w:rsidR="00C757C4" w:rsidRPr="00C757C4" w:rsidRDefault="00C757C4" w:rsidP="00C757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757C4">
        <w:rPr>
          <w:rFonts w:ascii="Times New Roman" w:hAnsi="Times New Roman" w:cs="Times New Roman"/>
          <w:sz w:val="16"/>
          <w:szCs w:val="16"/>
        </w:rPr>
        <w:t>на 2022 год в сумме 555 тыс. рублей.</w:t>
      </w:r>
    </w:p>
    <w:p w:rsidR="00C757C4" w:rsidRPr="00C757C4" w:rsidRDefault="00C757C4" w:rsidP="00C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757C4">
        <w:rPr>
          <w:rFonts w:ascii="Times New Roman" w:hAnsi="Times New Roman" w:cs="Times New Roman"/>
          <w:snapToGrid w:val="0"/>
          <w:sz w:val="16"/>
          <w:szCs w:val="16"/>
        </w:rPr>
        <w:t>12. У</w:t>
      </w:r>
      <w:r w:rsidRPr="00C757C4">
        <w:rPr>
          <w:rFonts w:ascii="Times New Roman" w:hAnsi="Times New Roman" w:cs="Times New Roman"/>
          <w:sz w:val="16"/>
          <w:szCs w:val="16"/>
        </w:rPr>
        <w:t xml:space="preserve">становить объем межбюджетных трансфертов, предоставляемых бюджету </w:t>
      </w:r>
      <w:proofErr w:type="spellStart"/>
      <w:r w:rsidRPr="00C757C4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C757C4">
        <w:rPr>
          <w:rFonts w:ascii="Times New Roman" w:hAnsi="Times New Roman" w:cs="Times New Roman"/>
          <w:sz w:val="16"/>
          <w:szCs w:val="16"/>
        </w:rPr>
        <w:t xml:space="preserve"> районного муниципального образования на осуществление части полномочий по решению вопросов местного значения, в соответствии с заключенными соглашениями: </w:t>
      </w:r>
    </w:p>
    <w:p w:rsidR="00C757C4" w:rsidRPr="00C757C4" w:rsidRDefault="00C757C4" w:rsidP="00C757C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C757C4">
        <w:rPr>
          <w:rFonts w:ascii="Times New Roman" w:hAnsi="Times New Roman" w:cs="Times New Roman"/>
          <w:sz w:val="16"/>
          <w:szCs w:val="16"/>
        </w:rPr>
        <w:t xml:space="preserve">           на 2020 год в сумме 361 тыс. рублей;</w:t>
      </w:r>
    </w:p>
    <w:p w:rsidR="00C757C4" w:rsidRPr="00C757C4" w:rsidRDefault="00C757C4" w:rsidP="00C757C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C757C4">
        <w:rPr>
          <w:rFonts w:ascii="Times New Roman" w:hAnsi="Times New Roman" w:cs="Times New Roman"/>
          <w:sz w:val="16"/>
          <w:szCs w:val="16"/>
        </w:rPr>
        <w:t xml:space="preserve">           на 2021 год в сумме 0 тыс. рублей;</w:t>
      </w:r>
    </w:p>
    <w:p w:rsidR="00C757C4" w:rsidRPr="00C757C4" w:rsidRDefault="00C757C4" w:rsidP="00C757C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C757C4">
        <w:rPr>
          <w:rFonts w:ascii="Times New Roman" w:hAnsi="Times New Roman" w:cs="Times New Roman"/>
          <w:sz w:val="16"/>
          <w:szCs w:val="16"/>
        </w:rPr>
        <w:t xml:space="preserve">           на 2022 год в сумме 0 тыс. рублей.</w:t>
      </w:r>
    </w:p>
    <w:p w:rsidR="00C757C4" w:rsidRPr="00C757C4" w:rsidRDefault="00C757C4" w:rsidP="00C757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757C4">
        <w:rPr>
          <w:rFonts w:ascii="Times New Roman" w:hAnsi="Times New Roman" w:cs="Times New Roman"/>
          <w:sz w:val="16"/>
          <w:szCs w:val="16"/>
        </w:rPr>
        <w:t xml:space="preserve">13. </w:t>
      </w:r>
      <w:proofErr w:type="gramStart"/>
      <w:r w:rsidRPr="00C757C4">
        <w:rPr>
          <w:rFonts w:ascii="Times New Roman" w:hAnsi="Times New Roman" w:cs="Times New Roman"/>
          <w:sz w:val="16"/>
          <w:szCs w:val="16"/>
        </w:rPr>
        <w:t>Установить, что остатки средств местного бюджета на начало текущего финансового года в объеме до 100 процентов могут направляться на покрытие временных кассовых разрывов, возникающих при исполнении местного бюджета и на увеличение бюджетных ассигнований муниципального дорожного фонда на оплату заключенных от имени Филипповского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</w:t>
      </w:r>
      <w:proofErr w:type="gramEnd"/>
      <w:r w:rsidRPr="00C757C4">
        <w:rPr>
          <w:rFonts w:ascii="Times New Roman" w:hAnsi="Times New Roman" w:cs="Times New Roman"/>
          <w:sz w:val="16"/>
          <w:szCs w:val="16"/>
        </w:rPr>
        <w:t xml:space="preserve"> контрактов оплате в отчетном финансовом году, в объеме, не превышающем сумму остатка неиспользованных бюджетных ассигнований муниципального дорожного фонда на указанные цели.</w:t>
      </w:r>
    </w:p>
    <w:p w:rsidR="00C757C4" w:rsidRPr="00C757C4" w:rsidRDefault="00C757C4" w:rsidP="00C757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757C4">
        <w:rPr>
          <w:rFonts w:ascii="Times New Roman" w:hAnsi="Times New Roman" w:cs="Times New Roman"/>
          <w:sz w:val="16"/>
          <w:szCs w:val="16"/>
        </w:rPr>
        <w:t>14. Установить, что безвозмездные поступления от юридических и физических лиц в виде добровольных взносов (пожертвований), имеющих целевое назначение, фактически полученные при исполнении местного бюджета сверх объемов, утвержденных настоящим решением, направляются на увеличение бюджетных ассигнований местного бюджета соответственно целям их предоставления.</w:t>
      </w:r>
    </w:p>
    <w:p w:rsidR="00C757C4" w:rsidRPr="00C757C4" w:rsidRDefault="00C757C4" w:rsidP="00C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757C4">
        <w:rPr>
          <w:rFonts w:ascii="Times New Roman" w:hAnsi="Times New Roman" w:cs="Times New Roman"/>
          <w:sz w:val="16"/>
          <w:szCs w:val="16"/>
        </w:rPr>
        <w:t>15. Установить следующие дополнительные основания для внесения изменений в сводную бюджетную роспись местного бюджета:</w:t>
      </w:r>
    </w:p>
    <w:p w:rsidR="00C757C4" w:rsidRPr="00C757C4" w:rsidRDefault="00C757C4" w:rsidP="00C757C4">
      <w:pPr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757C4">
        <w:rPr>
          <w:rFonts w:ascii="Times New Roman" w:hAnsi="Times New Roman" w:cs="Times New Roman"/>
          <w:sz w:val="16"/>
          <w:szCs w:val="16"/>
        </w:rPr>
        <w:t xml:space="preserve">внесение изменений в установленном порядке в муниципальные программы Филипповского муниципального образования в пределах общей суммы, утвержденной по соответствующей муниципальной программе </w:t>
      </w:r>
      <w:hyperlink r:id="rId10" w:history="1">
        <w:r w:rsidRPr="00C757C4">
          <w:rPr>
            <w:rFonts w:ascii="Times New Roman" w:hAnsi="Times New Roman" w:cs="Times New Roman"/>
            <w:sz w:val="16"/>
            <w:szCs w:val="16"/>
          </w:rPr>
          <w:t>приложениями 7, 8</w:t>
        </w:r>
      </w:hyperlink>
      <w:r w:rsidRPr="00C757C4">
        <w:rPr>
          <w:rFonts w:ascii="Times New Roman" w:hAnsi="Times New Roman" w:cs="Times New Roman"/>
          <w:sz w:val="16"/>
          <w:szCs w:val="16"/>
        </w:rPr>
        <w:t xml:space="preserve">  к настоящему решению;</w:t>
      </w:r>
    </w:p>
    <w:p w:rsidR="00C757C4" w:rsidRPr="00C757C4" w:rsidRDefault="00C757C4" w:rsidP="00C757C4">
      <w:pPr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757C4">
        <w:rPr>
          <w:rFonts w:ascii="Times New Roman" w:hAnsi="Times New Roman" w:cs="Times New Roman"/>
          <w:sz w:val="16"/>
          <w:szCs w:val="16"/>
        </w:rPr>
        <w:t xml:space="preserve">внесение изменений в установленном порядке в муниципальные программы Филипповского муниципального образования в пределах общей суммы, утвержденной соответствующему главному распорядителю средств районного бюджета </w:t>
      </w:r>
      <w:hyperlink r:id="rId11" w:history="1">
        <w:r w:rsidRPr="00C757C4">
          <w:rPr>
            <w:rFonts w:ascii="Times New Roman" w:hAnsi="Times New Roman" w:cs="Times New Roman"/>
            <w:sz w:val="16"/>
            <w:szCs w:val="16"/>
          </w:rPr>
          <w:t>приложениями 9, 10</w:t>
        </w:r>
      </w:hyperlink>
      <w:r w:rsidRPr="00C757C4">
        <w:rPr>
          <w:rFonts w:ascii="Times New Roman" w:hAnsi="Times New Roman" w:cs="Times New Roman"/>
          <w:sz w:val="16"/>
          <w:szCs w:val="16"/>
        </w:rPr>
        <w:t xml:space="preserve"> к настоящему решению;</w:t>
      </w:r>
    </w:p>
    <w:p w:rsidR="00C757C4" w:rsidRPr="00C757C4" w:rsidRDefault="00C757C4" w:rsidP="00C757C4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C757C4">
        <w:rPr>
          <w:rFonts w:ascii="Times New Roman" w:hAnsi="Times New Roman" w:cs="Times New Roman"/>
          <w:sz w:val="16"/>
          <w:szCs w:val="16"/>
        </w:rPr>
        <w:t>внесение изменений в порядок формирования и применения кодов бюджетной классификации Российской Федерации, их структуру и принципы назначения, утверждаемые Министерством финансов Российской Федерации (далее – Порядок), и (или) приведение кодов классификации расходов бюджетов в соответствие с Порядком;</w:t>
      </w:r>
    </w:p>
    <w:p w:rsidR="00C757C4" w:rsidRPr="00C757C4" w:rsidRDefault="00C757C4" w:rsidP="00C757C4">
      <w:pPr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757C4">
        <w:rPr>
          <w:rFonts w:ascii="Times New Roman" w:hAnsi="Times New Roman" w:cs="Times New Roman"/>
          <w:sz w:val="16"/>
          <w:szCs w:val="16"/>
        </w:rPr>
        <w:t xml:space="preserve">4) </w:t>
      </w:r>
      <w:r w:rsidRPr="00C757C4">
        <w:rPr>
          <w:rFonts w:ascii="Times New Roman" w:hAnsi="Times New Roman" w:cs="Times New Roman"/>
          <w:snapToGrid w:val="0"/>
          <w:sz w:val="16"/>
          <w:szCs w:val="16"/>
        </w:rPr>
        <w:t>ликвидация, реорганизация, изменение наименования органов местного самоуправления Филипповского муниципального образования, муниципальных учреждений поселения;</w:t>
      </w:r>
    </w:p>
    <w:p w:rsidR="00C757C4" w:rsidRPr="00C757C4" w:rsidRDefault="00C757C4" w:rsidP="00C757C4">
      <w:pPr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757C4">
        <w:rPr>
          <w:rFonts w:ascii="Times New Roman" w:hAnsi="Times New Roman" w:cs="Times New Roman"/>
          <w:sz w:val="16"/>
          <w:szCs w:val="16"/>
        </w:rPr>
        <w:t>5) распределение межбюджетных трансфертов местному бюджету постановлениями (распоряжениями) Правительства Иркутской области, приказами органов государственной власти, поступление уведомлений по расчетам между бюджетами по межбюджетным трансфертам, а также уменьшение объемов бюджетных ассигнований по межбюджетным трансфертам, распределенных местному бюджету в постановлениях (распоряжениях) Правительства Иркутской области, приказах  органов государственной власти, имеющих целевое назначение и утвержденных в настоящем решении;</w:t>
      </w:r>
      <w:proofErr w:type="gramEnd"/>
    </w:p>
    <w:p w:rsidR="00C757C4" w:rsidRPr="00C757C4" w:rsidRDefault="00C757C4" w:rsidP="00C757C4">
      <w:pPr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757C4">
        <w:rPr>
          <w:rFonts w:ascii="Times New Roman" w:hAnsi="Times New Roman" w:cs="Times New Roman"/>
          <w:snapToGrid w:val="0"/>
          <w:sz w:val="16"/>
          <w:szCs w:val="16"/>
        </w:rPr>
        <w:t xml:space="preserve">6) </w:t>
      </w:r>
      <w:r w:rsidRPr="00C757C4">
        <w:rPr>
          <w:rFonts w:ascii="Times New Roman" w:hAnsi="Times New Roman" w:cs="Times New Roman"/>
          <w:sz w:val="16"/>
          <w:szCs w:val="16"/>
        </w:rPr>
        <w:t xml:space="preserve">перераспределение бюджетных ассигнований между разделами, подразделами, целевыми статьями, группами видов расходов бюджета на сумму средств, необходимых для выполнения условий </w:t>
      </w:r>
      <w:proofErr w:type="spellStart"/>
      <w:r w:rsidRPr="00C757C4">
        <w:rPr>
          <w:rFonts w:ascii="Times New Roman" w:hAnsi="Times New Roman" w:cs="Times New Roman"/>
          <w:sz w:val="16"/>
          <w:szCs w:val="16"/>
        </w:rPr>
        <w:t>софинансирования</w:t>
      </w:r>
      <w:proofErr w:type="spellEnd"/>
      <w:r w:rsidRPr="00C757C4">
        <w:rPr>
          <w:rFonts w:ascii="Times New Roman" w:hAnsi="Times New Roman" w:cs="Times New Roman"/>
          <w:sz w:val="16"/>
          <w:szCs w:val="16"/>
        </w:rPr>
        <w:t>, установленных для получения межбюджетных трансфертов, предоставляемых местному бюджету из бюджетов бюджетной системы Российской Федерации в форме субсидий, в том числе путем введения новых кодов классификации расходов местного бюджета - в пределах объема бюджетных ассигнований, предусмотренных соответствующему главному распорядителю средств местного</w:t>
      </w:r>
      <w:proofErr w:type="gramEnd"/>
      <w:r w:rsidRPr="00C757C4">
        <w:rPr>
          <w:rFonts w:ascii="Times New Roman" w:hAnsi="Times New Roman" w:cs="Times New Roman"/>
          <w:sz w:val="16"/>
          <w:szCs w:val="16"/>
        </w:rPr>
        <w:t xml:space="preserve"> бюджета.</w:t>
      </w:r>
    </w:p>
    <w:p w:rsidR="00C757C4" w:rsidRPr="00C757C4" w:rsidRDefault="00C757C4" w:rsidP="00C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757C4">
        <w:rPr>
          <w:rFonts w:ascii="Times New Roman" w:hAnsi="Times New Roman" w:cs="Times New Roman"/>
          <w:sz w:val="16"/>
          <w:szCs w:val="16"/>
        </w:rPr>
        <w:t xml:space="preserve">7) перераспределение бюджетных ассигнований между целевыми статьями, группами видов расходов бюджета – в пределах общей суммы, утвержденной соответствующему главному распорядителю средств местного бюджета на обеспечение деятельности органов местного самоуправления Филипповского муниципального образования; </w:t>
      </w:r>
    </w:p>
    <w:p w:rsidR="00C757C4" w:rsidRPr="00C757C4" w:rsidRDefault="00C757C4" w:rsidP="00C757C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C757C4">
        <w:rPr>
          <w:rFonts w:ascii="Times New Roman" w:hAnsi="Times New Roman" w:cs="Times New Roman"/>
          <w:sz w:val="16"/>
          <w:szCs w:val="16"/>
        </w:rPr>
        <w:t xml:space="preserve">            </w:t>
      </w:r>
      <w:proofErr w:type="gramStart"/>
      <w:r w:rsidRPr="00C757C4">
        <w:rPr>
          <w:rFonts w:ascii="Times New Roman" w:hAnsi="Times New Roman" w:cs="Times New Roman"/>
          <w:sz w:val="16"/>
          <w:szCs w:val="16"/>
        </w:rPr>
        <w:t>8) увеличение бюджетных ассигнований дорожного фонда Филипповского муниципального образования на 2020 год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2019 году, в объеме, не превышающем остатка не использованных на начало 2020 года бюджетных ассигнований дорожного фонда Филипповского муниципального образования на исполнение указанных муниципальных контрактов;</w:t>
      </w:r>
      <w:proofErr w:type="gramEnd"/>
    </w:p>
    <w:p w:rsidR="00C757C4" w:rsidRPr="00C757C4" w:rsidRDefault="00C757C4" w:rsidP="00C757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757C4">
        <w:rPr>
          <w:rFonts w:ascii="Times New Roman" w:hAnsi="Times New Roman" w:cs="Times New Roman"/>
          <w:sz w:val="16"/>
          <w:szCs w:val="16"/>
        </w:rPr>
        <w:t>9) поступление безвозмездных средств от юридических и физических лиц муниципальным казенным учреждениям в виде добровольных взносов (пожертвований), имеющих целевое назначение, на сумму фактически поступивших средств соответствующему учреждению.</w:t>
      </w:r>
    </w:p>
    <w:p w:rsidR="00C757C4" w:rsidRPr="00C757C4" w:rsidRDefault="00C757C4" w:rsidP="00C757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757C4">
        <w:rPr>
          <w:rFonts w:ascii="Times New Roman" w:hAnsi="Times New Roman" w:cs="Times New Roman"/>
          <w:sz w:val="16"/>
          <w:szCs w:val="16"/>
        </w:rPr>
        <w:t xml:space="preserve">16. </w:t>
      </w:r>
      <w:r w:rsidRPr="00C757C4">
        <w:rPr>
          <w:rFonts w:ascii="Times New Roman" w:hAnsi="Times New Roman" w:cs="Times New Roman"/>
          <w:snapToGrid w:val="0"/>
          <w:sz w:val="16"/>
          <w:szCs w:val="16"/>
        </w:rPr>
        <w:t>Установить предельный объем муниципального долга Филипповского муниципального образования (далее – муниципальный долг):</w:t>
      </w:r>
    </w:p>
    <w:p w:rsidR="00C757C4" w:rsidRPr="00C757C4" w:rsidRDefault="00C757C4" w:rsidP="00C757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757C4">
        <w:rPr>
          <w:rFonts w:ascii="Times New Roman" w:hAnsi="Times New Roman" w:cs="Times New Roman"/>
          <w:sz w:val="16"/>
          <w:szCs w:val="16"/>
        </w:rPr>
        <w:t>на 2020 год в сумме 567 тыс. рублей;</w:t>
      </w:r>
    </w:p>
    <w:p w:rsidR="00C757C4" w:rsidRPr="00C757C4" w:rsidRDefault="00C757C4" w:rsidP="00C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C757C4">
        <w:rPr>
          <w:rFonts w:ascii="Times New Roman" w:hAnsi="Times New Roman" w:cs="Times New Roman"/>
          <w:snapToGrid w:val="0"/>
          <w:sz w:val="16"/>
          <w:szCs w:val="16"/>
        </w:rPr>
        <w:t xml:space="preserve">на 2021 год в </w:t>
      </w:r>
      <w:r w:rsidRPr="00C757C4">
        <w:rPr>
          <w:rFonts w:ascii="Times New Roman" w:hAnsi="Times New Roman" w:cs="Times New Roman"/>
          <w:sz w:val="16"/>
          <w:szCs w:val="16"/>
        </w:rPr>
        <w:t>сумме</w:t>
      </w:r>
      <w:r w:rsidRPr="00C757C4">
        <w:rPr>
          <w:rFonts w:ascii="Times New Roman" w:hAnsi="Times New Roman" w:cs="Times New Roman"/>
          <w:snapToGrid w:val="0"/>
          <w:sz w:val="16"/>
          <w:szCs w:val="16"/>
        </w:rPr>
        <w:t xml:space="preserve"> 573 тыс. рублей;</w:t>
      </w:r>
    </w:p>
    <w:p w:rsidR="00C757C4" w:rsidRPr="00C757C4" w:rsidRDefault="00C757C4" w:rsidP="00C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C757C4">
        <w:rPr>
          <w:rFonts w:ascii="Times New Roman" w:hAnsi="Times New Roman" w:cs="Times New Roman"/>
          <w:snapToGrid w:val="0"/>
          <w:sz w:val="16"/>
          <w:szCs w:val="16"/>
        </w:rPr>
        <w:t xml:space="preserve">на 2022 год в </w:t>
      </w:r>
      <w:r w:rsidRPr="00C757C4">
        <w:rPr>
          <w:rFonts w:ascii="Times New Roman" w:hAnsi="Times New Roman" w:cs="Times New Roman"/>
          <w:sz w:val="16"/>
          <w:szCs w:val="16"/>
        </w:rPr>
        <w:t>сумме</w:t>
      </w:r>
      <w:r w:rsidRPr="00C757C4">
        <w:rPr>
          <w:rFonts w:ascii="Times New Roman" w:hAnsi="Times New Roman" w:cs="Times New Roman"/>
          <w:snapToGrid w:val="0"/>
          <w:sz w:val="16"/>
          <w:szCs w:val="16"/>
        </w:rPr>
        <w:t xml:space="preserve"> 590 тыс. рублей.</w:t>
      </w:r>
    </w:p>
    <w:p w:rsidR="00C757C4" w:rsidRPr="00C757C4" w:rsidRDefault="00C757C4" w:rsidP="00C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C757C4">
        <w:rPr>
          <w:rFonts w:ascii="Times New Roman" w:hAnsi="Times New Roman" w:cs="Times New Roman"/>
          <w:snapToGrid w:val="0"/>
          <w:sz w:val="16"/>
          <w:szCs w:val="16"/>
        </w:rPr>
        <w:t>Установить верхний предел муниципального долга:</w:t>
      </w:r>
    </w:p>
    <w:p w:rsidR="00C757C4" w:rsidRPr="00C757C4" w:rsidRDefault="00C757C4" w:rsidP="00C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C757C4">
        <w:rPr>
          <w:rFonts w:ascii="Times New Roman" w:hAnsi="Times New Roman" w:cs="Times New Roman"/>
          <w:snapToGrid w:val="0"/>
          <w:sz w:val="16"/>
          <w:szCs w:val="16"/>
        </w:rPr>
        <w:t>по состоянию на 1 января 2021 года в размере 60 тыс. рублей, в том числе верхний предел долга по муниципальным гарантиям - 0 тыс. рублей;</w:t>
      </w:r>
    </w:p>
    <w:p w:rsidR="00C757C4" w:rsidRPr="00C757C4" w:rsidRDefault="00C757C4" w:rsidP="00C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C757C4">
        <w:rPr>
          <w:rFonts w:ascii="Times New Roman" w:hAnsi="Times New Roman" w:cs="Times New Roman"/>
          <w:snapToGrid w:val="0"/>
          <w:sz w:val="16"/>
          <w:szCs w:val="16"/>
        </w:rPr>
        <w:t>на 1 января 2022 года в размере 60 тыс. рублей, в том числе верхний предел долга по муниципальным гарантиям - 0 тыс. рублей;</w:t>
      </w:r>
    </w:p>
    <w:p w:rsidR="00C757C4" w:rsidRPr="00C757C4" w:rsidRDefault="00C757C4" w:rsidP="00C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C757C4">
        <w:rPr>
          <w:rFonts w:ascii="Times New Roman" w:hAnsi="Times New Roman" w:cs="Times New Roman"/>
          <w:snapToGrid w:val="0"/>
          <w:sz w:val="16"/>
          <w:szCs w:val="16"/>
        </w:rPr>
        <w:t>на 1 января 2023 года в размере 60 тыс. рублей, в том числе верхний предел долга по муниципальным гарантиям - 0 тыс. рублей.</w:t>
      </w:r>
    </w:p>
    <w:p w:rsidR="00C757C4" w:rsidRPr="00C757C4" w:rsidRDefault="00C757C4" w:rsidP="00C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C757C4">
        <w:rPr>
          <w:rFonts w:ascii="Times New Roman" w:hAnsi="Times New Roman" w:cs="Times New Roman"/>
          <w:snapToGrid w:val="0"/>
          <w:sz w:val="16"/>
          <w:szCs w:val="16"/>
        </w:rPr>
        <w:t xml:space="preserve">17. Утвердить программу муниципальных внутренних заимствований Филипповского муниципального образования на 2020 год </w:t>
      </w:r>
      <w:r w:rsidRPr="00C757C4">
        <w:rPr>
          <w:rFonts w:ascii="Times New Roman" w:hAnsi="Times New Roman" w:cs="Times New Roman"/>
          <w:sz w:val="16"/>
          <w:szCs w:val="16"/>
        </w:rPr>
        <w:t>и на плановый период 2021 и 2022 годов</w:t>
      </w:r>
      <w:r w:rsidRPr="00C757C4">
        <w:rPr>
          <w:rFonts w:ascii="Times New Roman" w:hAnsi="Times New Roman" w:cs="Times New Roman"/>
          <w:snapToGrid w:val="0"/>
          <w:sz w:val="16"/>
          <w:szCs w:val="16"/>
        </w:rPr>
        <w:t xml:space="preserve"> согласно приложениям 11 к настоящему решению.</w:t>
      </w:r>
    </w:p>
    <w:p w:rsidR="00B124EC" w:rsidRDefault="00B124EC" w:rsidP="00C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  <w:sz w:val="16"/>
          <w:szCs w:val="16"/>
        </w:rPr>
      </w:pPr>
    </w:p>
    <w:p w:rsidR="00C757C4" w:rsidRPr="00C757C4" w:rsidRDefault="00C757C4" w:rsidP="00C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C757C4">
        <w:rPr>
          <w:rFonts w:ascii="Times New Roman" w:hAnsi="Times New Roman" w:cs="Times New Roman"/>
          <w:snapToGrid w:val="0"/>
          <w:sz w:val="16"/>
          <w:szCs w:val="16"/>
        </w:rPr>
        <w:t xml:space="preserve">18. Установить источники внутреннего финансирования дефицита </w:t>
      </w:r>
      <w:r w:rsidRPr="00C757C4">
        <w:rPr>
          <w:rFonts w:ascii="Times New Roman" w:hAnsi="Times New Roman" w:cs="Times New Roman"/>
          <w:sz w:val="16"/>
          <w:szCs w:val="16"/>
        </w:rPr>
        <w:t>местного</w:t>
      </w:r>
      <w:r w:rsidRPr="00C757C4">
        <w:rPr>
          <w:rFonts w:ascii="Times New Roman" w:hAnsi="Times New Roman" w:cs="Times New Roman"/>
          <w:snapToGrid w:val="0"/>
          <w:sz w:val="16"/>
          <w:szCs w:val="16"/>
        </w:rPr>
        <w:t xml:space="preserve"> бюджета на 2020 год </w:t>
      </w:r>
      <w:r w:rsidRPr="00C757C4">
        <w:rPr>
          <w:rFonts w:ascii="Times New Roman" w:hAnsi="Times New Roman" w:cs="Times New Roman"/>
          <w:sz w:val="16"/>
          <w:szCs w:val="16"/>
        </w:rPr>
        <w:t>и на плановый период 2021 и 2022 годов</w:t>
      </w:r>
      <w:r w:rsidRPr="00C757C4">
        <w:rPr>
          <w:rFonts w:ascii="Times New Roman" w:hAnsi="Times New Roman" w:cs="Times New Roman"/>
          <w:snapToGrid w:val="0"/>
          <w:sz w:val="16"/>
          <w:szCs w:val="16"/>
        </w:rPr>
        <w:t xml:space="preserve"> согласно приложениям 12, 13 к настоящему решению.</w:t>
      </w:r>
    </w:p>
    <w:p w:rsidR="00C757C4" w:rsidRPr="00C757C4" w:rsidRDefault="00C757C4" w:rsidP="00C757C4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757C4">
        <w:rPr>
          <w:rFonts w:ascii="Times New Roman" w:hAnsi="Times New Roman" w:cs="Times New Roman"/>
          <w:sz w:val="16"/>
          <w:szCs w:val="16"/>
        </w:rPr>
        <w:t>19. Опубликовать настоящее решение в периодическом печатном издании Филипповского  муниципального образования «Информационный вестник».</w:t>
      </w:r>
    </w:p>
    <w:p w:rsidR="00C757C4" w:rsidRPr="00C757C4" w:rsidRDefault="00C757C4" w:rsidP="00B124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C757C4">
        <w:rPr>
          <w:rFonts w:ascii="Times New Roman" w:hAnsi="Times New Roman" w:cs="Times New Roman"/>
          <w:sz w:val="16"/>
          <w:szCs w:val="16"/>
        </w:rPr>
        <w:t xml:space="preserve">20. </w:t>
      </w:r>
      <w:r w:rsidRPr="00C757C4">
        <w:rPr>
          <w:rFonts w:ascii="Times New Roman" w:hAnsi="Times New Roman" w:cs="Times New Roman"/>
          <w:snapToGrid w:val="0"/>
          <w:sz w:val="16"/>
          <w:szCs w:val="16"/>
        </w:rPr>
        <w:t>Настоящее решение вступает в силу после дня его официального опубликования, но не ранее 1 января 2020 года.</w:t>
      </w:r>
    </w:p>
    <w:p w:rsidR="00C757C4" w:rsidRPr="00C757C4" w:rsidRDefault="00C757C4" w:rsidP="00C757C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Председатель  Думы, </w:t>
      </w:r>
      <w:r w:rsidRPr="00C757C4">
        <w:rPr>
          <w:rFonts w:ascii="Times New Roman" w:hAnsi="Times New Roman" w:cs="Times New Roman"/>
          <w:sz w:val="16"/>
          <w:szCs w:val="16"/>
        </w:rPr>
        <w:t xml:space="preserve">Глава  Филипповского муниципального образования                                         А.А. Федосеев                </w:t>
      </w:r>
    </w:p>
    <w:p w:rsidR="00C757C4" w:rsidRPr="00B124EC" w:rsidRDefault="00C757C4" w:rsidP="00B124EC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B124EC" w:rsidRPr="00B124EC" w:rsidRDefault="00B124EC" w:rsidP="00B124EC">
      <w:pPr>
        <w:pStyle w:val="aa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B124EC">
        <w:rPr>
          <w:rFonts w:ascii="Times New Roman" w:hAnsi="Times New Roman" w:cs="Times New Roman"/>
          <w:bCs/>
          <w:sz w:val="16"/>
          <w:szCs w:val="16"/>
        </w:rPr>
        <w:t>Приложение 1</w:t>
      </w:r>
    </w:p>
    <w:p w:rsidR="00B124EC" w:rsidRPr="00B124EC" w:rsidRDefault="00B124EC" w:rsidP="00B124EC">
      <w:pPr>
        <w:pStyle w:val="aa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B124EC">
        <w:rPr>
          <w:rFonts w:ascii="Times New Roman" w:hAnsi="Times New Roman" w:cs="Times New Roman"/>
          <w:bCs/>
          <w:sz w:val="16"/>
          <w:szCs w:val="16"/>
        </w:rPr>
        <w:t>к решению Думы Филипповского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B124EC">
        <w:rPr>
          <w:rFonts w:ascii="Times New Roman" w:hAnsi="Times New Roman" w:cs="Times New Roman"/>
          <w:bCs/>
          <w:sz w:val="16"/>
          <w:szCs w:val="16"/>
        </w:rPr>
        <w:t xml:space="preserve">муниципального образования 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B124EC">
        <w:rPr>
          <w:rFonts w:ascii="Times New Roman" w:hAnsi="Times New Roman" w:cs="Times New Roman"/>
          <w:bCs/>
          <w:sz w:val="16"/>
          <w:szCs w:val="16"/>
        </w:rPr>
        <w:t>от _____________2019 года  № ___</w:t>
      </w:r>
    </w:p>
    <w:p w:rsidR="00B124EC" w:rsidRPr="00B124EC" w:rsidRDefault="00B124EC" w:rsidP="00B124EC">
      <w:pPr>
        <w:pStyle w:val="aa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B124EC">
        <w:rPr>
          <w:rFonts w:ascii="Times New Roman" w:hAnsi="Times New Roman" w:cs="Times New Roman"/>
          <w:bCs/>
          <w:sz w:val="16"/>
          <w:szCs w:val="16"/>
        </w:rPr>
        <w:t xml:space="preserve"> «Об утверждении бюджета Филипповского 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B124EC">
        <w:rPr>
          <w:rFonts w:ascii="Times New Roman" w:hAnsi="Times New Roman" w:cs="Times New Roman"/>
          <w:bCs/>
          <w:sz w:val="16"/>
          <w:szCs w:val="16"/>
        </w:rPr>
        <w:t xml:space="preserve">муниципального образования  на 2020 год 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B124EC">
        <w:rPr>
          <w:rFonts w:ascii="Times New Roman" w:hAnsi="Times New Roman" w:cs="Times New Roman"/>
          <w:bCs/>
          <w:sz w:val="16"/>
          <w:szCs w:val="16"/>
        </w:rPr>
        <w:t>и  на плановый период 2021 и 2022 годов»</w:t>
      </w:r>
    </w:p>
    <w:p w:rsidR="00B124EC" w:rsidRPr="00B124EC" w:rsidRDefault="00B124EC" w:rsidP="00B124EC">
      <w:pPr>
        <w:pStyle w:val="aa"/>
        <w:rPr>
          <w:rFonts w:ascii="Times New Roman" w:hAnsi="Times New Roman" w:cs="Times New Roman"/>
          <w:b/>
          <w:bCs/>
          <w:sz w:val="16"/>
          <w:szCs w:val="16"/>
        </w:rPr>
      </w:pPr>
    </w:p>
    <w:p w:rsidR="00B124EC" w:rsidRPr="00B124EC" w:rsidRDefault="00B124EC" w:rsidP="00B124EC">
      <w:pPr>
        <w:pStyle w:val="aa"/>
        <w:rPr>
          <w:rFonts w:ascii="Times New Roman" w:hAnsi="Times New Roman" w:cs="Times New Roman"/>
          <w:b/>
          <w:bCs/>
          <w:sz w:val="16"/>
          <w:szCs w:val="16"/>
        </w:rPr>
      </w:pPr>
      <w:r w:rsidRPr="00B124EC">
        <w:rPr>
          <w:rFonts w:ascii="Times New Roman" w:hAnsi="Times New Roman" w:cs="Times New Roman"/>
          <w:b/>
          <w:bCs/>
          <w:sz w:val="16"/>
          <w:szCs w:val="16"/>
        </w:rPr>
        <w:t>Прогнозируемые доходы бюджета Филипповского муниципального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B124EC">
        <w:rPr>
          <w:rFonts w:ascii="Times New Roman" w:hAnsi="Times New Roman" w:cs="Times New Roman"/>
          <w:b/>
          <w:bCs/>
          <w:sz w:val="16"/>
          <w:szCs w:val="16"/>
        </w:rPr>
        <w:t xml:space="preserve"> образования на 2020 год </w:t>
      </w:r>
    </w:p>
    <w:p w:rsidR="00B124EC" w:rsidRPr="00B124EC" w:rsidRDefault="00B124EC" w:rsidP="00B124EC">
      <w:pPr>
        <w:pStyle w:val="aa"/>
        <w:rPr>
          <w:rFonts w:ascii="Times New Roman" w:hAnsi="Times New Roman" w:cs="Times New Roman"/>
          <w:b/>
          <w:bCs/>
          <w:sz w:val="16"/>
          <w:szCs w:val="16"/>
        </w:rPr>
      </w:pPr>
    </w:p>
    <w:p w:rsidR="00B124EC" w:rsidRPr="00B124EC" w:rsidRDefault="00B124EC" w:rsidP="00B124EC">
      <w:pPr>
        <w:pStyle w:val="aa"/>
        <w:rPr>
          <w:rFonts w:ascii="Times New Roman" w:hAnsi="Times New Roman" w:cs="Times New Roman"/>
          <w:sz w:val="16"/>
          <w:szCs w:val="16"/>
        </w:rPr>
      </w:pPr>
      <w:r w:rsidRPr="00B124EC">
        <w:rPr>
          <w:rFonts w:ascii="Times New Roman" w:hAnsi="Times New Roman" w:cs="Times New Roman"/>
          <w:sz w:val="16"/>
          <w:szCs w:val="16"/>
        </w:rPr>
        <w:t>рублей</w:t>
      </w:r>
    </w:p>
    <w:tbl>
      <w:tblPr>
        <w:tblW w:w="10916" w:type="dxa"/>
        <w:tblInd w:w="-318" w:type="dxa"/>
        <w:tblLook w:val="04A0"/>
      </w:tblPr>
      <w:tblGrid>
        <w:gridCol w:w="7230"/>
        <w:gridCol w:w="2410"/>
        <w:gridCol w:w="1276"/>
      </w:tblGrid>
      <w:tr w:rsidR="00B124EC" w:rsidRPr="00B124EC" w:rsidTr="00B124EC">
        <w:trPr>
          <w:trHeight w:val="350"/>
          <w:tblHeader/>
        </w:trPr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B124EC" w:rsidRPr="00B124EC" w:rsidTr="00B124EC">
        <w:trPr>
          <w:trHeight w:val="350"/>
          <w:tblHeader/>
        </w:trPr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24EC" w:rsidRPr="00B124EC" w:rsidTr="00B124EC">
        <w:trPr>
          <w:trHeight w:val="350"/>
          <w:tblHeader/>
        </w:trPr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24EC" w:rsidRPr="00B124EC" w:rsidTr="00B124EC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000  1  00  00000  00  0000  000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1 133 600,00</w:t>
            </w:r>
          </w:p>
        </w:tc>
      </w:tr>
      <w:tr w:rsidR="00B124EC" w:rsidRPr="00B124EC" w:rsidTr="00B124EC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000  1  01  00000  00  0000  000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197 600,00</w:t>
            </w:r>
          </w:p>
        </w:tc>
      </w:tr>
      <w:tr w:rsidR="00B124EC" w:rsidRPr="00B124EC" w:rsidTr="00B124EC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000  1  01  02000  01  0000  110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197 600,00</w:t>
            </w:r>
          </w:p>
        </w:tc>
      </w:tr>
      <w:tr w:rsidR="00B124EC" w:rsidRPr="00B124EC" w:rsidTr="00B124EC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000  1  01  02010  01  0000  110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197 600,00</w:t>
            </w:r>
          </w:p>
        </w:tc>
      </w:tr>
      <w:tr w:rsidR="00B124EC" w:rsidRPr="00B124EC" w:rsidTr="00B124EC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000  1  03  00000  00  0000  000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524 000,00</w:t>
            </w:r>
          </w:p>
        </w:tc>
      </w:tr>
      <w:tr w:rsidR="00B124EC" w:rsidRPr="00B124EC" w:rsidTr="00B124EC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000  1  03  02000  01  0000  110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524 000,00</w:t>
            </w:r>
          </w:p>
        </w:tc>
      </w:tr>
      <w:tr w:rsidR="00B124EC" w:rsidRPr="00B124EC" w:rsidTr="00B124EC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000  1  03  02230  01  0000  110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237 500,00</w:t>
            </w:r>
          </w:p>
        </w:tc>
      </w:tr>
      <w:tr w:rsidR="00B124EC" w:rsidRPr="00B124EC" w:rsidTr="00B124EC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000  1  03  02231  01  0000  110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237 500,00</w:t>
            </w:r>
          </w:p>
        </w:tc>
      </w:tr>
      <w:tr w:rsidR="00B124EC" w:rsidRPr="00B124EC" w:rsidTr="00B124EC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000  1  03  02240  01  0000  110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1 800,00</w:t>
            </w:r>
          </w:p>
        </w:tc>
      </w:tr>
      <w:tr w:rsidR="00B124EC" w:rsidRPr="00B124EC" w:rsidTr="00B124EC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000  1  03  02241  01  0000  110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1 800,00</w:t>
            </w:r>
          </w:p>
        </w:tc>
      </w:tr>
      <w:tr w:rsidR="00B124EC" w:rsidRPr="00B124EC" w:rsidTr="00B124EC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000  1  03  02250  01  0000  110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322 900,00</w:t>
            </w:r>
          </w:p>
        </w:tc>
      </w:tr>
      <w:tr w:rsidR="00B124EC" w:rsidRPr="00B124EC" w:rsidTr="00B124EC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000  1  03  02251  01  0000  110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322 900,00</w:t>
            </w:r>
          </w:p>
        </w:tc>
      </w:tr>
      <w:tr w:rsidR="00B124EC" w:rsidRPr="00B124EC" w:rsidTr="00B124EC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000  1  03  02260  01  0000  110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-38 200,00</w:t>
            </w:r>
          </w:p>
        </w:tc>
      </w:tr>
      <w:tr w:rsidR="00B124EC" w:rsidRPr="00B124EC" w:rsidTr="00B124EC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000  1  03  02261  01  0000  110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-38 200,00</w:t>
            </w:r>
          </w:p>
        </w:tc>
      </w:tr>
      <w:tr w:rsidR="00B124EC" w:rsidRPr="00B124EC" w:rsidTr="00B124EC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000  1  06  00000  00  0000  000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115 000,00</w:t>
            </w:r>
          </w:p>
        </w:tc>
      </w:tr>
      <w:tr w:rsidR="00B124EC" w:rsidRPr="00B124EC" w:rsidTr="00B124EC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000  1  06  01000  00  0000  110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55 000,00</w:t>
            </w:r>
          </w:p>
        </w:tc>
      </w:tr>
      <w:tr w:rsidR="00B124EC" w:rsidRPr="00B124EC" w:rsidTr="00B124EC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000  1  06  01030  10  0000  110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55 000,00</w:t>
            </w:r>
          </w:p>
        </w:tc>
      </w:tr>
      <w:tr w:rsidR="00B124EC" w:rsidRPr="00B124EC" w:rsidTr="00B124EC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000  1  06  06000  00  0000  110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</w:tr>
      <w:tr w:rsidR="00B124EC" w:rsidRPr="00B124EC" w:rsidTr="00B124EC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000  1  06  06030  00  0000  110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B124EC" w:rsidRPr="00B124EC" w:rsidTr="00B124EC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000  1  06  06033  10  0000  110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B124EC" w:rsidRPr="00B124EC" w:rsidTr="00B124EC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000  1  06  06040  00  0000  110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B124EC" w:rsidRPr="00B124EC" w:rsidTr="00B124EC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000  1  06  06043  10  0000  110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B124EC" w:rsidRPr="00B124EC" w:rsidTr="00B124EC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000  1  13  00000  00  0000  000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297 000,00</w:t>
            </w:r>
          </w:p>
        </w:tc>
      </w:tr>
      <w:tr w:rsidR="00B124EC" w:rsidRPr="00B124EC" w:rsidTr="00B124EC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 xml:space="preserve">Доходы от оказания платных услуг (работ)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000  1  13  01000  00  0000  130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297 000,00</w:t>
            </w:r>
          </w:p>
        </w:tc>
      </w:tr>
      <w:tr w:rsidR="00B124EC" w:rsidRPr="00B124EC" w:rsidTr="00B124EC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000  1  13  01990  00  0000  130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297 000,00</w:t>
            </w:r>
          </w:p>
        </w:tc>
      </w:tr>
      <w:tr w:rsidR="00B124EC" w:rsidRPr="00B124EC" w:rsidTr="00B124EC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000  1  13  01995  10  0000  130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297 000,00</w:t>
            </w:r>
          </w:p>
        </w:tc>
      </w:tr>
      <w:tr w:rsidR="00B124EC" w:rsidRPr="00B124EC" w:rsidTr="00B124EC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000  2  00  00000  00  0000  000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6 650 603,00</w:t>
            </w:r>
          </w:p>
        </w:tc>
      </w:tr>
      <w:tr w:rsidR="00B124EC" w:rsidRPr="00B124EC" w:rsidTr="00B124EC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000  2  02  00000  00  0000  000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6 650 603,00</w:t>
            </w:r>
          </w:p>
        </w:tc>
      </w:tr>
      <w:tr w:rsidR="00B124EC" w:rsidRPr="00B124EC" w:rsidTr="00B124EC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000  2  02  10000  00  0000  150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5 516 832,00</w:t>
            </w:r>
          </w:p>
        </w:tc>
      </w:tr>
      <w:tr w:rsidR="00B124EC" w:rsidRPr="00B124EC" w:rsidTr="00B124EC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000  2  02  15001  00  0000  150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5 516 832,00</w:t>
            </w:r>
          </w:p>
        </w:tc>
      </w:tr>
      <w:tr w:rsidR="00B124EC" w:rsidRPr="00B124EC" w:rsidTr="00B124EC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000  2  02  15001  10  0000  150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5 516 832,00</w:t>
            </w:r>
          </w:p>
        </w:tc>
      </w:tr>
      <w:tr w:rsidR="00B124EC" w:rsidRPr="00B124EC" w:rsidTr="00B124EC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Дотации бюджетам сельских поселений на выравнивание бюджетной обеспеченности из областного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000  0  00  00000  00  0000  000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297 300,00</w:t>
            </w:r>
          </w:p>
        </w:tc>
      </w:tr>
      <w:tr w:rsidR="00B124EC" w:rsidRPr="00B124EC" w:rsidTr="00B124EC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000  0  00  00000  00  0000  000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5 219 532,00</w:t>
            </w:r>
          </w:p>
        </w:tc>
      </w:tr>
      <w:tr w:rsidR="00B124EC" w:rsidRPr="00B124EC" w:rsidTr="00B124EC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000  2  02  20000  00  0000  150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136 700,00</w:t>
            </w:r>
          </w:p>
        </w:tc>
      </w:tr>
      <w:tr w:rsidR="00B124EC" w:rsidRPr="00B124EC" w:rsidTr="00B124EC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Прочие субсидии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000  2  02  29999  00  0000  150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136 700,00</w:t>
            </w:r>
          </w:p>
        </w:tc>
      </w:tr>
      <w:tr w:rsidR="00B124EC" w:rsidRPr="00B124EC" w:rsidTr="00B124EC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000  2  02  29999  10  0000  150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136 700,00</w:t>
            </w:r>
          </w:p>
        </w:tc>
      </w:tr>
      <w:tr w:rsidR="00B124EC" w:rsidRPr="00B124EC" w:rsidTr="00B124EC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000  0  00  00000  00  0000  000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136 700,00</w:t>
            </w:r>
          </w:p>
        </w:tc>
      </w:tr>
      <w:tr w:rsidR="00B124EC" w:rsidRPr="00B124EC" w:rsidTr="00B124EC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СУБВЕНЦИИ БЮДЖЕТАМ БЮДЖЕТНОЙ СИСТЕМЫ  РОССИЙСКОЙ ФЕДЕРАЦИИ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000  2  02  30000  00  0000  150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161 800,00</w:t>
            </w:r>
          </w:p>
        </w:tc>
      </w:tr>
      <w:tr w:rsidR="00B124EC" w:rsidRPr="00B124EC" w:rsidTr="00B124EC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000  2  02  30024  00  0000  150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35 700,00</w:t>
            </w:r>
          </w:p>
        </w:tc>
      </w:tr>
      <w:tr w:rsidR="00B124EC" w:rsidRPr="00B124EC" w:rsidTr="00B124EC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000  2  02  30024  10  0000  150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35 700,00</w:t>
            </w:r>
          </w:p>
        </w:tc>
      </w:tr>
      <w:tr w:rsidR="00B124EC" w:rsidRPr="00B124EC" w:rsidTr="00B124EC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000  0  00  00000  00  0000  000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35 000,00</w:t>
            </w:r>
          </w:p>
        </w:tc>
      </w:tr>
      <w:tr w:rsidR="00B124EC" w:rsidRPr="00B124EC" w:rsidTr="00B124EC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000  0  00  00000  00  0000  000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700,00</w:t>
            </w:r>
          </w:p>
        </w:tc>
      </w:tr>
      <w:tr w:rsidR="00B124EC" w:rsidRPr="00B124EC" w:rsidTr="00B124EC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000  2  02  35118  00  0000  150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126 100,00</w:t>
            </w:r>
          </w:p>
        </w:tc>
      </w:tr>
      <w:tr w:rsidR="00B124EC" w:rsidRPr="00B124EC" w:rsidTr="00B124EC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000  0  00  00000  00  0000  000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126 100,00</w:t>
            </w:r>
          </w:p>
        </w:tc>
      </w:tr>
      <w:tr w:rsidR="00B124EC" w:rsidRPr="00B124EC" w:rsidTr="00B124EC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000  2  02  40000  00  0000  150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835 271,00</w:t>
            </w:r>
          </w:p>
        </w:tc>
      </w:tr>
      <w:tr w:rsidR="00B124EC" w:rsidRPr="00B124EC" w:rsidTr="00B124EC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000  2  02  49999  00  0000  150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835 271,00</w:t>
            </w:r>
          </w:p>
        </w:tc>
      </w:tr>
      <w:tr w:rsidR="00B124EC" w:rsidRPr="00B124EC" w:rsidTr="00B124EC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000  2  02  49999  10  0000  150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835 271,00</w:t>
            </w:r>
          </w:p>
        </w:tc>
      </w:tr>
      <w:tr w:rsidR="00B124EC" w:rsidRPr="00B124EC" w:rsidTr="00B124EC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Межбюджетные трансферты в целях обеспечения сбалансированности бюджетов сельских поселений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000  0  00  00000  00  0000  000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835 271,00</w:t>
            </w:r>
          </w:p>
        </w:tc>
      </w:tr>
      <w:tr w:rsidR="00B124EC" w:rsidRPr="00B124EC" w:rsidTr="00B124EC">
        <w:trPr>
          <w:trHeight w:val="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 ДОХОДОВ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7 784 203,00</w:t>
            </w:r>
          </w:p>
        </w:tc>
      </w:tr>
    </w:tbl>
    <w:p w:rsidR="00C757C4" w:rsidRPr="00B124EC" w:rsidRDefault="00C757C4" w:rsidP="00B124EC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B124EC" w:rsidRPr="00B124EC" w:rsidRDefault="00B124EC" w:rsidP="00B124EC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r w:rsidRPr="00B124EC">
        <w:rPr>
          <w:rFonts w:ascii="Times New Roman" w:hAnsi="Times New Roman" w:cs="Times New Roman"/>
          <w:sz w:val="16"/>
          <w:szCs w:val="16"/>
        </w:rPr>
        <w:t>Приложение 2</w:t>
      </w:r>
    </w:p>
    <w:p w:rsidR="00B124EC" w:rsidRPr="00B124EC" w:rsidRDefault="00B124EC" w:rsidP="00B124EC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r w:rsidRPr="00B124EC">
        <w:rPr>
          <w:rFonts w:ascii="Times New Roman" w:hAnsi="Times New Roman" w:cs="Times New Roman"/>
          <w:sz w:val="16"/>
          <w:szCs w:val="16"/>
        </w:rPr>
        <w:t>к решению Думы Филипповского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124EC">
        <w:rPr>
          <w:rFonts w:ascii="Times New Roman" w:hAnsi="Times New Roman" w:cs="Times New Roman"/>
          <w:sz w:val="16"/>
          <w:szCs w:val="16"/>
        </w:rPr>
        <w:t xml:space="preserve">муниципального образования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124EC">
        <w:rPr>
          <w:rFonts w:ascii="Times New Roman" w:hAnsi="Times New Roman" w:cs="Times New Roman"/>
          <w:sz w:val="16"/>
          <w:szCs w:val="16"/>
        </w:rPr>
        <w:t>от _____________2019 года  № ___</w:t>
      </w:r>
    </w:p>
    <w:p w:rsidR="00B124EC" w:rsidRPr="00B124EC" w:rsidRDefault="00B124EC" w:rsidP="00B124EC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r w:rsidRPr="00B124EC">
        <w:rPr>
          <w:rFonts w:ascii="Times New Roman" w:hAnsi="Times New Roman" w:cs="Times New Roman"/>
          <w:sz w:val="16"/>
          <w:szCs w:val="16"/>
        </w:rPr>
        <w:t xml:space="preserve"> «Об утверждении бюджета Филипповского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124EC">
        <w:rPr>
          <w:rFonts w:ascii="Times New Roman" w:hAnsi="Times New Roman" w:cs="Times New Roman"/>
          <w:sz w:val="16"/>
          <w:szCs w:val="16"/>
        </w:rPr>
        <w:t xml:space="preserve">муниципального образования  на 2020 год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124EC">
        <w:rPr>
          <w:rFonts w:ascii="Times New Roman" w:hAnsi="Times New Roman" w:cs="Times New Roman"/>
          <w:sz w:val="16"/>
          <w:szCs w:val="16"/>
        </w:rPr>
        <w:t>и  на плановый период 2021 и 2022 годов»</w:t>
      </w:r>
    </w:p>
    <w:p w:rsidR="00B124EC" w:rsidRPr="00B124EC" w:rsidRDefault="00B124EC" w:rsidP="00B124EC">
      <w:pPr>
        <w:pStyle w:val="aa"/>
        <w:rPr>
          <w:rFonts w:ascii="Times New Roman" w:hAnsi="Times New Roman" w:cs="Times New Roman"/>
          <w:b/>
          <w:sz w:val="16"/>
          <w:szCs w:val="16"/>
        </w:rPr>
      </w:pPr>
    </w:p>
    <w:p w:rsidR="00B124EC" w:rsidRPr="00B124EC" w:rsidRDefault="00B124EC" w:rsidP="00B124EC">
      <w:pPr>
        <w:pStyle w:val="aa"/>
        <w:rPr>
          <w:rFonts w:ascii="Times New Roman" w:hAnsi="Times New Roman" w:cs="Times New Roman"/>
          <w:b/>
          <w:sz w:val="16"/>
          <w:szCs w:val="16"/>
        </w:rPr>
      </w:pPr>
      <w:r w:rsidRPr="00B124EC">
        <w:rPr>
          <w:rFonts w:ascii="Times New Roman" w:hAnsi="Times New Roman" w:cs="Times New Roman"/>
          <w:b/>
          <w:sz w:val="16"/>
          <w:szCs w:val="16"/>
        </w:rPr>
        <w:t>Прогнозируемые доходы бюджета Филипповского муниципального</w:t>
      </w:r>
      <w:r>
        <w:rPr>
          <w:rFonts w:ascii="Times New Roman" w:hAnsi="Times New Roman" w:cs="Times New Roman"/>
          <w:b/>
          <w:sz w:val="16"/>
          <w:szCs w:val="16"/>
        </w:rPr>
        <w:t xml:space="preserve"> о</w:t>
      </w:r>
      <w:r w:rsidRPr="00B124EC">
        <w:rPr>
          <w:rFonts w:ascii="Times New Roman" w:hAnsi="Times New Roman" w:cs="Times New Roman"/>
          <w:b/>
          <w:sz w:val="16"/>
          <w:szCs w:val="16"/>
        </w:rPr>
        <w:t xml:space="preserve">бразования на плановый период 2021 и 2022 годов </w:t>
      </w:r>
    </w:p>
    <w:p w:rsidR="00B124EC" w:rsidRPr="00B124EC" w:rsidRDefault="00B124EC" w:rsidP="00B124EC">
      <w:pPr>
        <w:pStyle w:val="aa"/>
        <w:rPr>
          <w:rFonts w:ascii="Times New Roman" w:hAnsi="Times New Roman" w:cs="Times New Roman"/>
          <w:b/>
          <w:sz w:val="16"/>
          <w:szCs w:val="16"/>
        </w:rPr>
      </w:pPr>
    </w:p>
    <w:p w:rsidR="00B124EC" w:rsidRPr="00B124EC" w:rsidRDefault="00B124EC" w:rsidP="00B124EC">
      <w:pPr>
        <w:pStyle w:val="aa"/>
        <w:rPr>
          <w:rFonts w:ascii="Times New Roman" w:hAnsi="Times New Roman" w:cs="Times New Roman"/>
          <w:sz w:val="16"/>
          <w:szCs w:val="16"/>
        </w:rPr>
      </w:pPr>
      <w:r w:rsidRPr="00B124EC">
        <w:rPr>
          <w:rFonts w:ascii="Times New Roman" w:hAnsi="Times New Roman" w:cs="Times New Roman"/>
          <w:sz w:val="16"/>
          <w:szCs w:val="16"/>
        </w:rPr>
        <w:t>рублей</w:t>
      </w:r>
    </w:p>
    <w:tbl>
      <w:tblPr>
        <w:tblW w:w="10916" w:type="dxa"/>
        <w:tblInd w:w="-318" w:type="dxa"/>
        <w:tblLook w:val="04A0"/>
      </w:tblPr>
      <w:tblGrid>
        <w:gridCol w:w="5813"/>
        <w:gridCol w:w="2551"/>
        <w:gridCol w:w="1276"/>
        <w:gridCol w:w="1276"/>
      </w:tblGrid>
      <w:tr w:rsidR="00B124EC" w:rsidRPr="00B124EC" w:rsidTr="00B124EC">
        <w:trPr>
          <w:trHeight w:val="20"/>
          <w:tblHeader/>
        </w:trPr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B124EC" w:rsidRPr="00B124EC" w:rsidTr="00B124EC">
        <w:trPr>
          <w:trHeight w:val="20"/>
          <w:tblHeader/>
        </w:trPr>
        <w:tc>
          <w:tcPr>
            <w:tcW w:w="5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</w:tr>
      <w:tr w:rsidR="00B124EC" w:rsidRPr="00B124EC" w:rsidTr="00B124EC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sz w:val="16"/>
                <w:szCs w:val="16"/>
              </w:rPr>
              <w:t>000  1  00  00000  00  0000  000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sz w:val="16"/>
                <w:szCs w:val="16"/>
              </w:rPr>
              <w:t>1 146 700,00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sz w:val="16"/>
                <w:szCs w:val="16"/>
              </w:rPr>
              <w:t>1 179 900,00</w:t>
            </w:r>
          </w:p>
        </w:tc>
      </w:tr>
      <w:tr w:rsidR="00B124EC" w:rsidRPr="00B124EC" w:rsidTr="00B124EC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sz w:val="16"/>
                <w:szCs w:val="16"/>
              </w:rPr>
              <w:t>000  1  01  00000  00  0000  000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sz w:val="16"/>
                <w:szCs w:val="16"/>
              </w:rPr>
              <w:t>205 500,00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sz w:val="16"/>
                <w:szCs w:val="16"/>
              </w:rPr>
              <w:t>213 300,00</w:t>
            </w:r>
          </w:p>
        </w:tc>
      </w:tr>
      <w:tr w:rsidR="00B124EC" w:rsidRPr="00B124EC" w:rsidTr="00B124EC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000  1  01  02000  01  0000  110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205 500,00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213 300,00</w:t>
            </w:r>
          </w:p>
        </w:tc>
      </w:tr>
      <w:tr w:rsidR="00B124EC" w:rsidRPr="00B124EC" w:rsidTr="00B124EC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000  1  01  02010  01  0000  110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205 500,00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213 300,00</w:t>
            </w:r>
          </w:p>
        </w:tc>
      </w:tr>
      <w:tr w:rsidR="00B124EC" w:rsidRPr="00B124EC" w:rsidTr="00B124EC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sz w:val="16"/>
                <w:szCs w:val="16"/>
              </w:rPr>
              <w:t>000  1  03  00000  00  0000  000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sz w:val="16"/>
                <w:szCs w:val="16"/>
              </w:rPr>
              <w:t>529 200,00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sz w:val="16"/>
                <w:szCs w:val="16"/>
              </w:rPr>
              <w:t>554 600,00</w:t>
            </w:r>
          </w:p>
        </w:tc>
      </w:tr>
      <w:tr w:rsidR="00B124EC" w:rsidRPr="00B124EC" w:rsidTr="00B124EC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000  1  03  02000  01  0000  110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529 200,00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554 600,00</w:t>
            </w:r>
          </w:p>
        </w:tc>
      </w:tr>
      <w:tr w:rsidR="00B124EC" w:rsidRPr="00B124EC" w:rsidTr="00B124EC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000  1  03  02230  01  0000  110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239 800,00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251 400,00</w:t>
            </w:r>
          </w:p>
        </w:tc>
      </w:tr>
      <w:tr w:rsidR="00B124EC" w:rsidRPr="00B124EC" w:rsidTr="00B124EC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000  1  03  02231  01  0000  110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239 800,00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251 400,00</w:t>
            </w:r>
          </w:p>
        </w:tc>
      </w:tr>
      <w:tr w:rsidR="00B124EC" w:rsidRPr="00B124EC" w:rsidTr="00B124EC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000  1  03  02240  01  0000  110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1 900,00</w:t>
            </w:r>
          </w:p>
        </w:tc>
      </w:tr>
      <w:tr w:rsidR="00B124EC" w:rsidRPr="00B124EC" w:rsidTr="00B124EC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 xml:space="preserve">Доходы от уплаты акцизов на моторные масла для дизельных и (или) </w:t>
            </w:r>
            <w:r w:rsidRPr="00B124E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карбюраторных (</w:t>
            </w:r>
            <w:proofErr w:type="spellStart"/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000  1  03  02241  01  0000  110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1 900,00</w:t>
            </w:r>
          </w:p>
        </w:tc>
      </w:tr>
      <w:tr w:rsidR="00B124EC" w:rsidRPr="00B124EC" w:rsidTr="00B124EC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000  1  03  02250  01  0000  110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326 100,00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341 700,00</w:t>
            </w:r>
          </w:p>
        </w:tc>
      </w:tr>
      <w:tr w:rsidR="00B124EC" w:rsidRPr="00B124EC" w:rsidTr="00B124EC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000  1  03  02251  01  0000  110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326 100,00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341 700,00</w:t>
            </w:r>
          </w:p>
        </w:tc>
      </w:tr>
      <w:tr w:rsidR="00B124EC" w:rsidRPr="00B124EC" w:rsidTr="00B124EC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000  1  03  02260  01  0000  110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-38 500,00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-40 400,00</w:t>
            </w:r>
          </w:p>
        </w:tc>
      </w:tr>
      <w:tr w:rsidR="00B124EC" w:rsidRPr="00B124EC" w:rsidTr="00B124EC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000  1  03  02261  01  0000  110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-38 500,00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-40 400,00</w:t>
            </w:r>
          </w:p>
        </w:tc>
      </w:tr>
      <w:tr w:rsidR="00B124EC" w:rsidRPr="00B124EC" w:rsidTr="00B124EC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sz w:val="16"/>
                <w:szCs w:val="16"/>
              </w:rPr>
              <w:t>НАЛОГИ НА ИМУЩЕСТВО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sz w:val="16"/>
                <w:szCs w:val="16"/>
              </w:rPr>
              <w:t>000  1  06  00000  00  0000  000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sz w:val="16"/>
                <w:szCs w:val="16"/>
              </w:rPr>
              <w:t>115 000,00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sz w:val="16"/>
                <w:szCs w:val="16"/>
              </w:rPr>
              <w:t>115 000,00</w:t>
            </w:r>
          </w:p>
        </w:tc>
      </w:tr>
      <w:tr w:rsidR="00B124EC" w:rsidRPr="00B124EC" w:rsidTr="00B124EC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000  1  06  01000  00  0000  110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55 000,00</w:t>
            </w:r>
          </w:p>
        </w:tc>
      </w:tr>
      <w:tr w:rsidR="00B124EC" w:rsidRPr="00B124EC" w:rsidTr="00B124EC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000  1  06  01030  10  0000  110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55 000,00</w:t>
            </w:r>
          </w:p>
        </w:tc>
      </w:tr>
      <w:tr w:rsidR="00B124EC" w:rsidRPr="00B124EC" w:rsidTr="00B124EC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000  1  06  06000  00  0000  110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</w:tr>
      <w:tr w:rsidR="00B124EC" w:rsidRPr="00B124EC" w:rsidTr="00B124EC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000  1  06  06030  00  0000  110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B124EC" w:rsidRPr="00B124EC" w:rsidTr="00B124EC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000  1  06  06033  10  0000  110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B124EC" w:rsidRPr="00B124EC" w:rsidTr="00B124EC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000  1  06  06040  00  0000  110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B124EC" w:rsidRPr="00B124EC" w:rsidTr="00B124EC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000  1  06  06043  10  0000  110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</w:tr>
      <w:tr w:rsidR="00B124EC" w:rsidRPr="00B124EC" w:rsidTr="00B124EC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sz w:val="16"/>
                <w:szCs w:val="16"/>
              </w:rPr>
              <w:t>000  1  13  00000  00  0000  000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sz w:val="16"/>
                <w:szCs w:val="16"/>
              </w:rPr>
              <w:t>297 000,00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sz w:val="16"/>
                <w:szCs w:val="16"/>
              </w:rPr>
              <w:t>297 000,00</w:t>
            </w:r>
          </w:p>
        </w:tc>
      </w:tr>
      <w:tr w:rsidR="00B124EC" w:rsidRPr="00B124EC" w:rsidTr="00B124EC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 xml:space="preserve">Доходы от оказания платных услуг (работ)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000  1  13  01000  00  0000  130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297 000,00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297 000,00</w:t>
            </w:r>
          </w:p>
        </w:tc>
      </w:tr>
      <w:tr w:rsidR="00B124EC" w:rsidRPr="00B124EC" w:rsidTr="00B124EC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000  1  13  01990  00  0000  130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297 000,00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297 000,00</w:t>
            </w:r>
          </w:p>
        </w:tc>
      </w:tr>
      <w:tr w:rsidR="00B124EC" w:rsidRPr="00B124EC" w:rsidTr="00B124EC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000  1  13  01995  10  0000  130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297 000,00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297 000,00</w:t>
            </w:r>
          </w:p>
        </w:tc>
      </w:tr>
      <w:tr w:rsidR="00B124EC" w:rsidRPr="00B124EC" w:rsidTr="00B124EC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sz w:val="16"/>
                <w:szCs w:val="16"/>
              </w:rPr>
              <w:t>000  2  00  00000  00  0000  000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sz w:val="16"/>
                <w:szCs w:val="16"/>
              </w:rPr>
              <w:t>6 484 905,00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sz w:val="16"/>
                <w:szCs w:val="16"/>
              </w:rPr>
              <w:t>6 254 969,00</w:t>
            </w:r>
          </w:p>
        </w:tc>
      </w:tr>
      <w:tr w:rsidR="00B124EC" w:rsidRPr="00B124EC" w:rsidTr="00B124EC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sz w:val="16"/>
                <w:szCs w:val="16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sz w:val="16"/>
                <w:szCs w:val="16"/>
              </w:rPr>
              <w:t>000  2  02  00000  00  0000  000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sz w:val="16"/>
                <w:szCs w:val="16"/>
              </w:rPr>
              <w:t>6 484 905,00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sz w:val="16"/>
                <w:szCs w:val="16"/>
              </w:rPr>
              <w:t>6 254 969,00</w:t>
            </w:r>
          </w:p>
        </w:tc>
      </w:tr>
      <w:tr w:rsidR="00B124EC" w:rsidRPr="00B124EC" w:rsidTr="00B124EC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sz w:val="16"/>
                <w:szCs w:val="16"/>
              </w:rPr>
              <w:t>000  2  02  10000  00  0000  150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sz w:val="16"/>
                <w:szCs w:val="16"/>
              </w:rPr>
              <w:t>5 388 252,00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sz w:val="16"/>
                <w:szCs w:val="16"/>
              </w:rPr>
              <w:t>5 115 331,00</w:t>
            </w:r>
          </w:p>
        </w:tc>
      </w:tr>
      <w:tr w:rsidR="00B124EC" w:rsidRPr="00B124EC" w:rsidTr="00B124EC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000  2  02  15001  00  0000  150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5 388 252,00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5 115 331,00</w:t>
            </w:r>
          </w:p>
        </w:tc>
      </w:tr>
      <w:tr w:rsidR="00B124EC" w:rsidRPr="00B124EC" w:rsidTr="00B124EC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000  2  02  15001  10  0000  150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5 388 252,00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5 115 331,00</w:t>
            </w:r>
          </w:p>
        </w:tc>
      </w:tr>
      <w:tr w:rsidR="00B124EC" w:rsidRPr="00B124EC" w:rsidTr="00B124EC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Дотации бюджетам сельских поселений на выравнивание бюджетной обеспеченности из областного бюджета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000  0  00  00000  00  0000  000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251 000,00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272 800,00</w:t>
            </w:r>
          </w:p>
        </w:tc>
      </w:tr>
      <w:tr w:rsidR="00B124EC" w:rsidRPr="00B124EC" w:rsidTr="00B124EC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000  0  00  00000  00  0000  000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5 137 252,00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4 842 531,00</w:t>
            </w:r>
          </w:p>
        </w:tc>
      </w:tr>
      <w:tr w:rsidR="00B124EC" w:rsidRPr="00B124EC" w:rsidTr="00B124EC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sz w:val="16"/>
                <w:szCs w:val="16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sz w:val="16"/>
                <w:szCs w:val="16"/>
              </w:rPr>
              <w:t>000  2  02  20000  00  0000  150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sz w:val="16"/>
                <w:szCs w:val="16"/>
              </w:rPr>
              <w:t>136 700,00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sz w:val="16"/>
                <w:szCs w:val="16"/>
              </w:rPr>
              <w:t>136 700,00</w:t>
            </w:r>
          </w:p>
        </w:tc>
      </w:tr>
      <w:tr w:rsidR="00B124EC" w:rsidRPr="00B124EC" w:rsidTr="00B124EC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Прочие субсидии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000  2  02  29999  00  0000  150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136 700,00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136 700,00</w:t>
            </w:r>
          </w:p>
        </w:tc>
      </w:tr>
      <w:tr w:rsidR="00B124EC" w:rsidRPr="00B124EC" w:rsidTr="00B124EC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000  2  02  29999  10  0000  150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136 700,00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136 700,00</w:t>
            </w:r>
          </w:p>
        </w:tc>
      </w:tr>
      <w:tr w:rsidR="00B124EC" w:rsidRPr="00B124EC" w:rsidTr="00B124EC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000  0  00  00000  00  0000  000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136 700,00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136 700,00</w:t>
            </w:r>
          </w:p>
        </w:tc>
      </w:tr>
      <w:tr w:rsidR="00B124EC" w:rsidRPr="00B124EC" w:rsidTr="00B124EC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СУБВЕНЦИИ БЮДЖЕТАМ БЮДЖЕТНОЙ СИСТЕМЫ  РОССИЙСКОЙ ФЕДЕРАЦИИ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sz w:val="16"/>
                <w:szCs w:val="16"/>
              </w:rPr>
              <w:t>000  2  02  30000  00  0000  150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sz w:val="16"/>
                <w:szCs w:val="16"/>
              </w:rPr>
              <w:t>162 400,00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sz w:val="16"/>
                <w:szCs w:val="16"/>
              </w:rPr>
              <w:t>165 300,00</w:t>
            </w:r>
          </w:p>
        </w:tc>
      </w:tr>
      <w:tr w:rsidR="00B124EC" w:rsidRPr="00B124EC" w:rsidTr="00B124EC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000  2  02  30024  00  0000  150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35 700,00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35 700,00</w:t>
            </w:r>
          </w:p>
        </w:tc>
      </w:tr>
      <w:tr w:rsidR="00B124EC" w:rsidRPr="00B124EC" w:rsidTr="00B124EC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000  2  02  30024  10  0000  150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35 700,00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35 700,00</w:t>
            </w:r>
          </w:p>
        </w:tc>
      </w:tr>
      <w:tr w:rsidR="00B124EC" w:rsidRPr="00B124EC" w:rsidTr="00B124EC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000  0  00  00000  00  0000  000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35 000,00</w:t>
            </w:r>
          </w:p>
        </w:tc>
      </w:tr>
      <w:tr w:rsidR="00B124EC" w:rsidRPr="00B124EC" w:rsidTr="00B124EC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000  0  00  00000  00  0000  000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700,00</w:t>
            </w:r>
          </w:p>
        </w:tc>
      </w:tr>
      <w:tr w:rsidR="00B124EC" w:rsidRPr="00B124EC" w:rsidTr="00B124EC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000  2  02  35118  00  0000  150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126 700,00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129 600,00</w:t>
            </w:r>
          </w:p>
        </w:tc>
      </w:tr>
      <w:tr w:rsidR="00B124EC" w:rsidRPr="00B124EC" w:rsidTr="00B124EC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000  0  00  00000  00  0000  000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126 700,00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129 600,00</w:t>
            </w:r>
          </w:p>
        </w:tc>
      </w:tr>
      <w:tr w:rsidR="00B124EC" w:rsidRPr="00B124EC" w:rsidTr="00B124EC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sz w:val="16"/>
                <w:szCs w:val="16"/>
              </w:rPr>
              <w:t>000  2  02  40000  00  0000  150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sz w:val="16"/>
                <w:szCs w:val="16"/>
              </w:rPr>
              <w:t>797 553,00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sz w:val="16"/>
                <w:szCs w:val="16"/>
              </w:rPr>
              <w:t>837 638,00</w:t>
            </w:r>
          </w:p>
        </w:tc>
      </w:tr>
      <w:tr w:rsidR="00B124EC" w:rsidRPr="00B124EC" w:rsidTr="00B124EC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000  2  02  49999  00  0000  150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797 553,00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837 638,00</w:t>
            </w:r>
          </w:p>
        </w:tc>
      </w:tr>
      <w:tr w:rsidR="00B124EC" w:rsidRPr="00B124EC" w:rsidTr="00B124EC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000  2  02  49999  10  0000  150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797 553,00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837 638,00</w:t>
            </w:r>
          </w:p>
        </w:tc>
      </w:tr>
      <w:tr w:rsidR="00B124EC" w:rsidRPr="00B124EC" w:rsidTr="00B124EC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Межбюджетные трансферты в целях обеспечения сбалансированности бюджетов сельских поселений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000  0  00  00000  00  0000  000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797 553,00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837 638,00</w:t>
            </w:r>
          </w:p>
        </w:tc>
      </w:tr>
      <w:tr w:rsidR="00B124EC" w:rsidRPr="00B124EC" w:rsidTr="00B124EC">
        <w:trPr>
          <w:trHeight w:val="2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sz w:val="16"/>
                <w:szCs w:val="16"/>
              </w:rPr>
              <w:t>ИТОГО ДОХОДОВ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sz w:val="16"/>
                <w:szCs w:val="16"/>
              </w:rPr>
              <w:t>7 631 605,00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sz w:val="16"/>
                <w:szCs w:val="16"/>
              </w:rPr>
              <w:t>7 434 869,00</w:t>
            </w:r>
          </w:p>
        </w:tc>
      </w:tr>
    </w:tbl>
    <w:p w:rsidR="00B124EC" w:rsidRDefault="00B124EC" w:rsidP="00B124EC"/>
    <w:p w:rsidR="00B124EC" w:rsidRPr="00B124EC" w:rsidRDefault="00B124EC" w:rsidP="00B124EC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r w:rsidRPr="00B124EC">
        <w:rPr>
          <w:rFonts w:ascii="Times New Roman" w:hAnsi="Times New Roman" w:cs="Times New Roman"/>
          <w:sz w:val="16"/>
          <w:szCs w:val="16"/>
        </w:rPr>
        <w:t>Приложение 3</w:t>
      </w:r>
    </w:p>
    <w:p w:rsidR="00B124EC" w:rsidRPr="00B124EC" w:rsidRDefault="00B124EC" w:rsidP="00B124EC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r w:rsidRPr="00B124EC">
        <w:rPr>
          <w:rFonts w:ascii="Times New Roman" w:hAnsi="Times New Roman" w:cs="Times New Roman"/>
          <w:sz w:val="16"/>
          <w:szCs w:val="16"/>
        </w:rPr>
        <w:t>к решению Думы Филипповского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124EC">
        <w:rPr>
          <w:rFonts w:ascii="Times New Roman" w:hAnsi="Times New Roman" w:cs="Times New Roman"/>
          <w:sz w:val="16"/>
          <w:szCs w:val="16"/>
        </w:rPr>
        <w:t xml:space="preserve">муниципального образования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124EC">
        <w:rPr>
          <w:rFonts w:ascii="Times New Roman" w:hAnsi="Times New Roman" w:cs="Times New Roman"/>
          <w:sz w:val="16"/>
          <w:szCs w:val="16"/>
        </w:rPr>
        <w:t>от _____________2019 года  № ___</w:t>
      </w:r>
    </w:p>
    <w:p w:rsidR="00B124EC" w:rsidRPr="00B124EC" w:rsidRDefault="00B124EC" w:rsidP="00B124EC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r w:rsidRPr="00B124EC">
        <w:rPr>
          <w:rFonts w:ascii="Times New Roman" w:hAnsi="Times New Roman" w:cs="Times New Roman"/>
          <w:sz w:val="16"/>
          <w:szCs w:val="16"/>
        </w:rPr>
        <w:t xml:space="preserve"> «Об утверждении бюджета Филипповского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124EC">
        <w:rPr>
          <w:rFonts w:ascii="Times New Roman" w:hAnsi="Times New Roman" w:cs="Times New Roman"/>
          <w:sz w:val="16"/>
          <w:szCs w:val="16"/>
        </w:rPr>
        <w:t xml:space="preserve">муниципального образования  на 2020 год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124EC">
        <w:rPr>
          <w:rFonts w:ascii="Times New Roman" w:hAnsi="Times New Roman" w:cs="Times New Roman"/>
          <w:sz w:val="16"/>
          <w:szCs w:val="16"/>
        </w:rPr>
        <w:t>и  на плановый период 2021 и 2022 годов»</w:t>
      </w:r>
    </w:p>
    <w:p w:rsidR="00B124EC" w:rsidRPr="00B124EC" w:rsidRDefault="00B124EC" w:rsidP="00B124EC">
      <w:pPr>
        <w:pStyle w:val="aa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B124EC" w:rsidRPr="00B124EC" w:rsidRDefault="00B124EC" w:rsidP="00B124EC">
      <w:pPr>
        <w:pStyle w:val="aa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B124EC">
        <w:rPr>
          <w:rFonts w:ascii="Times New Roman" w:hAnsi="Times New Roman" w:cs="Times New Roman"/>
          <w:b/>
          <w:sz w:val="16"/>
          <w:szCs w:val="16"/>
        </w:rPr>
        <w:t>Перечень главных администраторов доходов бюджета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124EC">
        <w:rPr>
          <w:rFonts w:ascii="Times New Roman" w:hAnsi="Times New Roman" w:cs="Times New Roman"/>
          <w:b/>
          <w:sz w:val="16"/>
          <w:szCs w:val="16"/>
        </w:rPr>
        <w:t>Филипповского муниципального образования</w:t>
      </w:r>
    </w:p>
    <w:p w:rsidR="00B124EC" w:rsidRPr="00B124EC" w:rsidRDefault="00B124EC" w:rsidP="00B124EC">
      <w:pPr>
        <w:pStyle w:val="aa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916" w:type="dxa"/>
        <w:tblInd w:w="-318" w:type="dxa"/>
        <w:tblLayout w:type="fixed"/>
        <w:tblLook w:val="04A0"/>
      </w:tblPr>
      <w:tblGrid>
        <w:gridCol w:w="1277"/>
        <w:gridCol w:w="1984"/>
        <w:gridCol w:w="7655"/>
      </w:tblGrid>
      <w:tr w:rsidR="00B124EC" w:rsidRPr="00B124EC" w:rsidTr="00B124EC">
        <w:trPr>
          <w:trHeight w:val="350"/>
          <w:tblHeader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Наименование кода доходов бюджета</w:t>
            </w:r>
          </w:p>
        </w:tc>
      </w:tr>
      <w:tr w:rsidR="00B124EC" w:rsidRPr="00B124EC" w:rsidTr="00B124EC">
        <w:trPr>
          <w:trHeight w:val="350"/>
          <w:tblHeader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24EC" w:rsidRPr="00B124EC" w:rsidTr="00B124EC">
        <w:trPr>
          <w:trHeight w:val="20"/>
          <w:tblHeader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код главного администратора доходов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код доходов бюджета</w:t>
            </w: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24EC" w:rsidRPr="00B124EC" w:rsidTr="00B124EC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sz w:val="16"/>
                <w:szCs w:val="16"/>
              </w:rPr>
              <w:t>960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Администрация Филипповского муниципального образования </w:t>
            </w:r>
            <w:proofErr w:type="spellStart"/>
            <w:r w:rsidRPr="00B124EC">
              <w:rPr>
                <w:rFonts w:ascii="Times New Roman" w:hAnsi="Times New Roman" w:cs="Times New Roman"/>
                <w:b/>
                <w:sz w:val="16"/>
                <w:szCs w:val="16"/>
              </w:rPr>
              <w:t>Зиминского</w:t>
            </w:r>
            <w:proofErr w:type="spellEnd"/>
            <w:r w:rsidRPr="00B124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района</w:t>
            </w:r>
          </w:p>
        </w:tc>
      </w:tr>
      <w:tr w:rsidR="00B124EC" w:rsidRPr="00B124EC" w:rsidTr="00B124EC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1 08 04020 01 1000 110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124EC" w:rsidRPr="00B124EC" w:rsidTr="00B124EC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1 08 04020 01 4000 110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124EC" w:rsidRPr="00B124EC" w:rsidTr="00B124EC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1 11 05035 10 0000 120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124EC" w:rsidRPr="00B124EC" w:rsidTr="00B124EC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1 13 01995 10 0000 130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124EC" w:rsidRPr="00B124EC" w:rsidTr="00B124EC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1 13 02995 10 0000 130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</w:tr>
      <w:tr w:rsidR="00B124EC" w:rsidRPr="00B124EC" w:rsidTr="00B124EC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1 14 02052 10 0000 410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124EC" w:rsidRPr="00B124EC" w:rsidTr="00B124EC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1 14 02053 10 0000 410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124EC" w:rsidRPr="00B124EC" w:rsidTr="00B124EC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 xml:space="preserve">1 14 06025 10 0000 430  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124EC" w:rsidRPr="00B124EC" w:rsidTr="00B124EC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 xml:space="preserve">1 16 00000 </w:t>
            </w:r>
            <w:r w:rsidRPr="00B124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proofErr w:type="spellStart"/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proofErr w:type="spellEnd"/>
            <w:r w:rsidRPr="00B124EC">
              <w:rPr>
                <w:rFonts w:ascii="Times New Roman" w:hAnsi="Times New Roman" w:cs="Times New Roman"/>
                <w:sz w:val="16"/>
                <w:szCs w:val="16"/>
              </w:rPr>
              <w:t xml:space="preserve"> 0000 000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 xml:space="preserve">Штрафы, санкции, возмещение ущерба </w:t>
            </w:r>
            <w:r w:rsidRPr="00B124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&lt;1&gt;</w:t>
            </w: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B124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</w:t>
            </w: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B124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</w:tc>
      </w:tr>
      <w:tr w:rsidR="00B124EC" w:rsidRPr="00B124EC" w:rsidTr="00B124EC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1 17 01050 10 0000 180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</w:tr>
      <w:tr w:rsidR="00B124EC" w:rsidRPr="00B124EC" w:rsidTr="00B124EC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1 17 05050 10 0000 180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</w:tr>
      <w:tr w:rsidR="00B124EC" w:rsidRPr="00B124EC" w:rsidTr="00B124EC">
        <w:trPr>
          <w:trHeight w:val="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2 00 00000 00 0000 000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 xml:space="preserve">Безвозмездные поступления </w:t>
            </w:r>
            <w:r w:rsidRPr="00B124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&lt;1&gt;</w:t>
            </w: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B124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</w:t>
            </w: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B124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</w:tc>
      </w:tr>
    </w:tbl>
    <w:p w:rsidR="00B124EC" w:rsidRPr="00B124EC" w:rsidRDefault="00B124EC" w:rsidP="00B124EC">
      <w:pPr>
        <w:pStyle w:val="aa"/>
        <w:rPr>
          <w:rFonts w:ascii="Times New Roman" w:hAnsi="Times New Roman" w:cs="Times New Roman"/>
          <w:sz w:val="16"/>
          <w:szCs w:val="16"/>
        </w:rPr>
      </w:pPr>
      <w:r w:rsidRPr="00B124EC">
        <w:rPr>
          <w:rFonts w:ascii="Times New Roman" w:hAnsi="Times New Roman" w:cs="Times New Roman"/>
          <w:sz w:val="16"/>
          <w:szCs w:val="16"/>
        </w:rPr>
        <w:t>&lt;1</w:t>
      </w:r>
      <w:proofErr w:type="gramStart"/>
      <w:r w:rsidRPr="00B124EC">
        <w:rPr>
          <w:rFonts w:ascii="Times New Roman" w:hAnsi="Times New Roman" w:cs="Times New Roman"/>
          <w:sz w:val="16"/>
          <w:szCs w:val="16"/>
        </w:rPr>
        <w:t>&gt;  В</w:t>
      </w:r>
      <w:proofErr w:type="gramEnd"/>
      <w:r w:rsidRPr="00B124EC">
        <w:rPr>
          <w:rFonts w:ascii="Times New Roman" w:hAnsi="Times New Roman" w:cs="Times New Roman"/>
          <w:sz w:val="16"/>
          <w:szCs w:val="16"/>
        </w:rPr>
        <w:t xml:space="preserve"> части доходов, зачисляемых в бюджет Филипповского муниципального образования </w:t>
      </w:r>
      <w:proofErr w:type="spellStart"/>
      <w:r w:rsidRPr="00B124EC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B124EC">
        <w:rPr>
          <w:rFonts w:ascii="Times New Roman" w:hAnsi="Times New Roman" w:cs="Times New Roman"/>
          <w:sz w:val="16"/>
          <w:szCs w:val="16"/>
        </w:rPr>
        <w:t xml:space="preserve"> района.</w:t>
      </w:r>
    </w:p>
    <w:p w:rsidR="00B124EC" w:rsidRPr="00B124EC" w:rsidRDefault="00B124EC" w:rsidP="00B124EC">
      <w:pPr>
        <w:pStyle w:val="aa"/>
        <w:rPr>
          <w:rFonts w:ascii="Times New Roman" w:hAnsi="Times New Roman" w:cs="Times New Roman"/>
          <w:sz w:val="16"/>
          <w:szCs w:val="16"/>
        </w:rPr>
      </w:pPr>
      <w:r w:rsidRPr="00B124EC">
        <w:rPr>
          <w:rFonts w:ascii="Times New Roman" w:hAnsi="Times New Roman" w:cs="Times New Roman"/>
          <w:sz w:val="16"/>
          <w:szCs w:val="16"/>
        </w:rPr>
        <w:t xml:space="preserve">&lt;2&gt;  Администрирование поступлений по всем статьям, подстатьям, элементам соответствующей группы кода вида доходов и кодам подвидов доходов, осуществляется главным администратором, указанным в </w:t>
      </w:r>
      <w:proofErr w:type="spellStart"/>
      <w:r w:rsidRPr="00B124EC">
        <w:rPr>
          <w:rFonts w:ascii="Times New Roman" w:hAnsi="Times New Roman" w:cs="Times New Roman"/>
          <w:sz w:val="16"/>
          <w:szCs w:val="16"/>
        </w:rPr>
        <w:t>группировочном</w:t>
      </w:r>
      <w:proofErr w:type="spellEnd"/>
      <w:r w:rsidRPr="00B124EC">
        <w:rPr>
          <w:rFonts w:ascii="Times New Roman" w:hAnsi="Times New Roman" w:cs="Times New Roman"/>
          <w:sz w:val="16"/>
          <w:szCs w:val="16"/>
        </w:rPr>
        <w:t xml:space="preserve"> коде бюджетной классификации.</w:t>
      </w:r>
    </w:p>
    <w:p w:rsidR="00B124EC" w:rsidRPr="00B124EC" w:rsidRDefault="00B124EC" w:rsidP="00B124EC">
      <w:pPr>
        <w:pStyle w:val="aa"/>
        <w:rPr>
          <w:rFonts w:ascii="Times New Roman" w:hAnsi="Times New Roman" w:cs="Times New Roman"/>
          <w:sz w:val="16"/>
          <w:szCs w:val="16"/>
        </w:rPr>
      </w:pPr>
      <w:r w:rsidRPr="00B124EC">
        <w:rPr>
          <w:rFonts w:ascii="Times New Roman" w:hAnsi="Times New Roman" w:cs="Times New Roman"/>
          <w:sz w:val="16"/>
          <w:szCs w:val="16"/>
        </w:rPr>
        <w:t xml:space="preserve">&lt;3&gt;  Администрирование поступлений по всем подгруппам, статьям, подстатьям, элементам соответствующей группы кода вида доходов и кодам подвидов доходов, осуществляется главным администратором, указанным в </w:t>
      </w:r>
      <w:proofErr w:type="spellStart"/>
      <w:r w:rsidRPr="00B124EC">
        <w:rPr>
          <w:rFonts w:ascii="Times New Roman" w:hAnsi="Times New Roman" w:cs="Times New Roman"/>
          <w:sz w:val="16"/>
          <w:szCs w:val="16"/>
        </w:rPr>
        <w:t>группировочном</w:t>
      </w:r>
      <w:proofErr w:type="spellEnd"/>
      <w:r w:rsidRPr="00B124EC">
        <w:rPr>
          <w:rFonts w:ascii="Times New Roman" w:hAnsi="Times New Roman" w:cs="Times New Roman"/>
          <w:sz w:val="16"/>
          <w:szCs w:val="16"/>
        </w:rPr>
        <w:t xml:space="preserve"> коде бюджетной классификации.</w:t>
      </w:r>
    </w:p>
    <w:p w:rsidR="00C757C4" w:rsidRPr="00B124EC" w:rsidRDefault="00C757C4" w:rsidP="00B124EC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B124EC" w:rsidRPr="00B124EC" w:rsidRDefault="00B124EC" w:rsidP="00B124EC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r w:rsidRPr="00B124EC">
        <w:rPr>
          <w:rFonts w:ascii="Times New Roman" w:hAnsi="Times New Roman" w:cs="Times New Roman"/>
          <w:sz w:val="16"/>
          <w:szCs w:val="16"/>
        </w:rPr>
        <w:t>Приложение 4</w:t>
      </w:r>
    </w:p>
    <w:p w:rsidR="00B124EC" w:rsidRPr="00B124EC" w:rsidRDefault="00B124EC" w:rsidP="00B124EC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r w:rsidRPr="00B124EC">
        <w:rPr>
          <w:rFonts w:ascii="Times New Roman" w:hAnsi="Times New Roman" w:cs="Times New Roman"/>
          <w:sz w:val="16"/>
          <w:szCs w:val="16"/>
        </w:rPr>
        <w:t>к решению Думы Филипповского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124EC">
        <w:rPr>
          <w:rFonts w:ascii="Times New Roman" w:hAnsi="Times New Roman" w:cs="Times New Roman"/>
          <w:sz w:val="16"/>
          <w:szCs w:val="16"/>
        </w:rPr>
        <w:t xml:space="preserve">муниципального образования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124EC">
        <w:rPr>
          <w:rFonts w:ascii="Times New Roman" w:hAnsi="Times New Roman" w:cs="Times New Roman"/>
          <w:sz w:val="16"/>
          <w:szCs w:val="16"/>
        </w:rPr>
        <w:t>от _____________2019 года  № ___</w:t>
      </w:r>
    </w:p>
    <w:p w:rsidR="00B124EC" w:rsidRPr="00B124EC" w:rsidRDefault="00B124EC" w:rsidP="00B124EC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r w:rsidRPr="00B124EC">
        <w:rPr>
          <w:rFonts w:ascii="Times New Roman" w:hAnsi="Times New Roman" w:cs="Times New Roman"/>
          <w:sz w:val="16"/>
          <w:szCs w:val="16"/>
        </w:rPr>
        <w:t xml:space="preserve"> «Об утверждении бюджета Филипповского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124EC">
        <w:rPr>
          <w:rFonts w:ascii="Times New Roman" w:hAnsi="Times New Roman" w:cs="Times New Roman"/>
          <w:sz w:val="16"/>
          <w:szCs w:val="16"/>
        </w:rPr>
        <w:t xml:space="preserve">муниципального образования  на 2020 год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124EC">
        <w:rPr>
          <w:rFonts w:ascii="Times New Roman" w:hAnsi="Times New Roman" w:cs="Times New Roman"/>
          <w:sz w:val="16"/>
          <w:szCs w:val="16"/>
        </w:rPr>
        <w:t>и  на плановый период 2021 и 2022 годов»</w:t>
      </w:r>
    </w:p>
    <w:p w:rsidR="00B124EC" w:rsidRPr="00B124EC" w:rsidRDefault="00B124EC" w:rsidP="00B124EC">
      <w:pPr>
        <w:pStyle w:val="aa"/>
        <w:rPr>
          <w:rFonts w:ascii="Times New Roman" w:hAnsi="Times New Roman" w:cs="Times New Roman"/>
          <w:b/>
          <w:sz w:val="16"/>
          <w:szCs w:val="16"/>
        </w:rPr>
      </w:pPr>
    </w:p>
    <w:p w:rsidR="00B124EC" w:rsidRPr="00B124EC" w:rsidRDefault="00B124EC" w:rsidP="00B124EC">
      <w:pPr>
        <w:pStyle w:val="aa"/>
        <w:rPr>
          <w:rFonts w:ascii="Times New Roman" w:hAnsi="Times New Roman" w:cs="Times New Roman"/>
          <w:b/>
          <w:sz w:val="16"/>
          <w:szCs w:val="16"/>
        </w:rPr>
      </w:pPr>
      <w:r w:rsidRPr="00B124EC">
        <w:rPr>
          <w:rFonts w:ascii="Times New Roman" w:hAnsi="Times New Roman" w:cs="Times New Roman"/>
          <w:b/>
          <w:sz w:val="16"/>
          <w:szCs w:val="16"/>
        </w:rPr>
        <w:t xml:space="preserve">Перечень главных </w:t>
      </w:r>
      <w:proofErr w:type="gramStart"/>
      <w:r w:rsidRPr="00B124EC">
        <w:rPr>
          <w:rFonts w:ascii="Times New Roman" w:hAnsi="Times New Roman" w:cs="Times New Roman"/>
          <w:b/>
          <w:sz w:val="16"/>
          <w:szCs w:val="16"/>
        </w:rPr>
        <w:t>администраторов источников финансирования дефицита бюджета Филипповского муниципального образования</w:t>
      </w:r>
      <w:proofErr w:type="gramEnd"/>
    </w:p>
    <w:p w:rsidR="00B124EC" w:rsidRPr="00B124EC" w:rsidRDefault="00B124EC" w:rsidP="00B124EC">
      <w:pPr>
        <w:pStyle w:val="aa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80" w:rightFromText="180" w:vertAnchor="text" w:horzAnchor="page" w:tblpX="483" w:tblpY="110"/>
        <w:tblW w:w="10665" w:type="dxa"/>
        <w:tblLook w:val="04A0"/>
      </w:tblPr>
      <w:tblGrid>
        <w:gridCol w:w="1384"/>
        <w:gridCol w:w="1843"/>
        <w:gridCol w:w="7438"/>
      </w:tblGrid>
      <w:tr w:rsidR="00B124EC" w:rsidRPr="00B124EC" w:rsidTr="00B124EC">
        <w:trPr>
          <w:trHeight w:val="810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7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главного </w:t>
            </w:r>
            <w:proofErr w:type="gramStart"/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администратора источников финансирования дефицита бюджета</w:t>
            </w:r>
            <w:proofErr w:type="gramEnd"/>
          </w:p>
        </w:tc>
      </w:tr>
      <w:tr w:rsidR="00B124EC" w:rsidRPr="00B124EC" w:rsidTr="00B124EC">
        <w:trPr>
          <w:trHeight w:val="106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главного администратора источников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источников финансирования дефицита бюджета</w:t>
            </w:r>
          </w:p>
        </w:tc>
        <w:tc>
          <w:tcPr>
            <w:tcW w:w="7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24EC" w:rsidRPr="00B124EC" w:rsidTr="00B124EC">
        <w:trPr>
          <w:trHeight w:val="2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sz w:val="16"/>
                <w:szCs w:val="16"/>
              </w:rPr>
              <w:t>960</w:t>
            </w:r>
          </w:p>
        </w:tc>
        <w:tc>
          <w:tcPr>
            <w:tcW w:w="9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Администрация Филипповского муниципального образования </w:t>
            </w:r>
            <w:proofErr w:type="spellStart"/>
            <w:r w:rsidRPr="00B124EC">
              <w:rPr>
                <w:rFonts w:ascii="Times New Roman" w:hAnsi="Times New Roman" w:cs="Times New Roman"/>
                <w:b/>
                <w:sz w:val="16"/>
                <w:szCs w:val="16"/>
              </w:rPr>
              <w:t>Зиминского</w:t>
            </w:r>
            <w:proofErr w:type="spellEnd"/>
            <w:r w:rsidRPr="00B124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района</w:t>
            </w:r>
          </w:p>
        </w:tc>
      </w:tr>
      <w:tr w:rsidR="00B124EC" w:rsidRPr="00B124EC" w:rsidTr="00B124EC">
        <w:trPr>
          <w:trHeight w:val="2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 xml:space="preserve">01 02 00 </w:t>
            </w:r>
            <w:proofErr w:type="spellStart"/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B124EC">
              <w:rPr>
                <w:rFonts w:ascii="Times New Roman" w:hAnsi="Times New Roman" w:cs="Times New Roman"/>
                <w:sz w:val="16"/>
                <w:szCs w:val="16"/>
              </w:rPr>
              <w:t xml:space="preserve"> 10 0000 710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B124EC" w:rsidRPr="00B124EC" w:rsidTr="00B124EC">
        <w:trPr>
          <w:trHeight w:val="2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 xml:space="preserve">01 02 00 </w:t>
            </w:r>
            <w:proofErr w:type="spellStart"/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B124EC">
              <w:rPr>
                <w:rFonts w:ascii="Times New Roman" w:hAnsi="Times New Roman" w:cs="Times New Roman"/>
                <w:sz w:val="16"/>
                <w:szCs w:val="16"/>
              </w:rPr>
              <w:t xml:space="preserve"> 10 0000 810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757C4" w:rsidRPr="00B124EC" w:rsidRDefault="00C757C4" w:rsidP="00B124EC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C757C4" w:rsidRPr="00B124EC" w:rsidRDefault="00C757C4" w:rsidP="00B124EC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C706BD" w:rsidRPr="00B124EC" w:rsidRDefault="00C706BD" w:rsidP="00B124EC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B124EC" w:rsidRPr="00B124EC" w:rsidRDefault="00B124EC" w:rsidP="00B124EC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B124EC" w:rsidRPr="00B124EC" w:rsidRDefault="00B124EC" w:rsidP="00B124EC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B124EC" w:rsidRPr="00B124EC" w:rsidRDefault="00B124EC" w:rsidP="00B124EC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B124EC" w:rsidRPr="00B124EC" w:rsidRDefault="00B124EC" w:rsidP="00B124EC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B124EC" w:rsidRPr="00B124EC" w:rsidRDefault="00B124EC" w:rsidP="00B124EC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B124EC" w:rsidRPr="00B124EC" w:rsidRDefault="00B124EC" w:rsidP="00B124EC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r w:rsidRPr="00B124EC">
        <w:rPr>
          <w:rFonts w:ascii="Times New Roman" w:hAnsi="Times New Roman" w:cs="Times New Roman"/>
          <w:sz w:val="16"/>
          <w:szCs w:val="16"/>
        </w:rPr>
        <w:t>Приложение 5</w:t>
      </w:r>
    </w:p>
    <w:p w:rsidR="00B124EC" w:rsidRPr="00B124EC" w:rsidRDefault="00B124EC" w:rsidP="00B124EC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r w:rsidRPr="00B124EC">
        <w:rPr>
          <w:rFonts w:ascii="Times New Roman" w:hAnsi="Times New Roman" w:cs="Times New Roman"/>
          <w:sz w:val="16"/>
          <w:szCs w:val="16"/>
        </w:rPr>
        <w:t>к решению Думы Филипповского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124EC">
        <w:rPr>
          <w:rFonts w:ascii="Times New Roman" w:hAnsi="Times New Roman" w:cs="Times New Roman"/>
          <w:sz w:val="16"/>
          <w:szCs w:val="16"/>
        </w:rPr>
        <w:t xml:space="preserve">муниципального образования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124EC">
        <w:rPr>
          <w:rFonts w:ascii="Times New Roman" w:hAnsi="Times New Roman" w:cs="Times New Roman"/>
          <w:sz w:val="16"/>
          <w:szCs w:val="16"/>
        </w:rPr>
        <w:t>от _____________2019 года  № ___</w:t>
      </w:r>
    </w:p>
    <w:p w:rsidR="00B124EC" w:rsidRPr="00B124EC" w:rsidRDefault="00B124EC" w:rsidP="00B124EC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r w:rsidRPr="00B124EC">
        <w:rPr>
          <w:rFonts w:ascii="Times New Roman" w:hAnsi="Times New Roman" w:cs="Times New Roman"/>
          <w:sz w:val="16"/>
          <w:szCs w:val="16"/>
        </w:rPr>
        <w:t xml:space="preserve"> «Об утверждении бюджета Филипповского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124EC">
        <w:rPr>
          <w:rFonts w:ascii="Times New Roman" w:hAnsi="Times New Roman" w:cs="Times New Roman"/>
          <w:sz w:val="16"/>
          <w:szCs w:val="16"/>
        </w:rPr>
        <w:t xml:space="preserve">муниципального образования  на 2020 год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124EC">
        <w:rPr>
          <w:rFonts w:ascii="Times New Roman" w:hAnsi="Times New Roman" w:cs="Times New Roman"/>
          <w:sz w:val="16"/>
          <w:szCs w:val="16"/>
        </w:rPr>
        <w:t>и  на плановый период 2021 и 2022 годов»</w:t>
      </w:r>
    </w:p>
    <w:p w:rsidR="00B124EC" w:rsidRPr="00B124EC" w:rsidRDefault="00B124EC" w:rsidP="00B124EC">
      <w:pPr>
        <w:pStyle w:val="aa"/>
        <w:rPr>
          <w:rFonts w:ascii="Times New Roman" w:hAnsi="Times New Roman" w:cs="Times New Roman"/>
          <w:snapToGrid w:val="0"/>
          <w:sz w:val="16"/>
          <w:szCs w:val="16"/>
        </w:rPr>
      </w:pPr>
    </w:p>
    <w:p w:rsidR="00B124EC" w:rsidRPr="00B124EC" w:rsidRDefault="00B124EC" w:rsidP="00B124EC">
      <w:pPr>
        <w:pStyle w:val="aa"/>
        <w:rPr>
          <w:rFonts w:ascii="Times New Roman" w:hAnsi="Times New Roman" w:cs="Times New Roman"/>
          <w:b/>
          <w:snapToGrid w:val="0"/>
          <w:sz w:val="16"/>
          <w:szCs w:val="16"/>
        </w:rPr>
      </w:pPr>
      <w:r w:rsidRPr="00B124EC">
        <w:rPr>
          <w:rFonts w:ascii="Times New Roman" w:hAnsi="Times New Roman" w:cs="Times New Roman"/>
          <w:b/>
          <w:snapToGrid w:val="0"/>
          <w:sz w:val="16"/>
          <w:szCs w:val="16"/>
        </w:rPr>
        <w:t>Распределение бюджетных ассигнований по разделам и подразделам классификации бюджетов Российской Федерации на 2020 год</w:t>
      </w:r>
    </w:p>
    <w:p w:rsidR="00B124EC" w:rsidRPr="00B124EC" w:rsidRDefault="00B124EC" w:rsidP="00B124EC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B124EC" w:rsidRPr="00B124EC" w:rsidRDefault="00B124EC" w:rsidP="00B124EC">
      <w:pPr>
        <w:pStyle w:val="aa"/>
        <w:rPr>
          <w:rFonts w:ascii="Times New Roman" w:hAnsi="Times New Roman" w:cs="Times New Roman"/>
          <w:sz w:val="16"/>
          <w:szCs w:val="16"/>
        </w:rPr>
      </w:pPr>
      <w:r w:rsidRPr="00B124EC">
        <w:rPr>
          <w:rFonts w:ascii="Times New Roman" w:hAnsi="Times New Roman" w:cs="Times New Roman"/>
          <w:sz w:val="16"/>
          <w:szCs w:val="16"/>
        </w:rPr>
        <w:t>рублей</w:t>
      </w:r>
    </w:p>
    <w:tbl>
      <w:tblPr>
        <w:tblW w:w="10363" w:type="dxa"/>
        <w:tblInd w:w="93" w:type="dxa"/>
        <w:tblLook w:val="04A0"/>
      </w:tblPr>
      <w:tblGrid>
        <w:gridCol w:w="7245"/>
        <w:gridCol w:w="708"/>
        <w:gridCol w:w="851"/>
        <w:gridCol w:w="1559"/>
      </w:tblGrid>
      <w:tr w:rsidR="00B124EC" w:rsidRPr="00B124EC" w:rsidTr="00B124EC">
        <w:trPr>
          <w:trHeight w:val="20"/>
        </w:trPr>
        <w:tc>
          <w:tcPr>
            <w:tcW w:w="7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РЗ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</w:p>
        </w:tc>
      </w:tr>
      <w:tr w:rsidR="00B124EC" w:rsidRPr="00B124EC" w:rsidTr="00B124EC">
        <w:trPr>
          <w:trHeight w:val="20"/>
        </w:trPr>
        <w:tc>
          <w:tcPr>
            <w:tcW w:w="72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2 454 131,06</w:t>
            </w:r>
          </w:p>
        </w:tc>
      </w:tr>
      <w:tr w:rsidR="00B124EC" w:rsidRPr="00B124EC" w:rsidTr="00B124EC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619 161,00</w:t>
            </w:r>
          </w:p>
        </w:tc>
      </w:tr>
      <w:tr w:rsidR="00B124EC" w:rsidRPr="00B124EC" w:rsidTr="00B124EC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1 658 889,25</w:t>
            </w:r>
          </w:p>
        </w:tc>
      </w:tr>
      <w:tr w:rsidR="00B124EC" w:rsidRPr="00B124EC" w:rsidTr="00B124EC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B124EC" w:rsidRPr="00B124EC" w:rsidTr="00B124EC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173 080,81</w:t>
            </w:r>
          </w:p>
        </w:tc>
      </w:tr>
      <w:tr w:rsidR="00B124EC" w:rsidRPr="00B124EC" w:rsidTr="00B124EC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126 100,00</w:t>
            </w:r>
          </w:p>
        </w:tc>
      </w:tr>
      <w:tr w:rsidR="00B124EC" w:rsidRPr="00B124EC" w:rsidTr="00B124EC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126 100,00</w:t>
            </w:r>
          </w:p>
        </w:tc>
      </w:tr>
      <w:tr w:rsidR="00B124EC" w:rsidRPr="00B124EC" w:rsidTr="00B124EC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559 000,00</w:t>
            </w:r>
          </w:p>
        </w:tc>
      </w:tr>
      <w:tr w:rsidR="00B124EC" w:rsidRPr="00B124EC" w:rsidTr="00B124EC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35 000,00</w:t>
            </w:r>
          </w:p>
        </w:tc>
      </w:tr>
      <w:tr w:rsidR="00B124EC" w:rsidRPr="00B124EC" w:rsidTr="00B124EC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524 000,00</w:t>
            </w:r>
          </w:p>
        </w:tc>
      </w:tr>
      <w:tr w:rsidR="00B124EC" w:rsidRPr="00B124EC" w:rsidTr="00B124EC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941 000,00</w:t>
            </w:r>
          </w:p>
        </w:tc>
      </w:tr>
      <w:tr w:rsidR="00B124EC" w:rsidRPr="00B124EC" w:rsidTr="00B124EC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</w:tr>
      <w:tr w:rsidR="00B124EC" w:rsidRPr="00B124EC" w:rsidTr="00B124EC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18 000,00</w:t>
            </w:r>
          </w:p>
        </w:tc>
      </w:tr>
      <w:tr w:rsidR="00B124EC" w:rsidRPr="00B124EC" w:rsidTr="00B124EC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833 000,00</w:t>
            </w:r>
          </w:p>
        </w:tc>
      </w:tr>
      <w:tr w:rsidR="00B124EC" w:rsidRPr="00B124EC" w:rsidTr="00B124EC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3 403 286,94</w:t>
            </w:r>
          </w:p>
        </w:tc>
      </w:tr>
      <w:tr w:rsidR="00B124EC" w:rsidRPr="00B124EC" w:rsidTr="00B124EC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3 403 286,94</w:t>
            </w:r>
          </w:p>
        </w:tc>
      </w:tr>
      <w:tr w:rsidR="00B124EC" w:rsidRPr="00B124EC" w:rsidTr="00B124EC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360 685,00</w:t>
            </w:r>
          </w:p>
        </w:tc>
      </w:tr>
      <w:tr w:rsidR="00B124EC" w:rsidRPr="00B124EC" w:rsidTr="00B124EC">
        <w:trPr>
          <w:trHeight w:val="20"/>
        </w:trPr>
        <w:tc>
          <w:tcPr>
            <w:tcW w:w="72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360 685,00</w:t>
            </w:r>
          </w:p>
        </w:tc>
      </w:tr>
      <w:tr w:rsidR="00B124EC" w:rsidRPr="00B124EC" w:rsidTr="00B124EC">
        <w:trPr>
          <w:trHeight w:val="20"/>
        </w:trPr>
        <w:tc>
          <w:tcPr>
            <w:tcW w:w="88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B124EC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sz w:val="16"/>
                <w:szCs w:val="16"/>
              </w:rPr>
              <w:t>7 844 203,00</w:t>
            </w:r>
          </w:p>
        </w:tc>
      </w:tr>
    </w:tbl>
    <w:p w:rsidR="00B124EC" w:rsidRPr="00B124EC" w:rsidRDefault="00B124EC" w:rsidP="00B124EC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B124EC" w:rsidRPr="00B124EC" w:rsidRDefault="00B124EC" w:rsidP="00B124EC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r w:rsidRPr="00B124EC">
        <w:rPr>
          <w:rFonts w:ascii="Times New Roman" w:hAnsi="Times New Roman" w:cs="Times New Roman"/>
          <w:sz w:val="16"/>
          <w:szCs w:val="16"/>
        </w:rPr>
        <w:t>Приложение 6</w:t>
      </w:r>
    </w:p>
    <w:p w:rsidR="00B124EC" w:rsidRPr="00B124EC" w:rsidRDefault="00B124EC" w:rsidP="00B124EC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r w:rsidRPr="00B124EC">
        <w:rPr>
          <w:rFonts w:ascii="Times New Roman" w:hAnsi="Times New Roman" w:cs="Times New Roman"/>
          <w:sz w:val="16"/>
          <w:szCs w:val="16"/>
        </w:rPr>
        <w:t>к решению Думы Филипповского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124EC">
        <w:rPr>
          <w:rFonts w:ascii="Times New Roman" w:hAnsi="Times New Roman" w:cs="Times New Roman"/>
          <w:sz w:val="16"/>
          <w:szCs w:val="16"/>
        </w:rPr>
        <w:t xml:space="preserve">муниципального образования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124EC">
        <w:rPr>
          <w:rFonts w:ascii="Times New Roman" w:hAnsi="Times New Roman" w:cs="Times New Roman"/>
          <w:sz w:val="16"/>
          <w:szCs w:val="16"/>
        </w:rPr>
        <w:t>от _____________2019 года  № ___</w:t>
      </w:r>
    </w:p>
    <w:p w:rsidR="00B124EC" w:rsidRPr="00B124EC" w:rsidRDefault="00B124EC" w:rsidP="00F0799F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r w:rsidRPr="00B124EC">
        <w:rPr>
          <w:rFonts w:ascii="Times New Roman" w:hAnsi="Times New Roman" w:cs="Times New Roman"/>
          <w:sz w:val="16"/>
          <w:szCs w:val="16"/>
        </w:rPr>
        <w:t xml:space="preserve"> «Об утверждении бюджета Филипповского </w:t>
      </w:r>
      <w:r w:rsidR="00F0799F">
        <w:rPr>
          <w:rFonts w:ascii="Times New Roman" w:hAnsi="Times New Roman" w:cs="Times New Roman"/>
          <w:sz w:val="16"/>
          <w:szCs w:val="16"/>
        </w:rPr>
        <w:t xml:space="preserve"> </w:t>
      </w:r>
      <w:r w:rsidRPr="00B124EC">
        <w:rPr>
          <w:rFonts w:ascii="Times New Roman" w:hAnsi="Times New Roman" w:cs="Times New Roman"/>
          <w:sz w:val="16"/>
          <w:szCs w:val="16"/>
        </w:rPr>
        <w:t xml:space="preserve">муниципального образования  на 2020 год </w:t>
      </w:r>
      <w:r w:rsidR="00F0799F">
        <w:rPr>
          <w:rFonts w:ascii="Times New Roman" w:hAnsi="Times New Roman" w:cs="Times New Roman"/>
          <w:sz w:val="16"/>
          <w:szCs w:val="16"/>
        </w:rPr>
        <w:t xml:space="preserve"> </w:t>
      </w:r>
      <w:r w:rsidRPr="00B124EC">
        <w:rPr>
          <w:rFonts w:ascii="Times New Roman" w:hAnsi="Times New Roman" w:cs="Times New Roman"/>
          <w:sz w:val="16"/>
          <w:szCs w:val="16"/>
        </w:rPr>
        <w:t>и  на плановый период 2021 и 2022 годов»</w:t>
      </w:r>
    </w:p>
    <w:p w:rsidR="00B124EC" w:rsidRPr="00B124EC" w:rsidRDefault="00B124EC" w:rsidP="00B124EC">
      <w:pPr>
        <w:pStyle w:val="aa"/>
        <w:rPr>
          <w:rFonts w:ascii="Times New Roman" w:hAnsi="Times New Roman" w:cs="Times New Roman"/>
          <w:snapToGrid w:val="0"/>
          <w:sz w:val="16"/>
          <w:szCs w:val="16"/>
        </w:rPr>
      </w:pPr>
    </w:p>
    <w:p w:rsidR="00B124EC" w:rsidRPr="00B124EC" w:rsidRDefault="00B124EC" w:rsidP="00F0799F">
      <w:pPr>
        <w:pStyle w:val="aa"/>
        <w:jc w:val="center"/>
        <w:rPr>
          <w:rFonts w:ascii="Times New Roman" w:hAnsi="Times New Roman" w:cs="Times New Roman"/>
          <w:b/>
          <w:snapToGrid w:val="0"/>
          <w:sz w:val="16"/>
          <w:szCs w:val="16"/>
        </w:rPr>
      </w:pPr>
      <w:r w:rsidRPr="00B124EC">
        <w:rPr>
          <w:rFonts w:ascii="Times New Roman" w:hAnsi="Times New Roman" w:cs="Times New Roman"/>
          <w:b/>
          <w:snapToGrid w:val="0"/>
          <w:sz w:val="16"/>
          <w:szCs w:val="16"/>
        </w:rPr>
        <w:t>Распределение бюджетных ассигнований по разделам и подразделам классификации бюджетов Российской Федерации на плановый период 2021 и 2022 годов</w:t>
      </w:r>
    </w:p>
    <w:p w:rsidR="00B124EC" w:rsidRPr="00B124EC" w:rsidRDefault="00B124EC" w:rsidP="00B124EC">
      <w:pPr>
        <w:pStyle w:val="aa"/>
        <w:rPr>
          <w:rFonts w:ascii="Times New Roman" w:hAnsi="Times New Roman" w:cs="Times New Roman"/>
          <w:sz w:val="16"/>
          <w:szCs w:val="16"/>
        </w:rPr>
      </w:pPr>
      <w:r w:rsidRPr="00B124E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рублей</w:t>
      </w:r>
    </w:p>
    <w:tbl>
      <w:tblPr>
        <w:tblW w:w="10490" w:type="dxa"/>
        <w:tblInd w:w="-34" w:type="dxa"/>
        <w:tblLook w:val="04A0"/>
      </w:tblPr>
      <w:tblGrid>
        <w:gridCol w:w="6096"/>
        <w:gridCol w:w="709"/>
        <w:gridCol w:w="850"/>
        <w:gridCol w:w="1276"/>
        <w:gridCol w:w="1559"/>
      </w:tblGrid>
      <w:tr w:rsidR="00B124EC" w:rsidRPr="00B124EC" w:rsidTr="00F0799F">
        <w:trPr>
          <w:trHeight w:val="20"/>
        </w:trPr>
        <w:tc>
          <w:tcPr>
            <w:tcW w:w="60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РЗ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B124EC" w:rsidRPr="00B124EC" w:rsidTr="00F0799F">
        <w:trPr>
          <w:trHeight w:val="20"/>
        </w:trPr>
        <w:tc>
          <w:tcPr>
            <w:tcW w:w="60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</w:tr>
      <w:tr w:rsidR="00B124EC" w:rsidRPr="00B124EC" w:rsidTr="00F0799F">
        <w:trPr>
          <w:trHeight w:val="20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2 454 131,06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2 591 178,06</w:t>
            </w:r>
          </w:p>
        </w:tc>
      </w:tr>
      <w:tr w:rsidR="00B124EC" w:rsidRPr="00B124EC" w:rsidTr="00F0799F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619 161,00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619 161,00</w:t>
            </w:r>
          </w:p>
        </w:tc>
      </w:tr>
      <w:tr w:rsidR="00B124EC" w:rsidRPr="00B124EC" w:rsidTr="00F0799F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1 658 889,25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1 658 889,25</w:t>
            </w:r>
          </w:p>
        </w:tc>
      </w:tr>
      <w:tr w:rsidR="00B124EC" w:rsidRPr="00B124EC" w:rsidTr="00F0799F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137 047,00</w:t>
            </w:r>
          </w:p>
        </w:tc>
      </w:tr>
      <w:tr w:rsidR="00B124EC" w:rsidRPr="00B124EC" w:rsidTr="00F0799F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B124EC" w:rsidRPr="00B124EC" w:rsidTr="00F0799F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173 080,81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173 080,81</w:t>
            </w:r>
          </w:p>
        </w:tc>
      </w:tr>
      <w:tr w:rsidR="00B124EC" w:rsidRPr="00B124EC" w:rsidTr="00F0799F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129 600,00</w:t>
            </w:r>
          </w:p>
        </w:tc>
      </w:tr>
      <w:tr w:rsidR="00B124EC" w:rsidRPr="00B124EC" w:rsidTr="00F0799F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129 600,00</w:t>
            </w:r>
          </w:p>
        </w:tc>
      </w:tr>
      <w:tr w:rsidR="00B124EC" w:rsidRPr="00B124EC" w:rsidTr="00F0799F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564 200,00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589 600,00</w:t>
            </w:r>
          </w:p>
        </w:tc>
      </w:tr>
      <w:tr w:rsidR="00B124EC" w:rsidRPr="00B124EC" w:rsidTr="00F0799F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35 000,00</w:t>
            </w:r>
          </w:p>
        </w:tc>
      </w:tr>
      <w:tr w:rsidR="00B124EC" w:rsidRPr="00B124EC" w:rsidTr="00F0799F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529 200,00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554 600,00</w:t>
            </w:r>
          </w:p>
        </w:tc>
      </w:tr>
      <w:tr w:rsidR="00B124EC" w:rsidRPr="00B124EC" w:rsidTr="00F0799F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941 000,00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941 000,00</w:t>
            </w:r>
          </w:p>
        </w:tc>
      </w:tr>
      <w:tr w:rsidR="00B124EC" w:rsidRPr="00B124EC" w:rsidTr="00F0799F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</w:tr>
      <w:tr w:rsidR="00B124EC" w:rsidRPr="00B124EC" w:rsidTr="00F0799F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18 000,00</w:t>
            </w:r>
          </w:p>
        </w:tc>
      </w:tr>
      <w:tr w:rsidR="00B124EC" w:rsidRPr="00B124EC" w:rsidTr="00F0799F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833 000,00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833 000,00</w:t>
            </w:r>
          </w:p>
        </w:tc>
      </w:tr>
      <w:tr w:rsidR="00B124EC" w:rsidRPr="00B124EC" w:rsidTr="00F0799F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3 366 061,32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2 826 847,49</w:t>
            </w:r>
          </w:p>
        </w:tc>
      </w:tr>
      <w:tr w:rsidR="00B124EC" w:rsidRPr="00B124EC" w:rsidTr="00F0799F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3 366 061,32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sz w:val="16"/>
                <w:szCs w:val="16"/>
              </w:rPr>
              <w:t>2 826 847,49</w:t>
            </w:r>
          </w:p>
        </w:tc>
      </w:tr>
      <w:tr w:rsidR="00B124EC" w:rsidRPr="00B124EC" w:rsidTr="00F0799F">
        <w:trPr>
          <w:trHeight w:val="20"/>
        </w:trPr>
        <w:tc>
          <w:tcPr>
            <w:tcW w:w="76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sz w:val="16"/>
                <w:szCs w:val="16"/>
              </w:rPr>
              <w:t>7 448 292,38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EC" w:rsidRPr="00B124EC" w:rsidRDefault="00B124EC" w:rsidP="00B124E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4EC">
              <w:rPr>
                <w:rFonts w:ascii="Times New Roman" w:hAnsi="Times New Roman" w:cs="Times New Roman"/>
                <w:b/>
                <w:sz w:val="16"/>
                <w:szCs w:val="16"/>
              </w:rPr>
              <w:t>7 078 225,55</w:t>
            </w:r>
          </w:p>
        </w:tc>
      </w:tr>
    </w:tbl>
    <w:p w:rsidR="00F0799F" w:rsidRPr="00BC4BAC" w:rsidRDefault="00F0799F" w:rsidP="00BC4BAC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r w:rsidRPr="00BC4BAC">
        <w:rPr>
          <w:rFonts w:ascii="Times New Roman" w:hAnsi="Times New Roman" w:cs="Times New Roman"/>
          <w:sz w:val="16"/>
          <w:szCs w:val="16"/>
        </w:rPr>
        <w:t>Приложение 7</w:t>
      </w:r>
    </w:p>
    <w:p w:rsidR="00F0799F" w:rsidRPr="00BC4BAC" w:rsidRDefault="00F0799F" w:rsidP="00BC4BAC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r w:rsidRPr="00BC4BAC">
        <w:rPr>
          <w:rFonts w:ascii="Times New Roman" w:hAnsi="Times New Roman" w:cs="Times New Roman"/>
          <w:sz w:val="16"/>
          <w:szCs w:val="16"/>
        </w:rPr>
        <w:t>к решению Думы Филипповского</w:t>
      </w:r>
      <w:r w:rsidR="00BC4BAC">
        <w:rPr>
          <w:rFonts w:ascii="Times New Roman" w:hAnsi="Times New Roman" w:cs="Times New Roman"/>
          <w:sz w:val="16"/>
          <w:szCs w:val="16"/>
        </w:rPr>
        <w:t xml:space="preserve"> </w:t>
      </w:r>
      <w:r w:rsidRPr="00BC4BAC">
        <w:rPr>
          <w:rFonts w:ascii="Times New Roman" w:hAnsi="Times New Roman" w:cs="Times New Roman"/>
          <w:sz w:val="16"/>
          <w:szCs w:val="16"/>
        </w:rPr>
        <w:t xml:space="preserve">муниципального образования </w:t>
      </w:r>
      <w:r w:rsidR="00BC4BAC">
        <w:rPr>
          <w:rFonts w:ascii="Times New Roman" w:hAnsi="Times New Roman" w:cs="Times New Roman"/>
          <w:sz w:val="16"/>
          <w:szCs w:val="16"/>
        </w:rPr>
        <w:t xml:space="preserve"> </w:t>
      </w:r>
      <w:r w:rsidRPr="00BC4BAC">
        <w:rPr>
          <w:rFonts w:ascii="Times New Roman" w:hAnsi="Times New Roman" w:cs="Times New Roman"/>
          <w:sz w:val="16"/>
          <w:szCs w:val="16"/>
        </w:rPr>
        <w:t>от _____________2019 года  № ___</w:t>
      </w:r>
    </w:p>
    <w:p w:rsidR="00F0799F" w:rsidRPr="00BC4BAC" w:rsidRDefault="00F0799F" w:rsidP="00BC4BAC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r w:rsidRPr="00BC4BAC">
        <w:rPr>
          <w:rFonts w:ascii="Times New Roman" w:hAnsi="Times New Roman" w:cs="Times New Roman"/>
          <w:sz w:val="16"/>
          <w:szCs w:val="16"/>
        </w:rPr>
        <w:t xml:space="preserve"> «Об утверждении бюджета Филипповского </w:t>
      </w:r>
      <w:r w:rsidR="00BC4BAC">
        <w:rPr>
          <w:rFonts w:ascii="Times New Roman" w:hAnsi="Times New Roman" w:cs="Times New Roman"/>
          <w:sz w:val="16"/>
          <w:szCs w:val="16"/>
        </w:rPr>
        <w:t xml:space="preserve"> </w:t>
      </w:r>
      <w:r w:rsidRPr="00BC4BAC">
        <w:rPr>
          <w:rFonts w:ascii="Times New Roman" w:hAnsi="Times New Roman" w:cs="Times New Roman"/>
          <w:sz w:val="16"/>
          <w:szCs w:val="16"/>
        </w:rPr>
        <w:t xml:space="preserve">муниципального образования  на 2020 год </w:t>
      </w:r>
      <w:r w:rsidR="00BC4BAC">
        <w:rPr>
          <w:rFonts w:ascii="Times New Roman" w:hAnsi="Times New Roman" w:cs="Times New Roman"/>
          <w:sz w:val="16"/>
          <w:szCs w:val="16"/>
        </w:rPr>
        <w:t xml:space="preserve"> </w:t>
      </w:r>
      <w:r w:rsidRPr="00BC4BAC">
        <w:rPr>
          <w:rFonts w:ascii="Times New Roman" w:hAnsi="Times New Roman" w:cs="Times New Roman"/>
          <w:sz w:val="16"/>
          <w:szCs w:val="16"/>
        </w:rPr>
        <w:t>и  на плановый период 2021 и 2022 годов»</w:t>
      </w:r>
    </w:p>
    <w:p w:rsidR="00F0799F" w:rsidRPr="00BC4BAC" w:rsidRDefault="00F0799F" w:rsidP="00BC4BAC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F0799F" w:rsidRPr="00BC4BAC" w:rsidRDefault="00F0799F" w:rsidP="00BC4BAC">
      <w:pPr>
        <w:pStyle w:val="aa"/>
        <w:rPr>
          <w:rFonts w:ascii="Times New Roman" w:hAnsi="Times New Roman" w:cs="Times New Roman"/>
          <w:b/>
          <w:sz w:val="16"/>
          <w:szCs w:val="16"/>
        </w:rPr>
      </w:pPr>
      <w:r w:rsidRPr="00BC4BAC">
        <w:rPr>
          <w:rFonts w:ascii="Times New Roman" w:hAnsi="Times New Roman" w:cs="Times New Roman"/>
          <w:b/>
          <w:sz w:val="16"/>
          <w:szCs w:val="16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BC4BAC">
        <w:rPr>
          <w:rFonts w:ascii="Times New Roman" w:hAnsi="Times New Roman" w:cs="Times New Roman"/>
          <w:b/>
          <w:sz w:val="16"/>
          <w:szCs w:val="16"/>
        </w:rPr>
        <w:t>непрограммным</w:t>
      </w:r>
      <w:proofErr w:type="spellEnd"/>
      <w:r w:rsidRPr="00BC4BAC">
        <w:rPr>
          <w:rFonts w:ascii="Times New Roman" w:hAnsi="Times New Roman" w:cs="Times New Roman"/>
          <w:b/>
          <w:sz w:val="16"/>
          <w:szCs w:val="16"/>
        </w:rPr>
        <w:t xml:space="preserve"> направлениям деятельности), группам  видов расходов, разделам, подразделам классификации расходов бюджетов на 2020 год</w:t>
      </w:r>
    </w:p>
    <w:p w:rsidR="00F0799F" w:rsidRPr="00BC4BAC" w:rsidRDefault="00F0799F" w:rsidP="00BC4BAC">
      <w:pPr>
        <w:pStyle w:val="aa"/>
        <w:rPr>
          <w:rFonts w:ascii="Times New Roman" w:hAnsi="Times New Roman" w:cs="Times New Roman"/>
          <w:b/>
          <w:sz w:val="16"/>
          <w:szCs w:val="16"/>
        </w:rPr>
      </w:pPr>
    </w:p>
    <w:p w:rsidR="00F0799F" w:rsidRPr="00BC4BAC" w:rsidRDefault="00F0799F" w:rsidP="00BC4BAC">
      <w:pPr>
        <w:pStyle w:val="aa"/>
        <w:rPr>
          <w:rFonts w:ascii="Times New Roman" w:hAnsi="Times New Roman" w:cs="Times New Roman"/>
          <w:sz w:val="16"/>
          <w:szCs w:val="16"/>
        </w:rPr>
      </w:pPr>
      <w:r w:rsidRPr="00BC4BAC">
        <w:rPr>
          <w:rFonts w:ascii="Times New Roman" w:hAnsi="Times New Roman" w:cs="Times New Roman"/>
          <w:sz w:val="16"/>
          <w:szCs w:val="16"/>
        </w:rPr>
        <w:t>рублей</w:t>
      </w:r>
    </w:p>
    <w:tbl>
      <w:tblPr>
        <w:tblW w:w="10363" w:type="dxa"/>
        <w:tblInd w:w="93" w:type="dxa"/>
        <w:tblLook w:val="04A0"/>
      </w:tblPr>
      <w:tblGrid>
        <w:gridCol w:w="6111"/>
        <w:gridCol w:w="1275"/>
        <w:gridCol w:w="709"/>
        <w:gridCol w:w="709"/>
        <w:gridCol w:w="1559"/>
      </w:tblGrid>
      <w:tr w:rsidR="00F0799F" w:rsidRPr="00BC4BAC" w:rsidTr="00BC4BAC">
        <w:trPr>
          <w:trHeight w:val="20"/>
          <w:tblHeader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КЦСР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КВР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C4BAC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Непрограммные</w:t>
            </w:r>
            <w:proofErr w:type="spellEnd"/>
            <w:r w:rsidRPr="00BC4B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расходы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b/>
                <w:sz w:val="16"/>
                <w:szCs w:val="16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b/>
                <w:sz w:val="16"/>
                <w:szCs w:val="16"/>
              </w:rPr>
              <w:t>7 844 203,00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органов местного самоуправления муниципального образования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2 439 150,25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мэра (главы) муниципального образования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99.1.01.00000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619 161,00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99.1.01.80001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619 161,00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99.1.01.80001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619 161,00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99.1.01.80001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619 161,00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99.1.01.80001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619 161,00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исполнительно-распорядительного органа  муниципального образования (администрация)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99.1.04.00000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1 658 189,25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99.1.04.80001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1 561 839,00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99.1.04.80001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1 561 839,00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99.1.04.80001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1 561 839,00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99.1.04.80001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1 561 839,00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99.1.04.80002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96 350,25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99.1.04.80002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93 950,25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99.1.04.80002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93 950,25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99.1.04.80002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93 950,25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99.1.04.80002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2 400,00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99.1.04.80002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2 400,00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99.1.04.80002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2 400,00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Осуществление областных государственных полномочий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99.1.05.00000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35 700,00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33 333,00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04 00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33 333,00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33 333,00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1 667,00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04 00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1 667,00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1 667,00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99.1.05.73150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99.1.05.73150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99.1.05.73150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99.1.06.00000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126 100,00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121 300,00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02 00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121 300,00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121 300,00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4 800,00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02 00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4 800,00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4 800,00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учреждений находящихся в ведении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99.2.00.00000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4 372 367,75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4 063 000,00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4 063 000,00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05 00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831 000,00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831 000,00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08 00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3 232 000,00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3 232 000,00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171 286,94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168 886,94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08 00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168 886,94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168 886,94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2 400,00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08 00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2 400,00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2 400,00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99.2.00.S2370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138 080,81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99.2.00.S2370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138 080,81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99.2.00.S2370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138 080,81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Прочие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1 032 685,00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360 685,00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360 685,00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14 00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360 685,00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14 03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360 685,00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Содержание и управление дорожным хозяйством (дорожным фондом)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524 000,00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524 000,00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04 00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524 000,00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04 09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524 000,00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98 800,00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05 00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98 800,00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88 800,00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8 000,00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05 00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Обслуживание пожарной машины в поселениях, где отсутствуют службы по тушению пожаров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Организация мероприятий по переходу на новую систему по обращению с твердыми коммунальными отходами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05 00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Обеспечение первичных мер пожарной безопасности в границах сельских населенных пунктов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</w:tr>
      <w:tr w:rsidR="00F0799F" w:rsidRPr="00BC4BAC" w:rsidTr="00BC4BAC">
        <w:trPr>
          <w:trHeight w:val="2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</w:tr>
      <w:tr w:rsidR="00F0799F" w:rsidRPr="00BC4BAC" w:rsidTr="00BC4BAC">
        <w:trPr>
          <w:trHeight w:val="20"/>
        </w:trPr>
        <w:tc>
          <w:tcPr>
            <w:tcW w:w="88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99F" w:rsidRPr="00BC4BAC" w:rsidRDefault="00F0799F" w:rsidP="00BC4BA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b/>
                <w:sz w:val="16"/>
                <w:szCs w:val="16"/>
              </w:rPr>
              <w:t>7 844 203,00</w:t>
            </w:r>
          </w:p>
        </w:tc>
      </w:tr>
    </w:tbl>
    <w:p w:rsidR="00F0799F" w:rsidRDefault="00F0799F" w:rsidP="00BC4BAC">
      <w:pPr>
        <w:rPr>
          <w:bCs/>
          <w:sz w:val="20"/>
          <w:szCs w:val="20"/>
        </w:rPr>
      </w:pPr>
    </w:p>
    <w:p w:rsidR="00BC4BAC" w:rsidRPr="00BC4BAC" w:rsidRDefault="00BC4BAC" w:rsidP="00BC4BAC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r w:rsidRPr="00BC4BAC">
        <w:rPr>
          <w:rFonts w:ascii="Times New Roman" w:hAnsi="Times New Roman" w:cs="Times New Roman"/>
          <w:sz w:val="16"/>
          <w:szCs w:val="16"/>
        </w:rPr>
        <w:t>Приложение 8</w:t>
      </w:r>
    </w:p>
    <w:p w:rsidR="00BC4BAC" w:rsidRPr="00BC4BAC" w:rsidRDefault="00BC4BAC" w:rsidP="00BC4BAC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r w:rsidRPr="00BC4BAC">
        <w:rPr>
          <w:rFonts w:ascii="Times New Roman" w:hAnsi="Times New Roman" w:cs="Times New Roman"/>
          <w:sz w:val="16"/>
          <w:szCs w:val="16"/>
        </w:rPr>
        <w:t>к решению Думы Филипповского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C4BAC">
        <w:rPr>
          <w:rFonts w:ascii="Times New Roman" w:hAnsi="Times New Roman" w:cs="Times New Roman"/>
          <w:sz w:val="16"/>
          <w:szCs w:val="16"/>
        </w:rPr>
        <w:t xml:space="preserve">муниципального образования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C4BAC">
        <w:rPr>
          <w:rFonts w:ascii="Times New Roman" w:hAnsi="Times New Roman" w:cs="Times New Roman"/>
          <w:sz w:val="16"/>
          <w:szCs w:val="16"/>
        </w:rPr>
        <w:t>от _____________2019 года  № ___</w:t>
      </w:r>
    </w:p>
    <w:p w:rsidR="00BC4BAC" w:rsidRPr="00BC4BAC" w:rsidRDefault="00BC4BAC" w:rsidP="00BC4BAC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r w:rsidRPr="00BC4BAC">
        <w:rPr>
          <w:rFonts w:ascii="Times New Roman" w:hAnsi="Times New Roman" w:cs="Times New Roman"/>
          <w:sz w:val="16"/>
          <w:szCs w:val="16"/>
        </w:rPr>
        <w:t xml:space="preserve"> «Об утверждении бюджета Филипповского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C4BAC">
        <w:rPr>
          <w:rFonts w:ascii="Times New Roman" w:hAnsi="Times New Roman" w:cs="Times New Roman"/>
          <w:sz w:val="16"/>
          <w:szCs w:val="16"/>
        </w:rPr>
        <w:t xml:space="preserve">муниципального образования  на 2020 год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C4BAC">
        <w:rPr>
          <w:rFonts w:ascii="Times New Roman" w:hAnsi="Times New Roman" w:cs="Times New Roman"/>
          <w:sz w:val="16"/>
          <w:szCs w:val="16"/>
        </w:rPr>
        <w:t>и  на плановый период 2021 и 2022 годов»</w:t>
      </w:r>
    </w:p>
    <w:p w:rsidR="00BC4BAC" w:rsidRPr="00BC4BAC" w:rsidRDefault="00BC4BAC" w:rsidP="00BC4BAC">
      <w:pPr>
        <w:pStyle w:val="aa"/>
        <w:rPr>
          <w:rFonts w:ascii="Times New Roman" w:hAnsi="Times New Roman" w:cs="Times New Roman"/>
          <w:snapToGrid w:val="0"/>
          <w:sz w:val="16"/>
          <w:szCs w:val="16"/>
        </w:rPr>
      </w:pPr>
    </w:p>
    <w:p w:rsidR="00BC4BAC" w:rsidRPr="00BC4BAC" w:rsidRDefault="00BC4BAC" w:rsidP="00BC4BAC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BC4BAC">
        <w:rPr>
          <w:rFonts w:ascii="Times New Roman" w:hAnsi="Times New Roman" w:cs="Times New Roman"/>
          <w:b/>
          <w:sz w:val="16"/>
          <w:szCs w:val="16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BC4BAC">
        <w:rPr>
          <w:rFonts w:ascii="Times New Roman" w:hAnsi="Times New Roman" w:cs="Times New Roman"/>
          <w:b/>
          <w:sz w:val="16"/>
          <w:szCs w:val="16"/>
        </w:rPr>
        <w:t>непрограммным</w:t>
      </w:r>
      <w:proofErr w:type="spellEnd"/>
      <w:r w:rsidRPr="00BC4BAC">
        <w:rPr>
          <w:rFonts w:ascii="Times New Roman" w:hAnsi="Times New Roman" w:cs="Times New Roman"/>
          <w:b/>
          <w:sz w:val="16"/>
          <w:szCs w:val="16"/>
        </w:rPr>
        <w:t xml:space="preserve"> направлениям деятельности), группам  видов расходов, разделам, подразделам классификации расходов бюджетов </w:t>
      </w:r>
      <w:r w:rsidRPr="00BC4BAC">
        <w:rPr>
          <w:rFonts w:ascii="Times New Roman" w:hAnsi="Times New Roman" w:cs="Times New Roman"/>
          <w:b/>
          <w:snapToGrid w:val="0"/>
          <w:sz w:val="16"/>
          <w:szCs w:val="16"/>
        </w:rPr>
        <w:t>на плановый период 2021 и 2022 годов</w:t>
      </w:r>
    </w:p>
    <w:p w:rsidR="00BC4BAC" w:rsidRPr="00BC4BAC" w:rsidRDefault="00BC4BAC" w:rsidP="00BC4BAC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</w:p>
    <w:p w:rsidR="00BC4BAC" w:rsidRPr="00BC4BAC" w:rsidRDefault="00BC4BAC" w:rsidP="00BC4BAC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BC4BAC">
        <w:rPr>
          <w:rFonts w:ascii="Times New Roman" w:hAnsi="Times New Roman" w:cs="Times New Roman"/>
          <w:sz w:val="16"/>
          <w:szCs w:val="16"/>
        </w:rPr>
        <w:t>рублей</w:t>
      </w:r>
    </w:p>
    <w:tbl>
      <w:tblPr>
        <w:tblW w:w="10490" w:type="dxa"/>
        <w:tblInd w:w="-34" w:type="dxa"/>
        <w:tblLook w:val="04A0"/>
      </w:tblPr>
      <w:tblGrid>
        <w:gridCol w:w="5245"/>
        <w:gridCol w:w="1276"/>
        <w:gridCol w:w="709"/>
        <w:gridCol w:w="709"/>
        <w:gridCol w:w="1134"/>
        <w:gridCol w:w="1417"/>
      </w:tblGrid>
      <w:tr w:rsidR="00BC4BAC" w:rsidRPr="00BC4BAC" w:rsidTr="00BC4BAC">
        <w:trPr>
          <w:trHeight w:val="20"/>
          <w:tblHeader/>
        </w:trPr>
        <w:tc>
          <w:tcPr>
            <w:tcW w:w="52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КВР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BC4BAC" w:rsidRPr="00BC4BAC" w:rsidTr="00BC4BAC">
        <w:trPr>
          <w:trHeight w:val="20"/>
          <w:tblHeader/>
        </w:trPr>
        <w:tc>
          <w:tcPr>
            <w:tcW w:w="52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</w:tr>
      <w:tr w:rsidR="00BC4BAC" w:rsidRPr="00BC4BAC" w:rsidTr="00BC4BAC">
        <w:trPr>
          <w:trHeight w:val="2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C4BAC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Непрограммные</w:t>
            </w:r>
            <w:proofErr w:type="spellEnd"/>
            <w:r w:rsidRPr="00BC4B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расходы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b/>
                <w:sz w:val="16"/>
                <w:szCs w:val="16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b/>
                <w:sz w:val="16"/>
                <w:szCs w:val="16"/>
              </w:rPr>
              <w:t>7 448 292,38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b/>
                <w:sz w:val="16"/>
                <w:szCs w:val="16"/>
              </w:rPr>
              <w:t>7 078 225,55</w:t>
            </w:r>
          </w:p>
        </w:tc>
      </w:tr>
      <w:tr w:rsidR="00BC4BAC" w:rsidRPr="00BC4BAC" w:rsidTr="00BC4BAC">
        <w:trPr>
          <w:trHeight w:val="43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органов местного самоуправления муниципального образования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2 435 950,25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2 579 697,25</w:t>
            </w:r>
          </w:p>
        </w:tc>
      </w:tr>
      <w:tr w:rsidR="00BC4BAC" w:rsidRPr="00BC4BAC" w:rsidTr="00BC4BAC">
        <w:trPr>
          <w:trHeight w:val="43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мэра (главы) муниципального образования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99.1.01.00000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619 161,00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619 161,00</w:t>
            </w:r>
          </w:p>
        </w:tc>
      </w:tr>
      <w:tr w:rsidR="00BC4BAC" w:rsidRPr="00BC4BAC" w:rsidTr="00BC4BAC">
        <w:trPr>
          <w:trHeight w:val="43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99.1.01.80001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619 161,00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619 161,00</w:t>
            </w:r>
          </w:p>
        </w:tc>
      </w:tr>
      <w:tr w:rsidR="00BC4BAC" w:rsidRPr="00BC4BAC" w:rsidTr="00BC4BAC">
        <w:trPr>
          <w:trHeight w:val="8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99.1.01.80001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619 161,00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619 161,00</w:t>
            </w:r>
          </w:p>
        </w:tc>
      </w:tr>
      <w:tr w:rsidR="00BC4BAC" w:rsidRPr="00BC4BAC" w:rsidTr="00BC4BAC">
        <w:trPr>
          <w:trHeight w:val="2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99.1.01.80001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619 161,00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619 161,00</w:t>
            </w:r>
          </w:p>
        </w:tc>
      </w:tr>
      <w:tr w:rsidR="00BC4BAC" w:rsidRPr="00BC4BAC" w:rsidTr="00BC4BAC">
        <w:trPr>
          <w:trHeight w:val="43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99.1.01.80001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619 161,00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619 161,00</w:t>
            </w:r>
          </w:p>
        </w:tc>
      </w:tr>
      <w:tr w:rsidR="00BC4BAC" w:rsidRPr="00BC4BAC" w:rsidTr="00BC4BAC">
        <w:trPr>
          <w:trHeight w:val="43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исполнительно-распорядительного органа  муниципального образования (администрация)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99.1.04.00000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1 658 189,25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1 795 236,25</w:t>
            </w:r>
          </w:p>
        </w:tc>
      </w:tr>
      <w:tr w:rsidR="00BC4BAC" w:rsidRPr="00BC4BAC" w:rsidTr="00BC4BAC">
        <w:trPr>
          <w:trHeight w:val="43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99.1.04.80001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1 561 839,00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1 561 839,00</w:t>
            </w:r>
          </w:p>
        </w:tc>
      </w:tr>
      <w:tr w:rsidR="00BC4BAC" w:rsidRPr="00BC4BAC" w:rsidTr="00BC4BAC">
        <w:trPr>
          <w:trHeight w:val="8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99.1.04.80001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1 561 839,00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1 561 839,00</w:t>
            </w:r>
          </w:p>
        </w:tc>
      </w:tr>
      <w:tr w:rsidR="00BC4BAC" w:rsidRPr="00BC4BAC" w:rsidTr="00BC4BAC">
        <w:trPr>
          <w:trHeight w:val="2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99.1.04.80001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1 561 839,00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1 561 839,00</w:t>
            </w:r>
          </w:p>
        </w:tc>
      </w:tr>
      <w:tr w:rsidR="00BC4BAC" w:rsidRPr="00BC4BAC" w:rsidTr="00BC4BAC">
        <w:trPr>
          <w:trHeight w:val="64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99.1.04.80001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1 561 839,00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1 561 839,00</w:t>
            </w:r>
          </w:p>
        </w:tc>
      </w:tr>
      <w:tr w:rsidR="00BC4BAC" w:rsidRPr="00BC4BAC" w:rsidTr="00BC4BAC">
        <w:trPr>
          <w:trHeight w:val="43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99.1.04.80002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96 350,25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233 397,25</w:t>
            </w:r>
          </w:p>
        </w:tc>
      </w:tr>
      <w:tr w:rsidR="00BC4BAC" w:rsidRPr="00BC4BAC" w:rsidTr="00BC4BAC">
        <w:trPr>
          <w:trHeight w:val="43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99.1.04.80002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93 950,25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93 950,25</w:t>
            </w:r>
          </w:p>
        </w:tc>
      </w:tr>
      <w:tr w:rsidR="00BC4BAC" w:rsidRPr="00BC4BAC" w:rsidTr="00BC4BAC">
        <w:trPr>
          <w:trHeight w:val="2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99.1.04.80002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93 950,25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93 950,25</w:t>
            </w:r>
          </w:p>
        </w:tc>
      </w:tr>
      <w:tr w:rsidR="00BC4BAC" w:rsidRPr="00BC4BAC" w:rsidTr="00BC4BAC">
        <w:trPr>
          <w:trHeight w:val="64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99.1.04.80002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93 950,25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93 950,25</w:t>
            </w:r>
          </w:p>
        </w:tc>
      </w:tr>
      <w:tr w:rsidR="00BC4BAC" w:rsidRPr="00BC4BAC" w:rsidTr="00BC4BAC">
        <w:trPr>
          <w:trHeight w:val="2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99.1.04.80002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2 400,00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139 447,00</w:t>
            </w:r>
          </w:p>
        </w:tc>
      </w:tr>
      <w:tr w:rsidR="00BC4BAC" w:rsidRPr="00BC4BAC" w:rsidTr="00BC4BAC">
        <w:trPr>
          <w:trHeight w:val="2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99.1.04.80002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2 400,00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139 447,00</w:t>
            </w:r>
          </w:p>
        </w:tc>
      </w:tr>
      <w:tr w:rsidR="00BC4BAC" w:rsidRPr="00BC4BAC" w:rsidTr="00BC4BAC">
        <w:trPr>
          <w:trHeight w:val="64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99.1.04.80002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2 400,00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2 400,00</w:t>
            </w:r>
          </w:p>
        </w:tc>
      </w:tr>
      <w:tr w:rsidR="00BC4BAC" w:rsidRPr="00BC4BAC" w:rsidTr="00BC4BAC">
        <w:trPr>
          <w:trHeight w:val="2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99.1.04.80002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137 047,00</w:t>
            </w:r>
          </w:p>
        </w:tc>
      </w:tr>
      <w:tr w:rsidR="00BC4BAC" w:rsidRPr="00BC4BAC" w:rsidTr="00BC4BAC">
        <w:trPr>
          <w:trHeight w:val="2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Осуществление областных государственных полномочий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99.1.05.00000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35 700,00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35 700,00</w:t>
            </w:r>
          </w:p>
        </w:tc>
      </w:tr>
      <w:tr w:rsidR="00BC4BAC" w:rsidRPr="00BC4BAC" w:rsidTr="00BC4BAC">
        <w:trPr>
          <w:trHeight w:val="8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33 333,00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33 333,00</w:t>
            </w:r>
          </w:p>
        </w:tc>
      </w:tr>
      <w:tr w:rsidR="00BC4BAC" w:rsidRPr="00BC4BAC" w:rsidTr="00BC4BAC">
        <w:trPr>
          <w:trHeight w:val="2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04 00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33 333,00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33 333,00</w:t>
            </w:r>
          </w:p>
        </w:tc>
      </w:tr>
      <w:tr w:rsidR="00BC4BAC" w:rsidRPr="00BC4BAC" w:rsidTr="00BC4BAC">
        <w:trPr>
          <w:trHeight w:val="2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33 333,00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33 333,00</w:t>
            </w:r>
          </w:p>
        </w:tc>
      </w:tr>
      <w:tr w:rsidR="00BC4BAC" w:rsidRPr="00BC4BAC" w:rsidTr="00BC4BAC">
        <w:trPr>
          <w:trHeight w:val="43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1 667,00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1 667,00</w:t>
            </w:r>
          </w:p>
        </w:tc>
      </w:tr>
      <w:tr w:rsidR="00BC4BAC" w:rsidRPr="00BC4BAC" w:rsidTr="00BC4BAC">
        <w:trPr>
          <w:trHeight w:val="2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04 00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1 667,00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1 667,00</w:t>
            </w:r>
          </w:p>
        </w:tc>
      </w:tr>
      <w:tr w:rsidR="00BC4BAC" w:rsidRPr="00BC4BAC" w:rsidTr="00BC4BAC">
        <w:trPr>
          <w:trHeight w:val="2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1 667,00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1 667,00</w:t>
            </w:r>
          </w:p>
        </w:tc>
      </w:tr>
      <w:tr w:rsidR="00BC4BAC" w:rsidRPr="00BC4BAC" w:rsidTr="00BC4BAC">
        <w:trPr>
          <w:trHeight w:val="43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99.1.05.73150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BC4BAC" w:rsidRPr="00BC4BAC" w:rsidTr="00BC4BAC">
        <w:trPr>
          <w:trHeight w:val="2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99.1.05.73150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BC4BAC" w:rsidRPr="00BC4BAC" w:rsidTr="00BC4BAC">
        <w:trPr>
          <w:trHeight w:val="64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99.1.05.73150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BC4BAC" w:rsidRPr="00BC4BAC" w:rsidTr="00BC4BAC">
        <w:trPr>
          <w:trHeight w:val="2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99.1.06.00000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129 600,00</w:t>
            </w:r>
          </w:p>
        </w:tc>
      </w:tr>
      <w:tr w:rsidR="00BC4BAC" w:rsidRPr="00BC4BAC" w:rsidTr="00BC4BAC">
        <w:trPr>
          <w:trHeight w:val="8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121 300,00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121 300,00</w:t>
            </w:r>
          </w:p>
        </w:tc>
      </w:tr>
      <w:tr w:rsidR="00BC4BAC" w:rsidRPr="00BC4BAC" w:rsidTr="00BC4BAC">
        <w:trPr>
          <w:trHeight w:val="2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02 00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121 300,00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121 300,00</w:t>
            </w:r>
          </w:p>
        </w:tc>
      </w:tr>
      <w:tr w:rsidR="00BC4BAC" w:rsidRPr="00BC4BAC" w:rsidTr="00BC4BAC">
        <w:trPr>
          <w:trHeight w:val="2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121 300,00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121 300,00</w:t>
            </w:r>
          </w:p>
        </w:tc>
      </w:tr>
      <w:tr w:rsidR="00BC4BAC" w:rsidRPr="00BC4BAC" w:rsidTr="00BC4BAC">
        <w:trPr>
          <w:trHeight w:val="43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1 600,00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8 300,00</w:t>
            </w:r>
          </w:p>
        </w:tc>
      </w:tr>
      <w:tr w:rsidR="00BC4BAC" w:rsidRPr="00BC4BAC" w:rsidTr="00BC4BAC">
        <w:trPr>
          <w:trHeight w:val="2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02 00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1 600,00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8 300,00</w:t>
            </w:r>
          </w:p>
        </w:tc>
      </w:tr>
      <w:tr w:rsidR="00BC4BAC" w:rsidRPr="00BC4BAC" w:rsidTr="00BC4BAC">
        <w:trPr>
          <w:trHeight w:val="2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1 600,00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8 300,00</w:t>
            </w:r>
          </w:p>
        </w:tc>
      </w:tr>
      <w:tr w:rsidR="00BC4BAC" w:rsidRPr="00BC4BAC" w:rsidTr="00BC4BAC">
        <w:trPr>
          <w:trHeight w:val="43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учреждений находящихся в ведении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99.2.00.00000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4 335 142,13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3 795 928,30</w:t>
            </w:r>
          </w:p>
        </w:tc>
      </w:tr>
      <w:tr w:rsidR="00BC4BAC" w:rsidRPr="00BC4BAC" w:rsidTr="00BC4BAC">
        <w:trPr>
          <w:trHeight w:val="43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4 025 776,38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3 486 560,55</w:t>
            </w:r>
          </w:p>
        </w:tc>
      </w:tr>
      <w:tr w:rsidR="00BC4BAC" w:rsidRPr="00BC4BAC" w:rsidTr="00BC4BAC">
        <w:trPr>
          <w:trHeight w:val="8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4 025 776,38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3 486 560,55</w:t>
            </w:r>
          </w:p>
        </w:tc>
      </w:tr>
      <w:tr w:rsidR="00BC4BAC" w:rsidRPr="00BC4BAC" w:rsidTr="00BC4BAC">
        <w:trPr>
          <w:trHeight w:val="2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05 00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831 000,00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831 000,00</w:t>
            </w:r>
          </w:p>
        </w:tc>
      </w:tr>
      <w:tr w:rsidR="00BC4BAC" w:rsidRPr="00BC4BAC" w:rsidTr="00BC4BAC">
        <w:trPr>
          <w:trHeight w:val="2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831 000,00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831 000,00</w:t>
            </w:r>
          </w:p>
        </w:tc>
      </w:tr>
      <w:tr w:rsidR="00BC4BAC" w:rsidRPr="00BC4BAC" w:rsidTr="00BC4BAC">
        <w:trPr>
          <w:trHeight w:val="2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08 00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3 194 776,38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2 655 560,55</w:t>
            </w:r>
          </w:p>
        </w:tc>
      </w:tr>
      <w:tr w:rsidR="00BC4BAC" w:rsidRPr="00BC4BAC" w:rsidTr="00BC4BAC">
        <w:trPr>
          <w:trHeight w:val="2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3 194 776,38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2 655 560,55</w:t>
            </w:r>
          </w:p>
        </w:tc>
      </w:tr>
      <w:tr w:rsidR="00BC4BAC" w:rsidRPr="00BC4BAC" w:rsidTr="00BC4BAC">
        <w:trPr>
          <w:trHeight w:val="43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171 284,94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171 286,94</w:t>
            </w:r>
          </w:p>
        </w:tc>
      </w:tr>
      <w:tr w:rsidR="00BC4BAC" w:rsidRPr="00BC4BAC" w:rsidTr="00BC4BAC">
        <w:trPr>
          <w:trHeight w:val="43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168 884,94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168 886,94</w:t>
            </w:r>
          </w:p>
        </w:tc>
      </w:tr>
      <w:tr w:rsidR="00BC4BAC" w:rsidRPr="00BC4BAC" w:rsidTr="00BC4BAC">
        <w:trPr>
          <w:trHeight w:val="2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08 00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168 884,94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168 886,94</w:t>
            </w:r>
          </w:p>
        </w:tc>
      </w:tr>
      <w:tr w:rsidR="00BC4BAC" w:rsidRPr="00BC4BAC" w:rsidTr="00BC4BAC">
        <w:trPr>
          <w:trHeight w:val="2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168 884,94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168 886,94</w:t>
            </w:r>
          </w:p>
        </w:tc>
      </w:tr>
      <w:tr w:rsidR="00BC4BAC" w:rsidRPr="00BC4BAC" w:rsidTr="00BC4BAC">
        <w:trPr>
          <w:trHeight w:val="2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2 400,00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2 400,00</w:t>
            </w:r>
          </w:p>
        </w:tc>
      </w:tr>
      <w:tr w:rsidR="00BC4BAC" w:rsidRPr="00BC4BAC" w:rsidTr="00BC4BAC">
        <w:trPr>
          <w:trHeight w:val="2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08 00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2 400,00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2 400,00</w:t>
            </w:r>
          </w:p>
        </w:tc>
      </w:tr>
      <w:tr w:rsidR="00BC4BAC" w:rsidRPr="00BC4BAC" w:rsidTr="00BC4BAC">
        <w:trPr>
          <w:trHeight w:val="2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2 400,00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2 400,00</w:t>
            </w:r>
          </w:p>
        </w:tc>
      </w:tr>
      <w:tr w:rsidR="00BC4BAC" w:rsidRPr="00BC4BAC" w:rsidTr="00BC4BAC">
        <w:trPr>
          <w:trHeight w:val="43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99.2.00.S2370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138 080,81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138 080,81</w:t>
            </w:r>
          </w:p>
        </w:tc>
      </w:tr>
      <w:tr w:rsidR="00BC4BAC" w:rsidRPr="00BC4BAC" w:rsidTr="00BC4BAC">
        <w:trPr>
          <w:trHeight w:val="2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99.2.00.S2370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138 080,81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138 080,81</w:t>
            </w:r>
          </w:p>
        </w:tc>
      </w:tr>
      <w:tr w:rsidR="00BC4BAC" w:rsidRPr="00BC4BAC" w:rsidTr="00BC4BAC">
        <w:trPr>
          <w:trHeight w:val="2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99.2.00.S2370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138 080,81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138 080,81</w:t>
            </w:r>
          </w:p>
        </w:tc>
      </w:tr>
      <w:tr w:rsidR="00BC4BAC" w:rsidRPr="00BC4BAC" w:rsidTr="00BC4BAC">
        <w:trPr>
          <w:trHeight w:val="2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Прочие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677 200,00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702 600,00</w:t>
            </w:r>
          </w:p>
        </w:tc>
      </w:tr>
      <w:tr w:rsidR="00BC4BAC" w:rsidRPr="00BC4BAC" w:rsidTr="00BC4BAC">
        <w:trPr>
          <w:trHeight w:val="2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BC4BAC" w:rsidRPr="00BC4BAC" w:rsidTr="00BC4BAC">
        <w:trPr>
          <w:trHeight w:val="2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BC4BAC" w:rsidRPr="00BC4BAC" w:rsidTr="00BC4BAC">
        <w:trPr>
          <w:trHeight w:val="2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BC4BAC" w:rsidRPr="00BC4BAC" w:rsidTr="00BC4BAC">
        <w:trPr>
          <w:trHeight w:val="43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Содержание и управление дорожным хозяйством (дорожным фондом)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529 200,00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554 600,00</w:t>
            </w:r>
          </w:p>
        </w:tc>
      </w:tr>
      <w:tr w:rsidR="00BC4BAC" w:rsidRPr="00BC4BAC" w:rsidTr="00BC4BAC">
        <w:trPr>
          <w:trHeight w:val="43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529 200,00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554 600,00</w:t>
            </w:r>
          </w:p>
        </w:tc>
      </w:tr>
      <w:tr w:rsidR="00BC4BAC" w:rsidRPr="00BC4BAC" w:rsidTr="00BC4BAC">
        <w:trPr>
          <w:trHeight w:val="2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04 00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529 200,00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554 600,00</w:t>
            </w:r>
          </w:p>
        </w:tc>
      </w:tr>
      <w:tr w:rsidR="00BC4BAC" w:rsidRPr="00BC4BAC" w:rsidTr="00BC4BAC">
        <w:trPr>
          <w:trHeight w:val="2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04 09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529 200,00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554 600,00</w:t>
            </w:r>
          </w:p>
        </w:tc>
      </w:tr>
      <w:tr w:rsidR="00BC4BAC" w:rsidRPr="00BC4BAC" w:rsidTr="00BC4BAC">
        <w:trPr>
          <w:trHeight w:val="2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</w:tr>
      <w:tr w:rsidR="00BC4BAC" w:rsidRPr="00BC4BAC" w:rsidTr="00BC4BAC">
        <w:trPr>
          <w:trHeight w:val="43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98 800,00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98 800,00</w:t>
            </w:r>
          </w:p>
        </w:tc>
      </w:tr>
      <w:tr w:rsidR="00BC4BAC" w:rsidRPr="00BC4BAC" w:rsidTr="00BC4BAC">
        <w:trPr>
          <w:trHeight w:val="2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05 00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98 800,00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98 800,00</w:t>
            </w:r>
          </w:p>
        </w:tc>
      </w:tr>
      <w:tr w:rsidR="00BC4BAC" w:rsidRPr="00BC4BAC" w:rsidTr="00BC4BAC">
        <w:trPr>
          <w:trHeight w:val="2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88 800,00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88 800,00</w:t>
            </w:r>
          </w:p>
        </w:tc>
      </w:tr>
      <w:tr w:rsidR="00BC4BAC" w:rsidRPr="00BC4BAC" w:rsidTr="00BC4BAC">
        <w:trPr>
          <w:trHeight w:val="2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8 000,00</w:t>
            </w:r>
          </w:p>
        </w:tc>
      </w:tr>
      <w:tr w:rsidR="00BC4BAC" w:rsidRPr="00BC4BAC" w:rsidTr="00BC4BAC">
        <w:trPr>
          <w:trHeight w:val="2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BC4BAC" w:rsidRPr="00BC4BAC" w:rsidTr="00BC4BAC">
        <w:trPr>
          <w:trHeight w:val="2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</w:tr>
      <w:tr w:rsidR="00BC4BAC" w:rsidRPr="00BC4BAC" w:rsidTr="00BC4BAC">
        <w:trPr>
          <w:trHeight w:val="2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05 00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</w:tr>
      <w:tr w:rsidR="00BC4BAC" w:rsidRPr="00BC4BAC" w:rsidTr="00BC4BAC">
        <w:trPr>
          <w:trHeight w:val="2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</w:tr>
      <w:tr w:rsidR="00BC4BAC" w:rsidRPr="00BC4BAC" w:rsidTr="00BC4BAC">
        <w:trPr>
          <w:trHeight w:val="43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Обслуживание пожарной машины в поселениях, где отсутствуют службы по тушению пожаров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BC4BAC" w:rsidRPr="00BC4BAC" w:rsidTr="00BC4BAC">
        <w:trPr>
          <w:trHeight w:val="43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BC4BAC" w:rsidRPr="00BC4BAC" w:rsidTr="00BC4BAC">
        <w:trPr>
          <w:trHeight w:val="2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BC4BAC" w:rsidRPr="00BC4BAC" w:rsidTr="00BC4BAC">
        <w:trPr>
          <w:trHeight w:val="2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BC4BAC" w:rsidRPr="00BC4BAC" w:rsidTr="00BC4BAC">
        <w:trPr>
          <w:trHeight w:val="43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Организация мероприятий по переходу на новую систему по обращению с твердыми коммунальными отходами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BC4BAC" w:rsidRPr="00BC4BAC" w:rsidTr="00BC4BAC">
        <w:trPr>
          <w:trHeight w:val="43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BC4BAC" w:rsidRPr="00BC4BAC" w:rsidTr="00BC4BAC">
        <w:trPr>
          <w:trHeight w:val="2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05 00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BC4BAC" w:rsidRPr="00BC4BAC" w:rsidTr="00BC4BAC">
        <w:trPr>
          <w:trHeight w:val="2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BC4BAC" w:rsidRPr="00BC4BAC" w:rsidTr="00BC4BAC">
        <w:trPr>
          <w:trHeight w:val="43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Обеспечение первичных мер пожарной безопасности в границах сельских населенных пунктов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</w:tr>
      <w:tr w:rsidR="00BC4BAC" w:rsidRPr="00BC4BAC" w:rsidTr="00BC4BAC">
        <w:trPr>
          <w:trHeight w:val="43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</w:tr>
      <w:tr w:rsidR="00BC4BAC" w:rsidRPr="00BC4BAC" w:rsidTr="00BC4BAC">
        <w:trPr>
          <w:trHeight w:val="25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</w:tr>
      <w:tr w:rsidR="00BC4BAC" w:rsidRPr="00BC4BAC" w:rsidTr="00BC4BAC">
        <w:trPr>
          <w:trHeight w:val="336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</w:tr>
      <w:tr w:rsidR="00BC4BAC" w:rsidRPr="00BC4BAC" w:rsidTr="00BC4BAC">
        <w:trPr>
          <w:trHeight w:val="300"/>
        </w:trPr>
        <w:tc>
          <w:tcPr>
            <w:tcW w:w="793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b/>
                <w:sz w:val="16"/>
                <w:szCs w:val="16"/>
              </w:rPr>
              <w:t>7 448 292,38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b/>
                <w:sz w:val="16"/>
                <w:szCs w:val="16"/>
              </w:rPr>
              <w:t>7 078 225,55</w:t>
            </w:r>
          </w:p>
        </w:tc>
      </w:tr>
    </w:tbl>
    <w:p w:rsidR="00BC4BAC" w:rsidRPr="00BC4BAC" w:rsidRDefault="00BC4BAC" w:rsidP="00BC4BAC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BC4BAC" w:rsidRPr="00BC4BAC" w:rsidRDefault="00BC4BAC" w:rsidP="00BC4BAC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BC4BAC" w:rsidRPr="00BC4BAC" w:rsidRDefault="00BC4BAC" w:rsidP="00BC4BAC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r w:rsidRPr="00BC4BAC">
        <w:rPr>
          <w:rFonts w:ascii="Times New Roman" w:hAnsi="Times New Roman" w:cs="Times New Roman"/>
          <w:sz w:val="16"/>
          <w:szCs w:val="16"/>
        </w:rPr>
        <w:t>Приложение 9</w:t>
      </w:r>
    </w:p>
    <w:p w:rsidR="00BC4BAC" w:rsidRPr="00BC4BAC" w:rsidRDefault="00BC4BAC" w:rsidP="00BC4BAC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r w:rsidRPr="00BC4BAC">
        <w:rPr>
          <w:rFonts w:ascii="Times New Roman" w:hAnsi="Times New Roman" w:cs="Times New Roman"/>
          <w:sz w:val="16"/>
          <w:szCs w:val="16"/>
        </w:rPr>
        <w:t>к решению Думы Филипповского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C4BAC">
        <w:rPr>
          <w:rFonts w:ascii="Times New Roman" w:hAnsi="Times New Roman" w:cs="Times New Roman"/>
          <w:sz w:val="16"/>
          <w:szCs w:val="16"/>
        </w:rPr>
        <w:t xml:space="preserve">муниципального образования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C4BAC">
        <w:rPr>
          <w:rFonts w:ascii="Times New Roman" w:hAnsi="Times New Roman" w:cs="Times New Roman"/>
          <w:sz w:val="16"/>
          <w:szCs w:val="16"/>
        </w:rPr>
        <w:t>от _____________2019 года  № ___</w:t>
      </w:r>
    </w:p>
    <w:p w:rsidR="00BC4BAC" w:rsidRPr="00BC4BAC" w:rsidRDefault="00BC4BAC" w:rsidP="00BC4BAC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r w:rsidRPr="00BC4BAC">
        <w:rPr>
          <w:rFonts w:ascii="Times New Roman" w:hAnsi="Times New Roman" w:cs="Times New Roman"/>
          <w:sz w:val="16"/>
          <w:szCs w:val="16"/>
        </w:rPr>
        <w:t xml:space="preserve"> «Об утверждении бюджета Филипповского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C4BAC">
        <w:rPr>
          <w:rFonts w:ascii="Times New Roman" w:hAnsi="Times New Roman" w:cs="Times New Roman"/>
          <w:sz w:val="16"/>
          <w:szCs w:val="16"/>
        </w:rPr>
        <w:t xml:space="preserve">муниципального образования  на 2020 год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C4BAC">
        <w:rPr>
          <w:rFonts w:ascii="Times New Roman" w:hAnsi="Times New Roman" w:cs="Times New Roman"/>
          <w:sz w:val="16"/>
          <w:szCs w:val="16"/>
        </w:rPr>
        <w:t>и  на плановый период 2021 и 2022 годов»</w:t>
      </w:r>
    </w:p>
    <w:p w:rsidR="00BC4BAC" w:rsidRPr="00BC4BAC" w:rsidRDefault="00BC4BAC" w:rsidP="00BC4BAC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BC4BAC" w:rsidRPr="00BC4BAC" w:rsidRDefault="00BC4BAC" w:rsidP="00BC4BAC">
      <w:pPr>
        <w:pStyle w:val="aa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C4BAC">
        <w:rPr>
          <w:rFonts w:ascii="Times New Roman" w:hAnsi="Times New Roman" w:cs="Times New Roman"/>
          <w:b/>
          <w:sz w:val="16"/>
          <w:szCs w:val="16"/>
        </w:rPr>
        <w:t xml:space="preserve">Ведомственная структура расходов местного бюджета на 2020 год (по главным распорядителям средств местного бюджета, разделам, подразделам, целевым статьям (муниципальным программам и </w:t>
      </w:r>
      <w:proofErr w:type="spellStart"/>
      <w:r w:rsidRPr="00BC4BAC">
        <w:rPr>
          <w:rFonts w:ascii="Times New Roman" w:hAnsi="Times New Roman" w:cs="Times New Roman"/>
          <w:b/>
          <w:sz w:val="16"/>
          <w:szCs w:val="16"/>
        </w:rPr>
        <w:t>непрограммным</w:t>
      </w:r>
      <w:proofErr w:type="spellEnd"/>
      <w:r w:rsidRPr="00BC4BAC">
        <w:rPr>
          <w:rFonts w:ascii="Times New Roman" w:hAnsi="Times New Roman" w:cs="Times New Roman"/>
          <w:b/>
          <w:sz w:val="16"/>
          <w:szCs w:val="16"/>
        </w:rPr>
        <w:t xml:space="preserve"> направлениям деятельности), группам </w:t>
      </w:r>
      <w:proofErr w:type="gramStart"/>
      <w:r w:rsidRPr="00BC4BAC">
        <w:rPr>
          <w:rFonts w:ascii="Times New Roman" w:hAnsi="Times New Roman" w:cs="Times New Roman"/>
          <w:b/>
          <w:sz w:val="16"/>
          <w:szCs w:val="16"/>
        </w:rPr>
        <w:t>видов расходов классификации расходов бюджетов</w:t>
      </w:r>
      <w:proofErr w:type="gramEnd"/>
      <w:r w:rsidRPr="00BC4BAC">
        <w:rPr>
          <w:rFonts w:ascii="Times New Roman" w:hAnsi="Times New Roman" w:cs="Times New Roman"/>
          <w:b/>
          <w:sz w:val="16"/>
          <w:szCs w:val="16"/>
        </w:rPr>
        <w:t>)</w:t>
      </w:r>
    </w:p>
    <w:p w:rsidR="00BC4BAC" w:rsidRPr="00BC4BAC" w:rsidRDefault="00BC4BAC" w:rsidP="00BC4BAC">
      <w:pPr>
        <w:pStyle w:val="aa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C4BAC" w:rsidRPr="00BC4BAC" w:rsidRDefault="00BC4BAC" w:rsidP="00BC4BAC">
      <w:pPr>
        <w:pStyle w:val="aa"/>
        <w:rPr>
          <w:rFonts w:ascii="Times New Roman" w:hAnsi="Times New Roman" w:cs="Times New Roman"/>
          <w:sz w:val="16"/>
          <w:szCs w:val="16"/>
        </w:rPr>
      </w:pPr>
      <w:r w:rsidRPr="00BC4BAC">
        <w:rPr>
          <w:rFonts w:ascii="Times New Roman" w:hAnsi="Times New Roman" w:cs="Times New Roman"/>
          <w:sz w:val="16"/>
          <w:szCs w:val="16"/>
        </w:rPr>
        <w:lastRenderedPageBreak/>
        <w:t>рублей</w:t>
      </w:r>
    </w:p>
    <w:tbl>
      <w:tblPr>
        <w:tblW w:w="10363" w:type="dxa"/>
        <w:tblInd w:w="93" w:type="dxa"/>
        <w:tblLook w:val="04A0"/>
      </w:tblPr>
      <w:tblGrid>
        <w:gridCol w:w="5685"/>
        <w:gridCol w:w="709"/>
        <w:gridCol w:w="709"/>
        <w:gridCol w:w="1276"/>
        <w:gridCol w:w="850"/>
        <w:gridCol w:w="1134"/>
      </w:tblGrid>
      <w:tr w:rsidR="00BC4BAC" w:rsidRPr="00BC4BAC" w:rsidTr="00BC4BAC">
        <w:trPr>
          <w:trHeight w:val="20"/>
          <w:tblHeader/>
        </w:trPr>
        <w:tc>
          <w:tcPr>
            <w:tcW w:w="56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КВСР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КЦСР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КВР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Администрация </w:t>
            </w:r>
            <w:proofErr w:type="spellStart"/>
            <w:r w:rsidRPr="00BC4BAC">
              <w:rPr>
                <w:rFonts w:ascii="Times New Roman" w:hAnsi="Times New Roman" w:cs="Times New Roman"/>
                <w:b/>
                <w:sz w:val="16"/>
                <w:szCs w:val="16"/>
              </w:rPr>
              <w:t>Филиповского</w:t>
            </w:r>
            <w:proofErr w:type="spellEnd"/>
            <w:r w:rsidRPr="00BC4B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b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b/>
                <w:sz w:val="16"/>
                <w:szCs w:val="16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b/>
                <w:sz w:val="16"/>
                <w:szCs w:val="16"/>
              </w:rPr>
              <w:t>7 844 203,00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2 454 131,06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619 161,00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619 161,00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органов местного самоуправления муниципального образования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619 161,00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мэра (главы) муниципального образования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99.1.01.00000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619 161,00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99.1.01.80001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619 161,00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99.1.01.80001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619 161,00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1 658 889,25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1 658 889,25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органов местного самоуправления муниципального образования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1 658 889,25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исполнительно-распорядительного органа  муниципального образования (администрация)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99.1.04.00000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1 658 189,25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99.1.04.80001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1 561 839,00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99.1.04.80001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1 561 839,00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99.1.04.80002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96 350,25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99.1.04.80002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93 950,25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99.1.04.80002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2 400,00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Осуществление областных государственных полномочий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99.1.05.00000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99.1.05.73150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99.1.05.73150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Прочие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173 080,81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173 080,81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учреждений находящихся в ведении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99.2.00.00000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138 080,81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перечня проектов народных инициатив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99.2.00.S2370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138 080,81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99.2.00.S2370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138 080,81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Прочие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35 000,00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Обслуживание пожарной машины в поселениях, где отсутствуют службы по тушению пожаров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Обеспечение первичных мер пожарной безопасности в границах сельских населенных пунктов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02 00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126 100,00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126 100,00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126 100,00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органов местного самоуправления муниципального образования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126 100,00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99.1.06.00000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126 100,00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126 100,00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121 300,00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4 800,00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04 00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559 000,00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35 000,00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35 000,00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органов местного самоуправления муниципального </w:t>
            </w:r>
            <w:r w:rsidRPr="00BC4B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образования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35 000,00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Осуществление областных государственных полномочий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99.1.05.00000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35 000,00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35 000,00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33 333,00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1 667,00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04 09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524 000,00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04 09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524 000,00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Прочие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04 09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524 000,00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Содержание и управление дорожным хозяйством (дорожным фондом)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04 09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524 000,00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04 09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524 000,00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05 00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941 000,00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Прочие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88 800,00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18 000,00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18 000,00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Прочие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18 000,00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8 000,00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8 000,00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Организация мероприятий по переходу на новую систему по обращению с твердыми коммунальными отходами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833 000,00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833 000,00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учреждений находящихся в ведении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99.2.00.00000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831 000,00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831 000,00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831 000,00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Прочие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08 00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3 403 286,94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3 403 286,94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3 403 286,94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учреждений находящихся в ведении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99.2.00.00000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3 403 286,94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3 232 000,00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3 232 000,00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171 286,94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168 886,94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2 400,00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14 00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360 685,00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14 03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360 685,00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14 03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360 685,00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Прочие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14 03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360 685,00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14 03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360 685,00</w:t>
            </w:r>
          </w:p>
        </w:tc>
      </w:tr>
      <w:tr w:rsidR="00BC4BAC" w:rsidRPr="00BC4BAC" w:rsidTr="00BC4BAC">
        <w:trPr>
          <w:trHeight w:val="2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14 03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360 685,00</w:t>
            </w:r>
          </w:p>
        </w:tc>
      </w:tr>
      <w:tr w:rsidR="00BC4BAC" w:rsidRPr="00BC4BAC" w:rsidTr="00BC4BAC">
        <w:trPr>
          <w:trHeight w:val="20"/>
        </w:trPr>
        <w:tc>
          <w:tcPr>
            <w:tcW w:w="922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b/>
                <w:sz w:val="16"/>
                <w:szCs w:val="16"/>
              </w:rPr>
              <w:t>Итого:</w:t>
            </w: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b/>
                <w:sz w:val="16"/>
                <w:szCs w:val="16"/>
              </w:rPr>
              <w:t>7 844 203,00</w:t>
            </w:r>
          </w:p>
        </w:tc>
      </w:tr>
    </w:tbl>
    <w:p w:rsidR="00BC4BAC" w:rsidRPr="00BC4BAC" w:rsidRDefault="00BC4BAC" w:rsidP="00BC4BAC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BC4BAC" w:rsidRPr="00BC4BAC" w:rsidRDefault="00BC4BAC" w:rsidP="00BC4BAC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r w:rsidRPr="00BC4BAC">
        <w:rPr>
          <w:rFonts w:ascii="Times New Roman" w:hAnsi="Times New Roman" w:cs="Times New Roman"/>
          <w:sz w:val="16"/>
          <w:szCs w:val="16"/>
        </w:rPr>
        <w:t>Приложение 10</w:t>
      </w:r>
    </w:p>
    <w:p w:rsidR="00BC4BAC" w:rsidRPr="00BC4BAC" w:rsidRDefault="00BC4BAC" w:rsidP="00BC4BAC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r w:rsidRPr="00BC4BAC">
        <w:rPr>
          <w:rFonts w:ascii="Times New Roman" w:hAnsi="Times New Roman" w:cs="Times New Roman"/>
          <w:sz w:val="16"/>
          <w:szCs w:val="16"/>
        </w:rPr>
        <w:t>к решению Думы Филипповского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C4BAC">
        <w:rPr>
          <w:rFonts w:ascii="Times New Roman" w:hAnsi="Times New Roman" w:cs="Times New Roman"/>
          <w:sz w:val="16"/>
          <w:szCs w:val="16"/>
        </w:rPr>
        <w:t xml:space="preserve">муниципального образования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C4BAC">
        <w:rPr>
          <w:rFonts w:ascii="Times New Roman" w:hAnsi="Times New Roman" w:cs="Times New Roman"/>
          <w:sz w:val="16"/>
          <w:szCs w:val="16"/>
        </w:rPr>
        <w:t>от _____________2019 года  № ___</w:t>
      </w:r>
    </w:p>
    <w:p w:rsidR="00BC4BAC" w:rsidRPr="00BC4BAC" w:rsidRDefault="00BC4BAC" w:rsidP="00BC4BAC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r w:rsidRPr="00BC4BAC">
        <w:rPr>
          <w:rFonts w:ascii="Times New Roman" w:hAnsi="Times New Roman" w:cs="Times New Roman"/>
          <w:sz w:val="16"/>
          <w:szCs w:val="16"/>
        </w:rPr>
        <w:t xml:space="preserve"> «Об утверждении бюджета Филипповского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C4BAC">
        <w:rPr>
          <w:rFonts w:ascii="Times New Roman" w:hAnsi="Times New Roman" w:cs="Times New Roman"/>
          <w:sz w:val="16"/>
          <w:szCs w:val="16"/>
        </w:rPr>
        <w:t xml:space="preserve">муниципального образования  на 2020 год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C4BAC">
        <w:rPr>
          <w:rFonts w:ascii="Times New Roman" w:hAnsi="Times New Roman" w:cs="Times New Roman"/>
          <w:sz w:val="16"/>
          <w:szCs w:val="16"/>
        </w:rPr>
        <w:t>и  на плановый период 2021 и 2022 годов»</w:t>
      </w:r>
    </w:p>
    <w:p w:rsidR="00BC4BAC" w:rsidRPr="00BC4BAC" w:rsidRDefault="00BC4BAC" w:rsidP="00BC4BAC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BC4BAC" w:rsidRPr="00BC4BAC" w:rsidRDefault="00BC4BAC" w:rsidP="00BC4BAC">
      <w:pPr>
        <w:pStyle w:val="aa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C4BAC">
        <w:rPr>
          <w:rFonts w:ascii="Times New Roman" w:hAnsi="Times New Roman" w:cs="Times New Roman"/>
          <w:b/>
          <w:sz w:val="16"/>
          <w:szCs w:val="16"/>
        </w:rPr>
        <w:t xml:space="preserve">Ведомственная структура расходов местного бюджета на </w:t>
      </w:r>
      <w:r w:rsidRPr="00BC4BAC">
        <w:rPr>
          <w:rFonts w:ascii="Times New Roman" w:hAnsi="Times New Roman" w:cs="Times New Roman"/>
          <w:b/>
          <w:snapToGrid w:val="0"/>
          <w:sz w:val="16"/>
          <w:szCs w:val="16"/>
        </w:rPr>
        <w:t>плановый период 2021 и 2022 годов</w:t>
      </w:r>
      <w:r w:rsidRPr="00BC4BAC">
        <w:rPr>
          <w:rFonts w:ascii="Times New Roman" w:hAnsi="Times New Roman" w:cs="Times New Roman"/>
          <w:b/>
          <w:sz w:val="16"/>
          <w:szCs w:val="16"/>
        </w:rPr>
        <w:t xml:space="preserve"> (по главным распорядителям средств местного бюджета, разделам, подразделам, целевым статьям (муниципальным программам и </w:t>
      </w:r>
      <w:proofErr w:type="spellStart"/>
      <w:r w:rsidRPr="00BC4BAC">
        <w:rPr>
          <w:rFonts w:ascii="Times New Roman" w:hAnsi="Times New Roman" w:cs="Times New Roman"/>
          <w:b/>
          <w:sz w:val="16"/>
          <w:szCs w:val="16"/>
        </w:rPr>
        <w:t>непрограммным</w:t>
      </w:r>
      <w:proofErr w:type="spellEnd"/>
      <w:r w:rsidRPr="00BC4BAC">
        <w:rPr>
          <w:rFonts w:ascii="Times New Roman" w:hAnsi="Times New Roman" w:cs="Times New Roman"/>
          <w:b/>
          <w:sz w:val="16"/>
          <w:szCs w:val="16"/>
        </w:rPr>
        <w:t xml:space="preserve"> направлениям деятельности), группам </w:t>
      </w:r>
      <w:proofErr w:type="gramStart"/>
      <w:r w:rsidRPr="00BC4BAC">
        <w:rPr>
          <w:rFonts w:ascii="Times New Roman" w:hAnsi="Times New Roman" w:cs="Times New Roman"/>
          <w:b/>
          <w:sz w:val="16"/>
          <w:szCs w:val="16"/>
        </w:rPr>
        <w:t>видов расходов классификации расходов бюджетов</w:t>
      </w:r>
      <w:proofErr w:type="gramEnd"/>
      <w:r w:rsidRPr="00BC4BAC">
        <w:rPr>
          <w:rFonts w:ascii="Times New Roman" w:hAnsi="Times New Roman" w:cs="Times New Roman"/>
          <w:b/>
          <w:sz w:val="16"/>
          <w:szCs w:val="16"/>
        </w:rPr>
        <w:t>)</w:t>
      </w:r>
    </w:p>
    <w:p w:rsidR="00BC4BAC" w:rsidRPr="00BC4BAC" w:rsidRDefault="00BC4BAC" w:rsidP="00BC4BAC">
      <w:pPr>
        <w:pStyle w:val="aa"/>
        <w:rPr>
          <w:rFonts w:ascii="Times New Roman" w:hAnsi="Times New Roman" w:cs="Times New Roman"/>
          <w:sz w:val="16"/>
          <w:szCs w:val="16"/>
        </w:rPr>
      </w:pPr>
      <w:r w:rsidRPr="00BC4BAC">
        <w:rPr>
          <w:rFonts w:ascii="Times New Roman" w:hAnsi="Times New Roman" w:cs="Times New Roman"/>
          <w:sz w:val="16"/>
          <w:szCs w:val="16"/>
        </w:rPr>
        <w:lastRenderedPageBreak/>
        <w:t>рублей</w:t>
      </w:r>
    </w:p>
    <w:tbl>
      <w:tblPr>
        <w:tblW w:w="10374" w:type="dxa"/>
        <w:tblInd w:w="93" w:type="dxa"/>
        <w:tblLook w:val="04A0"/>
      </w:tblPr>
      <w:tblGrid>
        <w:gridCol w:w="4410"/>
        <w:gridCol w:w="850"/>
        <w:gridCol w:w="709"/>
        <w:gridCol w:w="1276"/>
        <w:gridCol w:w="719"/>
        <w:gridCol w:w="1276"/>
        <w:gridCol w:w="1134"/>
      </w:tblGrid>
      <w:tr w:rsidR="00BC4BAC" w:rsidRPr="00BC4BAC" w:rsidTr="0005114D">
        <w:trPr>
          <w:trHeight w:val="20"/>
          <w:tblHeader/>
        </w:trPr>
        <w:tc>
          <w:tcPr>
            <w:tcW w:w="441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КВСР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КЦСР</w:t>
            </w:r>
          </w:p>
        </w:tc>
        <w:tc>
          <w:tcPr>
            <w:tcW w:w="71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КВР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BC4BAC" w:rsidRPr="00BC4BAC" w:rsidTr="0005114D">
        <w:trPr>
          <w:trHeight w:val="20"/>
          <w:tblHeader/>
        </w:trPr>
        <w:tc>
          <w:tcPr>
            <w:tcW w:w="441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Администрация </w:t>
            </w:r>
            <w:proofErr w:type="spellStart"/>
            <w:r w:rsidRPr="00BC4BAC">
              <w:rPr>
                <w:rFonts w:ascii="Times New Roman" w:hAnsi="Times New Roman" w:cs="Times New Roman"/>
                <w:b/>
                <w:sz w:val="16"/>
                <w:szCs w:val="16"/>
              </w:rPr>
              <w:t>Филиповского</w:t>
            </w:r>
            <w:proofErr w:type="spellEnd"/>
            <w:r w:rsidRPr="00BC4B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b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 </w:t>
            </w:r>
            <w:proofErr w:type="spellStart"/>
            <w:r w:rsidRPr="00BC4BAC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b/>
                <w:sz w:val="16"/>
                <w:szCs w:val="16"/>
              </w:rPr>
              <w:t>00.0.00.00000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b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b/>
                <w:sz w:val="16"/>
                <w:szCs w:val="16"/>
              </w:rPr>
              <w:t>7 448 292,38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b/>
                <w:sz w:val="16"/>
                <w:szCs w:val="16"/>
              </w:rPr>
              <w:t>7 078 225,55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2 454 131,06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2 591 178,06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619 161,00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619 161,00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619 161,00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619 161,00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органов местного самоуправления муниципального образования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99.1.00.00000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619 161,00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619 161,00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мэра (главы) муниципального образования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99.1.01.00000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619 161,00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619 161,00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99.1.01.80001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619 161,00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619 161,00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99.1.01.80001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619 161,00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619 161,00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1 658 889,25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1 658 889,25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1 658 889,25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1 658 889,25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органов местного самоуправления муниципального образования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99.1.00.00000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1 658 889,25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1 658 889,25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исполнительно-распорядительного органа  муниципального образования (администрация)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99.1.04.00000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1 658 189,25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1 658 189,25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99.1.04.80001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1 561 839,00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1 561 839,00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99.1.04.80001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1 561 839,00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1 561 839,00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99.1.04.80002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96 350,25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96 350,25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99.1.04.80002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93 950,25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93 950,25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99.1.04.80002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2 400,00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2 400,00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Осуществление областных государственных полномочий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99.1.05.00000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99.1.05.73150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99.1.05.73150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137 047,00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137 047,00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органов местного самоуправления муниципального образования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99.1.00.00000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137 047,00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исполнительно-распорядительного органа  муниципального образования (администрация)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99.1.04.00000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137 047,00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99.1.04.80002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137 047,00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99.1.04.80002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137 047,00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Прочие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99.3.00.80010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99.3.00.80010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173 080,81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173 080,81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173 080,81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173 080,81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учреждений находящихся в ведении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99.2.00.00000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138 080,81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138 080,81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99.2.00.S2370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138 080,81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138 080,81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99.2.00.S2370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138 080,81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138 080,81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Прочие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35 000,00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Обслуживание пожарной машины в поселениях, где отсутствуют службы по тушению пожаров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99.3.00.80017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99.3.00.80017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Обеспечение первичных мер пожарной безопасности в границах сельских населенных пунктов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99.3.00.80024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99.3.00.80024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02 00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129 600,00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129 600,00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129 600,00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органов местного самоуправления муниципального образования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99.1.00.00000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129 600,00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99.1.06.00000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129 600,00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122 900,00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129 600,00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121 300,00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121 300,00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1 600,00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8 300,00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04 00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564 200,00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589 600,00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35 000,00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35 000,00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органов местного самоуправления муниципального образования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99.1.00.00000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35 000,00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Осуществление областных государственных полномочий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99.1.05.00000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35 000,00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35 000,00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33 333,00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33 333,00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1 667,00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1 667,00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04 09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529 200,00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554 600,00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04 09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529 200,00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554 600,00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Прочие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04 09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529 200,00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554 600,00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Содержание и управление дорожным хозяйством (дорожным фондом)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04 09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99.3.00.80011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529 200,00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554 600,00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04 09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99.3.00.80011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529 200,00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554 600,00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05 00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941 000,00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941 000,00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Прочие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90 000,00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88 800,00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88 800,00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18 000,00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18 000,00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Прочие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18 000,00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8 000,00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8 000,00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Организация мероприятий по переходу на новую систему по обращению с твердыми коммунальными отходами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99.3.00.80023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99.3.00.80023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833 000,00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833 000,00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833 000,00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833 000,00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учреждений находящихся в ведении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99.2.00.00000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831 000,00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831 000,00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831 000,00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831 000,00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831 000,00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831 000,00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Прочие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08 00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3 366 061,32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2 826 847,49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3 366 061,32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2 826 847,49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C4BAC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3 366 061,32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2 826 847,49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учреждений находящихся в ведении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99.2.00.00000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3 366 061,32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2 826 847,49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выплаты по оплате труда работникам муниципальных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3 194 776,38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2 655 560,55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3 194 776,38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2 655 560,55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171 284,94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171 286,94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168 884,94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168 886,94</w:t>
            </w:r>
          </w:p>
        </w:tc>
      </w:tr>
      <w:tr w:rsidR="00BC4BAC" w:rsidRPr="00BC4BAC" w:rsidTr="0005114D">
        <w:trPr>
          <w:trHeight w:val="2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2 400,00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sz w:val="16"/>
                <w:szCs w:val="16"/>
              </w:rPr>
              <w:t>2 400,00</w:t>
            </w:r>
          </w:p>
        </w:tc>
      </w:tr>
      <w:tr w:rsidR="00BC4BAC" w:rsidRPr="00BC4BAC" w:rsidTr="0005114D">
        <w:trPr>
          <w:trHeight w:val="20"/>
        </w:trPr>
        <w:tc>
          <w:tcPr>
            <w:tcW w:w="796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b/>
                <w:sz w:val="16"/>
                <w:szCs w:val="16"/>
              </w:rPr>
              <w:t>7 448 292,38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BAC" w:rsidRPr="00BC4BAC" w:rsidRDefault="00BC4BAC" w:rsidP="00BC4BAC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4BAC">
              <w:rPr>
                <w:rFonts w:ascii="Times New Roman" w:hAnsi="Times New Roman" w:cs="Times New Roman"/>
                <w:b/>
                <w:sz w:val="16"/>
                <w:szCs w:val="16"/>
              </w:rPr>
              <w:t>7 078 225,55</w:t>
            </w:r>
          </w:p>
        </w:tc>
      </w:tr>
    </w:tbl>
    <w:p w:rsidR="00B124EC" w:rsidRPr="00BC4BAC" w:rsidRDefault="00B124EC" w:rsidP="00BC4BAC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B124EC" w:rsidRPr="0005114D" w:rsidRDefault="00B124EC" w:rsidP="0005114D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05114D" w:rsidRPr="0005114D" w:rsidRDefault="0005114D" w:rsidP="0005114D">
      <w:pPr>
        <w:pStyle w:val="aa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05114D">
        <w:rPr>
          <w:rFonts w:ascii="Times New Roman" w:hAnsi="Times New Roman" w:cs="Times New Roman"/>
          <w:bCs/>
          <w:sz w:val="16"/>
          <w:szCs w:val="16"/>
        </w:rPr>
        <w:t>Приложение 11</w:t>
      </w:r>
    </w:p>
    <w:p w:rsidR="0005114D" w:rsidRPr="0005114D" w:rsidRDefault="0005114D" w:rsidP="0005114D">
      <w:pPr>
        <w:pStyle w:val="aa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05114D">
        <w:rPr>
          <w:rFonts w:ascii="Times New Roman" w:hAnsi="Times New Roman" w:cs="Times New Roman"/>
          <w:bCs/>
          <w:sz w:val="16"/>
          <w:szCs w:val="16"/>
        </w:rPr>
        <w:t>к решению Думы Филипповского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05114D">
        <w:rPr>
          <w:rFonts w:ascii="Times New Roman" w:hAnsi="Times New Roman" w:cs="Times New Roman"/>
          <w:bCs/>
          <w:sz w:val="16"/>
          <w:szCs w:val="16"/>
        </w:rPr>
        <w:t xml:space="preserve">муниципального образования 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05114D">
        <w:rPr>
          <w:rFonts w:ascii="Times New Roman" w:hAnsi="Times New Roman" w:cs="Times New Roman"/>
          <w:bCs/>
          <w:sz w:val="16"/>
          <w:szCs w:val="16"/>
        </w:rPr>
        <w:t>от _____________2019 года  № ___</w:t>
      </w:r>
    </w:p>
    <w:p w:rsidR="0005114D" w:rsidRPr="0005114D" w:rsidRDefault="0005114D" w:rsidP="0005114D">
      <w:pPr>
        <w:pStyle w:val="aa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05114D">
        <w:rPr>
          <w:rFonts w:ascii="Times New Roman" w:hAnsi="Times New Roman" w:cs="Times New Roman"/>
          <w:bCs/>
          <w:sz w:val="16"/>
          <w:szCs w:val="16"/>
        </w:rPr>
        <w:t xml:space="preserve"> «Об утверждении бюджета Филипповского 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05114D">
        <w:rPr>
          <w:rFonts w:ascii="Times New Roman" w:hAnsi="Times New Roman" w:cs="Times New Roman"/>
          <w:bCs/>
          <w:sz w:val="16"/>
          <w:szCs w:val="16"/>
        </w:rPr>
        <w:t xml:space="preserve">муниципального образования  на 2020 год 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05114D">
        <w:rPr>
          <w:rFonts w:ascii="Times New Roman" w:hAnsi="Times New Roman" w:cs="Times New Roman"/>
          <w:bCs/>
          <w:sz w:val="16"/>
          <w:szCs w:val="16"/>
        </w:rPr>
        <w:t>и  на плановый период 2021 и 2022 годов»</w:t>
      </w:r>
    </w:p>
    <w:p w:rsidR="0005114D" w:rsidRPr="0005114D" w:rsidRDefault="0005114D" w:rsidP="0005114D">
      <w:pPr>
        <w:pStyle w:val="aa"/>
        <w:rPr>
          <w:rFonts w:ascii="Times New Roman" w:hAnsi="Times New Roman" w:cs="Times New Roman"/>
          <w:snapToGrid w:val="0"/>
          <w:sz w:val="16"/>
          <w:szCs w:val="16"/>
        </w:rPr>
      </w:pPr>
    </w:p>
    <w:p w:rsidR="0005114D" w:rsidRPr="0005114D" w:rsidRDefault="0005114D" w:rsidP="0005114D">
      <w:pPr>
        <w:pStyle w:val="aa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5114D">
        <w:rPr>
          <w:rFonts w:ascii="Times New Roman" w:hAnsi="Times New Roman" w:cs="Times New Roman"/>
          <w:b/>
          <w:sz w:val="16"/>
          <w:szCs w:val="16"/>
        </w:rPr>
        <w:t>Программа муниципальных внутренних заимствований  Филипповского муниципального образования на 2020 года и на плановый период 2021 и 2022 годов</w:t>
      </w:r>
    </w:p>
    <w:p w:rsidR="0005114D" w:rsidRPr="0005114D" w:rsidRDefault="0005114D" w:rsidP="0005114D">
      <w:pPr>
        <w:pStyle w:val="aa"/>
        <w:rPr>
          <w:rFonts w:ascii="Times New Roman" w:hAnsi="Times New Roman" w:cs="Times New Roman"/>
          <w:b/>
          <w:sz w:val="16"/>
          <w:szCs w:val="16"/>
        </w:rPr>
      </w:pPr>
    </w:p>
    <w:p w:rsidR="0005114D" w:rsidRPr="0005114D" w:rsidRDefault="0005114D" w:rsidP="0005114D">
      <w:pPr>
        <w:pStyle w:val="aa"/>
        <w:rPr>
          <w:rFonts w:ascii="Times New Roman" w:hAnsi="Times New Roman" w:cs="Times New Roman"/>
          <w:sz w:val="16"/>
          <w:szCs w:val="16"/>
        </w:rPr>
      </w:pPr>
      <w:r w:rsidRPr="0005114D">
        <w:rPr>
          <w:rFonts w:ascii="Times New Roman" w:hAnsi="Times New Roman" w:cs="Times New Roman"/>
          <w:sz w:val="16"/>
          <w:szCs w:val="16"/>
        </w:rPr>
        <w:t>рублей</w:t>
      </w:r>
    </w:p>
    <w:tbl>
      <w:tblPr>
        <w:tblW w:w="10365" w:type="dxa"/>
        <w:tblInd w:w="91" w:type="dxa"/>
        <w:tblLayout w:type="fixed"/>
        <w:tblLook w:val="04A0"/>
      </w:tblPr>
      <w:tblGrid>
        <w:gridCol w:w="6821"/>
        <w:gridCol w:w="1276"/>
        <w:gridCol w:w="1134"/>
        <w:gridCol w:w="1134"/>
      </w:tblGrid>
      <w:tr w:rsidR="0005114D" w:rsidRPr="0005114D" w:rsidTr="0005114D">
        <w:trPr>
          <w:trHeight w:val="20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bCs/>
                <w:sz w:val="16"/>
                <w:szCs w:val="16"/>
              </w:rPr>
              <w:t>Виды долговых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bCs/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bCs/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bCs/>
                <w:sz w:val="16"/>
                <w:szCs w:val="16"/>
              </w:rPr>
              <w:t>2022 год</w:t>
            </w:r>
          </w:p>
        </w:tc>
      </w:tr>
      <w:tr w:rsidR="0005114D" w:rsidRPr="0005114D" w:rsidTr="0005114D">
        <w:trPr>
          <w:trHeight w:val="20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Объем заимствований,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05114D" w:rsidRPr="0005114D" w:rsidTr="0005114D">
        <w:trPr>
          <w:trHeight w:val="20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5114D" w:rsidRPr="0005114D" w:rsidTr="0005114D">
        <w:trPr>
          <w:trHeight w:val="20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 Государственные (муниципальные) ценные бумаги, номинальная стоимость которых указана в валюте Российской Федерации,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05114D" w:rsidRPr="0005114D" w:rsidTr="0005114D">
        <w:trPr>
          <w:trHeight w:val="20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объем привлечения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114D" w:rsidRPr="0005114D" w:rsidTr="0005114D">
        <w:trPr>
          <w:trHeight w:val="20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объем погашения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114D" w:rsidRPr="0005114D" w:rsidTr="0005114D">
        <w:trPr>
          <w:trHeight w:val="20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предельные сроки погашения долговых обязательств, возникших при осуществлении заимствований в соответствующем финансовом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до 5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до 5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до 5 лет</w:t>
            </w:r>
          </w:p>
        </w:tc>
      </w:tr>
      <w:tr w:rsidR="0005114D" w:rsidRPr="0005114D" w:rsidTr="0005114D">
        <w:trPr>
          <w:trHeight w:val="20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Кредиты кредитных организаций в валюте Российской Федерации,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05114D" w:rsidRPr="0005114D" w:rsidTr="0005114D">
        <w:trPr>
          <w:trHeight w:val="20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объем привлечения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</w:tr>
      <w:tr w:rsidR="0005114D" w:rsidRPr="0005114D" w:rsidTr="0005114D">
        <w:trPr>
          <w:trHeight w:val="20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объем погашения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</w:tr>
      <w:tr w:rsidR="0005114D" w:rsidRPr="0005114D" w:rsidTr="0005114D">
        <w:trPr>
          <w:trHeight w:val="20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предельные сроки погашения долговых обязательств, возникших при осуществлении заимствований в соответствующем финансовом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до 1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до 1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до 1 года</w:t>
            </w:r>
          </w:p>
        </w:tc>
      </w:tr>
      <w:tr w:rsidR="0005114D" w:rsidRPr="0005114D" w:rsidTr="0005114D">
        <w:trPr>
          <w:trHeight w:val="20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3. Бюджетные кредиты от других бюджетов бюджетной системы Российской Федерации, в том числе: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05114D" w:rsidRPr="0005114D" w:rsidTr="0005114D">
        <w:trPr>
          <w:trHeight w:val="20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объем привлечения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114D" w:rsidRPr="0005114D" w:rsidTr="0005114D">
        <w:trPr>
          <w:trHeight w:val="20"/>
        </w:trPr>
        <w:tc>
          <w:tcPr>
            <w:tcW w:w="6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объем погашения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114D" w:rsidRPr="0005114D" w:rsidTr="0005114D">
        <w:trPr>
          <w:trHeight w:val="20"/>
        </w:trPr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предельные сроки погашения долговых обязательств, возникших при осуществлении заимствований в соответствующем финансовом году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в соответствии с бюджетным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в соответствии с бюджетным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в соответствии с бюджетным законодательством</w:t>
            </w:r>
          </w:p>
        </w:tc>
      </w:tr>
    </w:tbl>
    <w:p w:rsidR="00B124EC" w:rsidRPr="0005114D" w:rsidRDefault="00B124EC" w:rsidP="0005114D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B124EC" w:rsidRPr="0005114D" w:rsidRDefault="00B124EC" w:rsidP="0005114D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</w:p>
    <w:p w:rsidR="0005114D" w:rsidRPr="0005114D" w:rsidRDefault="0005114D" w:rsidP="0005114D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r w:rsidRPr="0005114D">
        <w:rPr>
          <w:rFonts w:ascii="Times New Roman" w:hAnsi="Times New Roman" w:cs="Times New Roman"/>
          <w:sz w:val="16"/>
          <w:szCs w:val="16"/>
        </w:rPr>
        <w:t>Приложение 12</w:t>
      </w:r>
    </w:p>
    <w:p w:rsidR="0005114D" w:rsidRPr="0005114D" w:rsidRDefault="0005114D" w:rsidP="0005114D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r w:rsidRPr="0005114D">
        <w:rPr>
          <w:rFonts w:ascii="Times New Roman" w:hAnsi="Times New Roman" w:cs="Times New Roman"/>
          <w:sz w:val="16"/>
          <w:szCs w:val="16"/>
        </w:rPr>
        <w:t>к решению Думы Филипповского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5114D">
        <w:rPr>
          <w:rFonts w:ascii="Times New Roman" w:hAnsi="Times New Roman" w:cs="Times New Roman"/>
          <w:sz w:val="16"/>
          <w:szCs w:val="16"/>
        </w:rPr>
        <w:t xml:space="preserve">муниципального образования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5114D">
        <w:rPr>
          <w:rFonts w:ascii="Times New Roman" w:hAnsi="Times New Roman" w:cs="Times New Roman"/>
          <w:sz w:val="16"/>
          <w:szCs w:val="16"/>
        </w:rPr>
        <w:t>от _____________2019 года  № ___</w:t>
      </w:r>
    </w:p>
    <w:p w:rsidR="0005114D" w:rsidRPr="0005114D" w:rsidRDefault="0005114D" w:rsidP="0005114D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r w:rsidRPr="0005114D">
        <w:rPr>
          <w:rFonts w:ascii="Times New Roman" w:hAnsi="Times New Roman" w:cs="Times New Roman"/>
          <w:sz w:val="16"/>
          <w:szCs w:val="16"/>
        </w:rPr>
        <w:t xml:space="preserve"> «Об утверждении бюджета Филипповского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5114D">
        <w:rPr>
          <w:rFonts w:ascii="Times New Roman" w:hAnsi="Times New Roman" w:cs="Times New Roman"/>
          <w:sz w:val="16"/>
          <w:szCs w:val="16"/>
        </w:rPr>
        <w:t xml:space="preserve">муниципального образования  на 2020 год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5114D">
        <w:rPr>
          <w:rFonts w:ascii="Times New Roman" w:hAnsi="Times New Roman" w:cs="Times New Roman"/>
          <w:sz w:val="16"/>
          <w:szCs w:val="16"/>
        </w:rPr>
        <w:t>и  на плановый период 2021 и 2022 годов»</w:t>
      </w:r>
    </w:p>
    <w:p w:rsidR="0005114D" w:rsidRPr="0005114D" w:rsidRDefault="0005114D" w:rsidP="0005114D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05114D" w:rsidRPr="0005114D" w:rsidRDefault="0005114D" w:rsidP="0005114D">
      <w:pPr>
        <w:pStyle w:val="aa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5114D">
        <w:rPr>
          <w:rFonts w:ascii="Times New Roman" w:hAnsi="Times New Roman" w:cs="Times New Roman"/>
          <w:b/>
          <w:sz w:val="16"/>
          <w:szCs w:val="16"/>
        </w:rPr>
        <w:t>Источники внутреннего финансирования дефицита местного бюджета на 2020 год</w:t>
      </w:r>
    </w:p>
    <w:p w:rsidR="0005114D" w:rsidRPr="0005114D" w:rsidRDefault="0005114D" w:rsidP="0005114D">
      <w:pPr>
        <w:pStyle w:val="aa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XSpec="right" w:tblpY="378"/>
        <w:tblW w:w="0" w:type="auto"/>
        <w:tblLook w:val="0000"/>
      </w:tblPr>
      <w:tblGrid>
        <w:gridCol w:w="6771"/>
        <w:gridCol w:w="2109"/>
        <w:gridCol w:w="1717"/>
      </w:tblGrid>
      <w:tr w:rsidR="0005114D" w:rsidRPr="0005114D" w:rsidTr="0005114D">
        <w:trPr>
          <w:trHeight w:val="41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Наименование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</w:p>
        </w:tc>
      </w:tr>
      <w:tr w:rsidR="0005114D" w:rsidRPr="0005114D" w:rsidTr="0005114D">
        <w:trPr>
          <w:trHeight w:val="2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>Источники  внутреннего финансирования дефицита бюджета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000 01 00 </w:t>
            </w:r>
            <w:proofErr w:type="spellStart"/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00 0000 000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>60 000,00</w:t>
            </w:r>
          </w:p>
        </w:tc>
      </w:tr>
      <w:tr w:rsidR="0005114D" w:rsidRPr="0005114D" w:rsidTr="0005114D">
        <w:trPr>
          <w:trHeight w:val="2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</w:t>
            </w:r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61 01 02 00 </w:t>
            </w:r>
            <w:proofErr w:type="spellStart"/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0000 000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>60 000,00</w:t>
            </w:r>
          </w:p>
        </w:tc>
      </w:tr>
      <w:tr w:rsidR="0005114D" w:rsidRPr="0005114D" w:rsidTr="0005114D">
        <w:trPr>
          <w:trHeight w:val="2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9</w:t>
            </w:r>
            <w:r w:rsidRPr="0005114D">
              <w:rPr>
                <w:rFonts w:ascii="Times New Roman" w:hAnsi="Times New Roman" w:cs="Times New Roman"/>
                <w:noProof/>
                <w:sz w:val="16"/>
                <w:szCs w:val="16"/>
              </w:rPr>
              <w:t>60 01 02 00 00 00 0000 700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</w:tr>
      <w:tr w:rsidR="0005114D" w:rsidRPr="0005114D" w:rsidTr="0005114D">
        <w:trPr>
          <w:trHeight w:val="2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9</w:t>
            </w:r>
            <w:r w:rsidRPr="0005114D">
              <w:rPr>
                <w:rFonts w:ascii="Times New Roman" w:hAnsi="Times New Roman" w:cs="Times New Roman"/>
                <w:noProof/>
                <w:sz w:val="16"/>
                <w:szCs w:val="16"/>
              </w:rPr>
              <w:t>60 01 02 00 00 10 0000 710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</w:tr>
      <w:tr w:rsidR="0005114D" w:rsidRPr="0005114D" w:rsidTr="0005114D">
        <w:trPr>
          <w:trHeight w:val="2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Погашение  кредитов от кредитных организаций в валюте Российской Федерации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 xml:space="preserve">960 </w:t>
            </w:r>
            <w:r w:rsidRPr="0005114D">
              <w:rPr>
                <w:rFonts w:ascii="Times New Roman" w:hAnsi="Times New Roman" w:cs="Times New Roman"/>
                <w:noProof/>
                <w:sz w:val="16"/>
                <w:szCs w:val="16"/>
              </w:rPr>
              <w:t>01 02 00 00 00 0000 800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114D" w:rsidRPr="0005114D" w:rsidTr="0005114D">
        <w:trPr>
          <w:trHeight w:val="2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 xml:space="preserve">960 </w:t>
            </w:r>
            <w:r w:rsidRPr="0005114D">
              <w:rPr>
                <w:rFonts w:ascii="Times New Roman" w:hAnsi="Times New Roman" w:cs="Times New Roman"/>
                <w:noProof/>
                <w:sz w:val="16"/>
                <w:szCs w:val="16"/>
              </w:rPr>
              <w:t>01 02 00 00 10 0000 810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5114D" w:rsidRPr="0005114D" w:rsidTr="0005114D">
        <w:trPr>
          <w:trHeight w:val="2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000 01 05 00 </w:t>
            </w:r>
            <w:proofErr w:type="spellStart"/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0000 000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05114D" w:rsidRPr="0005114D" w:rsidTr="0005114D">
        <w:trPr>
          <w:trHeight w:val="2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000 01 05 00 </w:t>
            </w:r>
            <w:proofErr w:type="spellStart"/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0000 500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>-7 844 203,00</w:t>
            </w:r>
          </w:p>
        </w:tc>
      </w:tr>
      <w:tr w:rsidR="0005114D" w:rsidRPr="0005114D" w:rsidTr="0005114D">
        <w:trPr>
          <w:trHeight w:val="2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 xml:space="preserve">000 01 05 02 00 </w:t>
            </w:r>
            <w:proofErr w:type="spellStart"/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05114D">
              <w:rPr>
                <w:rFonts w:ascii="Times New Roman" w:hAnsi="Times New Roman" w:cs="Times New Roman"/>
                <w:sz w:val="16"/>
                <w:szCs w:val="16"/>
              </w:rPr>
              <w:t xml:space="preserve"> 0000 500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- 7 844 203,00</w:t>
            </w:r>
          </w:p>
        </w:tc>
      </w:tr>
      <w:tr w:rsidR="0005114D" w:rsidRPr="0005114D" w:rsidTr="0005114D">
        <w:trPr>
          <w:trHeight w:val="2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000 01 05 02 01 00 0000 510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-7 844 203,00</w:t>
            </w:r>
          </w:p>
        </w:tc>
      </w:tr>
      <w:tr w:rsidR="0005114D" w:rsidRPr="0005114D" w:rsidTr="0005114D">
        <w:trPr>
          <w:trHeight w:val="2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000 01 05 02 01 10 0000 510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-7 844 203,00</w:t>
            </w:r>
          </w:p>
        </w:tc>
      </w:tr>
      <w:tr w:rsidR="0005114D" w:rsidRPr="0005114D" w:rsidTr="0005114D">
        <w:trPr>
          <w:trHeight w:val="2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000 01 05 00 </w:t>
            </w:r>
            <w:proofErr w:type="spellStart"/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0000 600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>7 844 203,00</w:t>
            </w:r>
          </w:p>
        </w:tc>
      </w:tr>
      <w:tr w:rsidR="0005114D" w:rsidRPr="0005114D" w:rsidTr="0005114D">
        <w:trPr>
          <w:trHeight w:val="2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 xml:space="preserve">000 01 05 02 00 </w:t>
            </w:r>
            <w:proofErr w:type="spellStart"/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05114D">
              <w:rPr>
                <w:rFonts w:ascii="Times New Roman" w:hAnsi="Times New Roman" w:cs="Times New Roman"/>
                <w:sz w:val="16"/>
                <w:szCs w:val="16"/>
              </w:rPr>
              <w:t xml:space="preserve"> 0000 600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7 844 203,00</w:t>
            </w:r>
          </w:p>
        </w:tc>
      </w:tr>
      <w:tr w:rsidR="0005114D" w:rsidRPr="0005114D" w:rsidTr="0005114D">
        <w:trPr>
          <w:trHeight w:val="2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000 01 05 02 01 00 0000 610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7 844 203,00</w:t>
            </w:r>
          </w:p>
        </w:tc>
      </w:tr>
      <w:tr w:rsidR="0005114D" w:rsidRPr="0005114D" w:rsidTr="0005114D">
        <w:trPr>
          <w:trHeight w:val="2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000 01 05 02 01 10 0000  610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7 844 203,00</w:t>
            </w:r>
          </w:p>
        </w:tc>
      </w:tr>
    </w:tbl>
    <w:p w:rsidR="0005114D" w:rsidRPr="0005114D" w:rsidRDefault="0005114D" w:rsidP="0005114D">
      <w:pPr>
        <w:pStyle w:val="aa"/>
        <w:rPr>
          <w:rFonts w:ascii="Times New Roman" w:hAnsi="Times New Roman" w:cs="Times New Roman"/>
          <w:sz w:val="16"/>
          <w:szCs w:val="16"/>
        </w:rPr>
      </w:pPr>
      <w:r w:rsidRPr="0005114D">
        <w:rPr>
          <w:rFonts w:ascii="Times New Roman" w:hAnsi="Times New Roman" w:cs="Times New Roman"/>
          <w:sz w:val="16"/>
          <w:szCs w:val="16"/>
        </w:rPr>
        <w:t>рублей</w:t>
      </w:r>
    </w:p>
    <w:p w:rsidR="0005114D" w:rsidRPr="0005114D" w:rsidRDefault="0005114D" w:rsidP="0005114D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05114D" w:rsidRPr="00122988" w:rsidRDefault="0005114D" w:rsidP="0005114D"/>
    <w:p w:rsidR="0005114D" w:rsidRPr="0005114D" w:rsidRDefault="0005114D" w:rsidP="0005114D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r w:rsidRPr="0005114D">
        <w:rPr>
          <w:rFonts w:ascii="Times New Roman" w:hAnsi="Times New Roman" w:cs="Times New Roman"/>
          <w:sz w:val="16"/>
          <w:szCs w:val="16"/>
        </w:rPr>
        <w:lastRenderedPageBreak/>
        <w:t>Приложение 13</w:t>
      </w:r>
    </w:p>
    <w:p w:rsidR="0005114D" w:rsidRPr="0005114D" w:rsidRDefault="0005114D" w:rsidP="0005114D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r w:rsidRPr="0005114D">
        <w:rPr>
          <w:rFonts w:ascii="Times New Roman" w:hAnsi="Times New Roman" w:cs="Times New Roman"/>
          <w:sz w:val="16"/>
          <w:szCs w:val="16"/>
        </w:rPr>
        <w:t>к решению Думы Филипповского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5114D">
        <w:rPr>
          <w:rFonts w:ascii="Times New Roman" w:hAnsi="Times New Roman" w:cs="Times New Roman"/>
          <w:sz w:val="16"/>
          <w:szCs w:val="16"/>
        </w:rPr>
        <w:t xml:space="preserve">муниципального образования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5114D">
        <w:rPr>
          <w:rFonts w:ascii="Times New Roman" w:hAnsi="Times New Roman" w:cs="Times New Roman"/>
          <w:sz w:val="16"/>
          <w:szCs w:val="16"/>
        </w:rPr>
        <w:t>от _____________2019 года  № ___</w:t>
      </w:r>
    </w:p>
    <w:p w:rsidR="0005114D" w:rsidRPr="0005114D" w:rsidRDefault="0005114D" w:rsidP="0005114D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r w:rsidRPr="0005114D">
        <w:rPr>
          <w:rFonts w:ascii="Times New Roman" w:hAnsi="Times New Roman" w:cs="Times New Roman"/>
          <w:sz w:val="16"/>
          <w:szCs w:val="16"/>
        </w:rPr>
        <w:t xml:space="preserve"> «Об утверждении бюджета Филипповского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5114D">
        <w:rPr>
          <w:rFonts w:ascii="Times New Roman" w:hAnsi="Times New Roman" w:cs="Times New Roman"/>
          <w:sz w:val="16"/>
          <w:szCs w:val="16"/>
        </w:rPr>
        <w:t xml:space="preserve">муниципального образования  на 2020 год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5114D">
        <w:rPr>
          <w:rFonts w:ascii="Times New Roman" w:hAnsi="Times New Roman" w:cs="Times New Roman"/>
          <w:sz w:val="16"/>
          <w:szCs w:val="16"/>
        </w:rPr>
        <w:t>и  на плановый период 2021 и 2022 годов»</w:t>
      </w:r>
    </w:p>
    <w:p w:rsidR="0005114D" w:rsidRPr="0005114D" w:rsidRDefault="0005114D" w:rsidP="0005114D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</w:p>
    <w:p w:rsidR="0005114D" w:rsidRPr="0005114D" w:rsidRDefault="0005114D" w:rsidP="0005114D">
      <w:pPr>
        <w:pStyle w:val="aa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5114D">
        <w:rPr>
          <w:rFonts w:ascii="Times New Roman" w:hAnsi="Times New Roman" w:cs="Times New Roman"/>
          <w:b/>
          <w:sz w:val="16"/>
          <w:szCs w:val="16"/>
        </w:rPr>
        <w:t>Источники внутреннего финансирования дефицита местного бюджета</w:t>
      </w:r>
    </w:p>
    <w:p w:rsidR="0005114D" w:rsidRPr="0005114D" w:rsidRDefault="0005114D" w:rsidP="0005114D">
      <w:pPr>
        <w:pStyle w:val="aa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5114D">
        <w:rPr>
          <w:rFonts w:ascii="Times New Roman" w:hAnsi="Times New Roman" w:cs="Times New Roman"/>
          <w:b/>
          <w:sz w:val="16"/>
          <w:szCs w:val="16"/>
        </w:rPr>
        <w:t>на плановый период 2021 и 2022 годов</w:t>
      </w:r>
    </w:p>
    <w:tbl>
      <w:tblPr>
        <w:tblpPr w:leftFromText="180" w:rightFromText="180" w:vertAnchor="text" w:horzAnchor="margin" w:tblpXSpec="right" w:tblpY="378"/>
        <w:tblW w:w="0" w:type="auto"/>
        <w:tblLook w:val="0000"/>
      </w:tblPr>
      <w:tblGrid>
        <w:gridCol w:w="5103"/>
        <w:gridCol w:w="2694"/>
        <w:gridCol w:w="1417"/>
        <w:gridCol w:w="1383"/>
      </w:tblGrid>
      <w:tr w:rsidR="0005114D" w:rsidRPr="0005114D" w:rsidTr="0005114D">
        <w:trPr>
          <w:trHeight w:val="20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Наименование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05114D" w:rsidRPr="0005114D" w:rsidTr="0005114D">
        <w:trPr>
          <w:trHeight w:val="20"/>
        </w:trPr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 xml:space="preserve">2021 год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</w:tr>
      <w:tr w:rsidR="0005114D" w:rsidRPr="0005114D" w:rsidTr="0005114D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>Источники  внутреннего финансирования дефицита бюджета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000 01 00 </w:t>
            </w:r>
            <w:proofErr w:type="spellStart"/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00 0000 000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05114D" w:rsidRPr="0005114D" w:rsidTr="0005114D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</w:t>
            </w:r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61 01 02 00 </w:t>
            </w:r>
            <w:proofErr w:type="spellStart"/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05114D" w:rsidRPr="0005114D" w:rsidTr="0005114D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9</w:t>
            </w:r>
            <w:r w:rsidRPr="0005114D">
              <w:rPr>
                <w:rFonts w:ascii="Times New Roman" w:hAnsi="Times New Roman" w:cs="Times New Roman"/>
                <w:noProof/>
                <w:sz w:val="16"/>
                <w:szCs w:val="16"/>
              </w:rPr>
              <w:t>60 01 02 00 00 00 0000 700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</w:tr>
      <w:tr w:rsidR="0005114D" w:rsidRPr="0005114D" w:rsidTr="0005114D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9</w:t>
            </w:r>
            <w:r w:rsidRPr="0005114D">
              <w:rPr>
                <w:rFonts w:ascii="Times New Roman" w:hAnsi="Times New Roman" w:cs="Times New Roman"/>
                <w:noProof/>
                <w:sz w:val="16"/>
                <w:szCs w:val="16"/>
              </w:rPr>
              <w:t>60 01 02 00 00 10 0000 710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</w:tr>
      <w:tr w:rsidR="0005114D" w:rsidRPr="0005114D" w:rsidTr="0005114D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Погашение  кредитов от кредитных организаций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 xml:space="preserve">960 </w:t>
            </w:r>
            <w:r w:rsidRPr="0005114D">
              <w:rPr>
                <w:rFonts w:ascii="Times New Roman" w:hAnsi="Times New Roman" w:cs="Times New Roman"/>
                <w:noProof/>
                <w:sz w:val="16"/>
                <w:szCs w:val="16"/>
              </w:rPr>
              <w:t>01 02 00 00 00 0000 800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-60 000,00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-60 000,00</w:t>
            </w:r>
          </w:p>
        </w:tc>
      </w:tr>
      <w:tr w:rsidR="0005114D" w:rsidRPr="0005114D" w:rsidTr="0005114D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 xml:space="preserve">960 </w:t>
            </w:r>
            <w:r w:rsidRPr="0005114D">
              <w:rPr>
                <w:rFonts w:ascii="Times New Roman" w:hAnsi="Times New Roman" w:cs="Times New Roman"/>
                <w:noProof/>
                <w:sz w:val="16"/>
                <w:szCs w:val="16"/>
              </w:rPr>
              <w:t>01 02 00 00 10 0000 810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-60 000,0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-60 000,0</w:t>
            </w:r>
          </w:p>
        </w:tc>
      </w:tr>
      <w:tr w:rsidR="0005114D" w:rsidRPr="0005114D" w:rsidTr="0005114D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000 01 05 00 </w:t>
            </w:r>
            <w:proofErr w:type="spellStart"/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  <w:tr w:rsidR="0005114D" w:rsidRPr="0005114D" w:rsidTr="0005114D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000 01 05 00 </w:t>
            </w:r>
            <w:proofErr w:type="spellStart"/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0000 500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>-7 691 605,00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>-7 494 869,00</w:t>
            </w:r>
          </w:p>
        </w:tc>
      </w:tr>
      <w:tr w:rsidR="0005114D" w:rsidRPr="0005114D" w:rsidTr="0005114D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 xml:space="preserve">000 01 05 02 00 </w:t>
            </w:r>
            <w:proofErr w:type="spellStart"/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05114D">
              <w:rPr>
                <w:rFonts w:ascii="Times New Roman" w:hAnsi="Times New Roman" w:cs="Times New Roman"/>
                <w:sz w:val="16"/>
                <w:szCs w:val="16"/>
              </w:rPr>
              <w:t xml:space="preserve"> 0000 500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-7 691 605,00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7 494 869,00</w:t>
            </w:r>
          </w:p>
        </w:tc>
      </w:tr>
      <w:tr w:rsidR="0005114D" w:rsidRPr="0005114D" w:rsidTr="0005114D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000 01 05 02 01 00 0000 510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-7 631 605,00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7 494 869,00</w:t>
            </w:r>
          </w:p>
        </w:tc>
      </w:tr>
      <w:tr w:rsidR="0005114D" w:rsidRPr="0005114D" w:rsidTr="0005114D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000 01 05 02 01 10 0000 510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-7 631 605,00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7 494 869,00</w:t>
            </w:r>
          </w:p>
        </w:tc>
      </w:tr>
      <w:tr w:rsidR="0005114D" w:rsidRPr="0005114D" w:rsidTr="0005114D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000 01 05 00 </w:t>
            </w:r>
            <w:proofErr w:type="spellStart"/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  <w:proofErr w:type="spellEnd"/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0000 600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>7 691 605,00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b/>
                <w:sz w:val="16"/>
                <w:szCs w:val="16"/>
              </w:rPr>
              <w:t>7 494 869,00</w:t>
            </w:r>
          </w:p>
        </w:tc>
      </w:tr>
      <w:tr w:rsidR="0005114D" w:rsidRPr="0005114D" w:rsidTr="0005114D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 xml:space="preserve">000 01 05 02 00 </w:t>
            </w:r>
            <w:proofErr w:type="spellStart"/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05114D">
              <w:rPr>
                <w:rFonts w:ascii="Times New Roman" w:hAnsi="Times New Roman" w:cs="Times New Roman"/>
                <w:sz w:val="16"/>
                <w:szCs w:val="16"/>
              </w:rPr>
              <w:t xml:space="preserve"> 0000 600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7 691 605,00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7 494 869,00</w:t>
            </w:r>
          </w:p>
        </w:tc>
      </w:tr>
      <w:tr w:rsidR="0005114D" w:rsidRPr="0005114D" w:rsidTr="0005114D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000 01 05 02 01 00 0000 610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7 691 605,00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7 494 869,00</w:t>
            </w:r>
          </w:p>
        </w:tc>
      </w:tr>
      <w:tr w:rsidR="0005114D" w:rsidRPr="0005114D" w:rsidTr="0005114D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000 01 05 02 01 10 000 610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7 691 605,00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114D" w:rsidRPr="0005114D" w:rsidRDefault="0005114D" w:rsidP="0005114D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05114D">
              <w:rPr>
                <w:rFonts w:ascii="Times New Roman" w:hAnsi="Times New Roman" w:cs="Times New Roman"/>
                <w:sz w:val="16"/>
                <w:szCs w:val="16"/>
              </w:rPr>
              <w:t>7 494 869,00</w:t>
            </w:r>
          </w:p>
        </w:tc>
      </w:tr>
    </w:tbl>
    <w:p w:rsidR="0005114D" w:rsidRPr="009D3C4D" w:rsidRDefault="0005114D" w:rsidP="0005114D"/>
    <w:p w:rsidR="00B124EC" w:rsidRPr="0005114D" w:rsidRDefault="00B124EC" w:rsidP="0005114D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B124EC" w:rsidRPr="0005114D" w:rsidRDefault="00B124EC" w:rsidP="0005114D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B124EC" w:rsidRPr="0005114D" w:rsidRDefault="00B124EC" w:rsidP="0005114D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B124EC" w:rsidRPr="0005114D" w:rsidRDefault="00B124EC" w:rsidP="0005114D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B124EC" w:rsidRPr="0005114D" w:rsidRDefault="00B124EC" w:rsidP="0005114D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B124EC" w:rsidRPr="0005114D" w:rsidRDefault="00B124EC" w:rsidP="0005114D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B124EC" w:rsidRPr="0005114D" w:rsidRDefault="00B124EC" w:rsidP="0005114D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05114D" w:rsidRPr="0005114D" w:rsidRDefault="0005114D" w:rsidP="0005114D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05114D" w:rsidRPr="0005114D" w:rsidRDefault="0005114D" w:rsidP="0005114D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05114D" w:rsidRPr="0005114D" w:rsidRDefault="0005114D" w:rsidP="0005114D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05114D" w:rsidRPr="0005114D" w:rsidRDefault="0005114D" w:rsidP="0005114D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05114D" w:rsidRPr="0005114D" w:rsidRDefault="0005114D" w:rsidP="0005114D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05114D" w:rsidRPr="0005114D" w:rsidRDefault="0005114D" w:rsidP="0005114D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05114D" w:rsidRPr="0005114D" w:rsidRDefault="0005114D" w:rsidP="0005114D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05114D" w:rsidRPr="0005114D" w:rsidRDefault="0005114D" w:rsidP="0005114D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05114D" w:rsidRPr="0005114D" w:rsidRDefault="0005114D" w:rsidP="0005114D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05114D" w:rsidRPr="0005114D" w:rsidRDefault="0005114D" w:rsidP="0005114D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05114D" w:rsidRPr="0005114D" w:rsidRDefault="0005114D" w:rsidP="0005114D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05114D" w:rsidRPr="0005114D" w:rsidRDefault="0005114D" w:rsidP="0005114D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05114D" w:rsidRPr="0005114D" w:rsidRDefault="0005114D" w:rsidP="0005114D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05114D" w:rsidRPr="0005114D" w:rsidRDefault="0005114D" w:rsidP="0005114D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05114D" w:rsidRPr="0005114D" w:rsidRDefault="0005114D" w:rsidP="0005114D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05114D" w:rsidRDefault="0005114D" w:rsidP="0005114D">
      <w:pPr>
        <w:pStyle w:val="aa"/>
        <w:jc w:val="both"/>
        <w:rPr>
          <w:sz w:val="16"/>
          <w:szCs w:val="16"/>
        </w:rPr>
      </w:pPr>
    </w:p>
    <w:p w:rsidR="0005114D" w:rsidRDefault="0005114D" w:rsidP="004E2A4D">
      <w:pPr>
        <w:pStyle w:val="aa"/>
        <w:ind w:firstLine="709"/>
        <w:jc w:val="both"/>
        <w:rPr>
          <w:sz w:val="16"/>
          <w:szCs w:val="16"/>
        </w:rPr>
      </w:pPr>
    </w:p>
    <w:p w:rsidR="0005114D" w:rsidRPr="00070E69" w:rsidRDefault="0005114D" w:rsidP="004E2A4D">
      <w:pPr>
        <w:pStyle w:val="aa"/>
        <w:ind w:firstLine="709"/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Y="2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7"/>
        <w:gridCol w:w="1911"/>
        <w:gridCol w:w="2850"/>
        <w:gridCol w:w="1785"/>
        <w:gridCol w:w="1879"/>
      </w:tblGrid>
      <w:tr w:rsidR="003D2DFC" w:rsidRPr="00FE0FCF" w:rsidTr="00EC05D7">
        <w:tc>
          <w:tcPr>
            <w:tcW w:w="2376" w:type="dxa"/>
          </w:tcPr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Учредитель: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Администрация Филипповского муниципального образования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Дума Филипповского муниципального образования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Главный редактор: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Глава Филипповского муниципального образования А.А.Федосеев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Адрес издателя и редакции: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 xml:space="preserve">665352,Иркутская область, </w:t>
            </w:r>
            <w:proofErr w:type="spellStart"/>
            <w:r w:rsidRPr="00FE0FCF">
              <w:rPr>
                <w:rFonts w:ascii="Times New Roman" w:hAnsi="Times New Roman"/>
                <w:sz w:val="16"/>
                <w:szCs w:val="16"/>
              </w:rPr>
              <w:t>Зиминский</w:t>
            </w:r>
            <w:proofErr w:type="spellEnd"/>
            <w:r w:rsidRPr="00FE0FCF">
              <w:rPr>
                <w:rFonts w:ascii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FE0FCF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 w:rsidRPr="00FE0FCF">
              <w:rPr>
                <w:rFonts w:ascii="Times New Roman" w:hAnsi="Times New Roman"/>
                <w:sz w:val="16"/>
                <w:szCs w:val="16"/>
              </w:rPr>
              <w:t>.Ф</w:t>
            </w:r>
            <w:proofErr w:type="gramEnd"/>
            <w:r w:rsidRPr="00FE0FCF">
              <w:rPr>
                <w:rFonts w:ascii="Times New Roman" w:hAnsi="Times New Roman"/>
                <w:sz w:val="16"/>
                <w:szCs w:val="16"/>
              </w:rPr>
              <w:t>илипповск</w:t>
            </w:r>
            <w:proofErr w:type="spellEnd"/>
            <w:r w:rsidRPr="00FE0FC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FE0FCF">
              <w:rPr>
                <w:rFonts w:ascii="Times New Roman" w:hAnsi="Times New Roman"/>
                <w:sz w:val="16"/>
                <w:szCs w:val="16"/>
              </w:rPr>
              <w:t>ул.Новокшонова</w:t>
            </w:r>
            <w:proofErr w:type="spellEnd"/>
            <w:r w:rsidRPr="00FE0FCF">
              <w:rPr>
                <w:rFonts w:ascii="Times New Roman" w:hAnsi="Times New Roman"/>
                <w:sz w:val="16"/>
                <w:szCs w:val="16"/>
              </w:rPr>
              <w:t>, 30-2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Тел,/факс:8(395)5425216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FE0FCF">
              <w:rPr>
                <w:rFonts w:ascii="Times New Roman" w:hAnsi="Times New Roman"/>
                <w:sz w:val="16"/>
                <w:szCs w:val="16"/>
              </w:rPr>
              <w:t>-</w:t>
            </w:r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FE0FCF">
              <w:rPr>
                <w:rFonts w:ascii="Times New Roman" w:hAnsi="Times New Roman"/>
                <w:sz w:val="16"/>
                <w:szCs w:val="16"/>
              </w:rPr>
              <w:t>^</w:t>
            </w:r>
            <w:proofErr w:type="spellStart"/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admfilmo</w:t>
            </w:r>
            <w:proofErr w:type="spellEnd"/>
            <w:r w:rsidRPr="00FE0FCF">
              <w:rPr>
                <w:rFonts w:ascii="Times New Roman" w:hAnsi="Times New Roman"/>
                <w:sz w:val="16"/>
                <w:szCs w:val="16"/>
              </w:rPr>
              <w:t>@</w:t>
            </w:r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FE0FCF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842" w:type="dxa"/>
          </w:tcPr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Отпечатано на оборудовании администрации Филипповского муниципального образования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 xml:space="preserve">Издается с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E0FCF">
                <w:rPr>
                  <w:rFonts w:ascii="Times New Roman" w:hAnsi="Times New Roman"/>
                  <w:sz w:val="16"/>
                  <w:szCs w:val="16"/>
                </w:rPr>
                <w:t>2014 г</w:t>
              </w:r>
            </w:smartTag>
            <w:r w:rsidRPr="00FE0FC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Тираж:   25 экзе</w:t>
            </w:r>
            <w:r w:rsidRPr="00FE0FCF">
              <w:rPr>
                <w:rFonts w:ascii="Times New Roman" w:hAnsi="Times New Roman"/>
                <w:sz w:val="16"/>
                <w:szCs w:val="16"/>
              </w:rPr>
              <w:t>мпляров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«Бесплатно»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A43AB" w:rsidRPr="0041112F" w:rsidRDefault="003A43AB" w:rsidP="0041112F">
      <w:pPr>
        <w:tabs>
          <w:tab w:val="left" w:pos="1365"/>
        </w:tabs>
        <w:rPr>
          <w:rFonts w:ascii="Times New Roman" w:hAnsi="Times New Roman" w:cs="Times New Roman"/>
          <w:sz w:val="16"/>
          <w:szCs w:val="16"/>
        </w:rPr>
      </w:pPr>
    </w:p>
    <w:sectPr w:rsidR="003A43AB" w:rsidRPr="0041112F" w:rsidSect="00E75375">
      <w:headerReference w:type="default" r:id="rId12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72E" w:rsidRDefault="00A8272E" w:rsidP="00AC46A4">
      <w:pPr>
        <w:spacing w:after="0"/>
      </w:pPr>
      <w:r>
        <w:separator/>
      </w:r>
    </w:p>
  </w:endnote>
  <w:endnote w:type="continuationSeparator" w:id="0">
    <w:p w:rsidR="00A8272E" w:rsidRDefault="00A8272E" w:rsidP="00AC46A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72E" w:rsidRDefault="00A8272E" w:rsidP="00AC46A4">
      <w:pPr>
        <w:spacing w:after="0"/>
      </w:pPr>
      <w:r>
        <w:separator/>
      </w:r>
    </w:p>
  </w:footnote>
  <w:footnote w:type="continuationSeparator" w:id="0">
    <w:p w:rsidR="00A8272E" w:rsidRDefault="00A8272E" w:rsidP="00AC46A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BAC" w:rsidRDefault="00BC4BAC" w:rsidP="0041112F">
    <w:pPr>
      <w:pStyle w:val="a3"/>
      <w:jc w:val="center"/>
    </w:pPr>
    <w:r w:rsidRPr="00DF2ECE">
      <w:rPr>
        <w:b/>
        <w:i/>
      </w:rPr>
      <w:t>ОФИЦИАЛЬНАЯ ИНФОРМАЦИЯ</w:t>
    </w:r>
    <w:r w:rsidRPr="00DF2ECE">
      <w:rPr>
        <w:b/>
      </w:rPr>
      <w:t xml:space="preserve">           И</w:t>
    </w:r>
    <w:r>
      <w:rPr>
        <w:b/>
      </w:rPr>
      <w:t>нформационный вестник   от 16.12.2019г №21(135)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66A5"/>
    <w:multiLevelType w:val="multilevel"/>
    <w:tmpl w:val="F566D9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D1A580D"/>
    <w:multiLevelType w:val="hybridMultilevel"/>
    <w:tmpl w:val="4CD64652"/>
    <w:lvl w:ilvl="0" w:tplc="C9C043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DF3ADA"/>
    <w:multiLevelType w:val="hybridMultilevel"/>
    <w:tmpl w:val="09ECF4FC"/>
    <w:lvl w:ilvl="0" w:tplc="AB3A6DA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93A07BE"/>
    <w:multiLevelType w:val="multilevel"/>
    <w:tmpl w:val="FB2083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24B15822"/>
    <w:multiLevelType w:val="hybridMultilevel"/>
    <w:tmpl w:val="6D049282"/>
    <w:lvl w:ilvl="0" w:tplc="7452D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50074"/>
    <w:multiLevelType w:val="multilevel"/>
    <w:tmpl w:val="D7AC7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2C4E724C"/>
    <w:multiLevelType w:val="multilevel"/>
    <w:tmpl w:val="E5F486C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3155504C"/>
    <w:multiLevelType w:val="multilevel"/>
    <w:tmpl w:val="D03E87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00" w:hanging="360"/>
      </w:pPr>
      <w:rPr>
        <w:rFonts w:ascii="Times New Roman" w:eastAsia="Calibri" w:hAnsi="Times New Roman" w:cs="Times New Roman"/>
        <w:color w:val="auto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8">
    <w:nsid w:val="397C0EDB"/>
    <w:multiLevelType w:val="hybridMultilevel"/>
    <w:tmpl w:val="0C16050E"/>
    <w:lvl w:ilvl="0" w:tplc="FB047D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F9F001E"/>
    <w:multiLevelType w:val="hybridMultilevel"/>
    <w:tmpl w:val="E1DA0002"/>
    <w:lvl w:ilvl="0" w:tplc="F294BE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60E46"/>
    <w:multiLevelType w:val="hybridMultilevel"/>
    <w:tmpl w:val="A52C39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9F44E7B"/>
    <w:multiLevelType w:val="hybridMultilevel"/>
    <w:tmpl w:val="53569034"/>
    <w:lvl w:ilvl="0" w:tplc="A282D5FA">
      <w:start w:val="1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F3F375F"/>
    <w:multiLevelType w:val="hybridMultilevel"/>
    <w:tmpl w:val="E1DA0002"/>
    <w:lvl w:ilvl="0" w:tplc="F294BE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2F6E7F"/>
    <w:multiLevelType w:val="hybridMultilevel"/>
    <w:tmpl w:val="3BD48AAE"/>
    <w:lvl w:ilvl="0" w:tplc="898647D6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9CE5FE1"/>
    <w:multiLevelType w:val="multilevel"/>
    <w:tmpl w:val="0CC06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AA4E62"/>
    <w:multiLevelType w:val="multilevel"/>
    <w:tmpl w:val="37CAB1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79DF41D4"/>
    <w:multiLevelType w:val="multilevel"/>
    <w:tmpl w:val="FB2083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>
    <w:nsid w:val="7FDD096E"/>
    <w:multiLevelType w:val="hybridMultilevel"/>
    <w:tmpl w:val="6F00EECE"/>
    <w:lvl w:ilvl="0" w:tplc="D2F45F7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9"/>
  </w:num>
  <w:num w:numId="8">
    <w:abstractNumId w:val="12"/>
  </w:num>
  <w:num w:numId="9">
    <w:abstractNumId w:val="16"/>
  </w:num>
  <w:num w:numId="10">
    <w:abstractNumId w:val="15"/>
  </w:num>
  <w:num w:numId="11">
    <w:abstractNumId w:val="5"/>
  </w:num>
  <w:num w:numId="12">
    <w:abstractNumId w:val="14"/>
  </w:num>
  <w:num w:numId="13">
    <w:abstractNumId w:val="13"/>
  </w:num>
  <w:num w:numId="14">
    <w:abstractNumId w:val="11"/>
  </w:num>
  <w:num w:numId="15">
    <w:abstractNumId w:val="1"/>
  </w:num>
  <w:num w:numId="16">
    <w:abstractNumId w:val="10"/>
  </w:num>
  <w:num w:numId="17">
    <w:abstractNumId w:val="17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46A4"/>
    <w:rsid w:val="0005114D"/>
    <w:rsid w:val="00070E69"/>
    <w:rsid w:val="00091ECE"/>
    <w:rsid w:val="000B483A"/>
    <w:rsid w:val="000E504F"/>
    <w:rsid w:val="00135C50"/>
    <w:rsid w:val="001614C2"/>
    <w:rsid w:val="001A4AA2"/>
    <w:rsid w:val="00205E06"/>
    <w:rsid w:val="00262CAD"/>
    <w:rsid w:val="00263AD5"/>
    <w:rsid w:val="00272403"/>
    <w:rsid w:val="00284260"/>
    <w:rsid w:val="00286431"/>
    <w:rsid w:val="002B69C7"/>
    <w:rsid w:val="002D7434"/>
    <w:rsid w:val="002F470F"/>
    <w:rsid w:val="00355330"/>
    <w:rsid w:val="003A43AB"/>
    <w:rsid w:val="003B30FC"/>
    <w:rsid w:val="003D2DFC"/>
    <w:rsid w:val="003E0C96"/>
    <w:rsid w:val="0041112F"/>
    <w:rsid w:val="004D0021"/>
    <w:rsid w:val="004E2A4D"/>
    <w:rsid w:val="004F627A"/>
    <w:rsid w:val="00500390"/>
    <w:rsid w:val="00503DBA"/>
    <w:rsid w:val="005171A1"/>
    <w:rsid w:val="0052161D"/>
    <w:rsid w:val="00526D5E"/>
    <w:rsid w:val="005536AC"/>
    <w:rsid w:val="0056480E"/>
    <w:rsid w:val="00564F7A"/>
    <w:rsid w:val="005C535B"/>
    <w:rsid w:val="005D5374"/>
    <w:rsid w:val="00667486"/>
    <w:rsid w:val="006970D7"/>
    <w:rsid w:val="006B7B2E"/>
    <w:rsid w:val="00830F7C"/>
    <w:rsid w:val="00882B8F"/>
    <w:rsid w:val="008B3FC7"/>
    <w:rsid w:val="008F0799"/>
    <w:rsid w:val="00967B04"/>
    <w:rsid w:val="009B24E2"/>
    <w:rsid w:val="009C0F0B"/>
    <w:rsid w:val="009E2FA7"/>
    <w:rsid w:val="00A75B30"/>
    <w:rsid w:val="00A8272E"/>
    <w:rsid w:val="00AA0D6E"/>
    <w:rsid w:val="00AC46A4"/>
    <w:rsid w:val="00AC582B"/>
    <w:rsid w:val="00AC5D51"/>
    <w:rsid w:val="00AE6B3C"/>
    <w:rsid w:val="00B07373"/>
    <w:rsid w:val="00B124EC"/>
    <w:rsid w:val="00B26054"/>
    <w:rsid w:val="00B77DBB"/>
    <w:rsid w:val="00BA7959"/>
    <w:rsid w:val="00BC4BAC"/>
    <w:rsid w:val="00BD33F6"/>
    <w:rsid w:val="00C706BD"/>
    <w:rsid w:val="00C70F5B"/>
    <w:rsid w:val="00C757C4"/>
    <w:rsid w:val="00C95E94"/>
    <w:rsid w:val="00CF22BE"/>
    <w:rsid w:val="00CF3639"/>
    <w:rsid w:val="00DF2AF0"/>
    <w:rsid w:val="00DF4D1C"/>
    <w:rsid w:val="00E65345"/>
    <w:rsid w:val="00E715AA"/>
    <w:rsid w:val="00E75375"/>
    <w:rsid w:val="00E964B1"/>
    <w:rsid w:val="00EC05D7"/>
    <w:rsid w:val="00EC5D88"/>
    <w:rsid w:val="00F00553"/>
    <w:rsid w:val="00F03529"/>
    <w:rsid w:val="00F0799F"/>
    <w:rsid w:val="00FD7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A4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6D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41112F"/>
    <w:pPr>
      <w:spacing w:before="240" w:after="60"/>
      <w:outlineLvl w:val="5"/>
    </w:pPr>
    <w:rPr>
      <w:rFonts w:ascii="Times New Roman" w:hAnsi="Times New Roman" w:cs="Times New Roman"/>
      <w:b/>
      <w:bCs/>
      <w:color w:val="auto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46A4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46A4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C46A4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46A4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41112F"/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Title"/>
    <w:basedOn w:val="a"/>
    <w:link w:val="a8"/>
    <w:qFormat/>
    <w:rsid w:val="0041112F"/>
    <w:pPr>
      <w:spacing w:after="0"/>
      <w:jc w:val="center"/>
    </w:pPr>
    <w:rPr>
      <w:rFonts w:ascii="Times New Roman" w:hAnsi="Times New Roman" w:cs="Times New Roman"/>
      <w:color w:val="auto"/>
      <w:kern w:val="0"/>
      <w:sz w:val="28"/>
      <w:szCs w:val="24"/>
    </w:rPr>
  </w:style>
  <w:style w:type="character" w:customStyle="1" w:styleId="a8">
    <w:name w:val="Название Знак"/>
    <w:basedOn w:val="a0"/>
    <w:link w:val="a7"/>
    <w:rsid w:val="004111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uiPriority w:val="99"/>
    <w:rsid w:val="004111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41112F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ConsPlusTitle">
    <w:name w:val="ConsPlusTitle"/>
    <w:rsid w:val="004111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111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41112F"/>
    <w:pPr>
      <w:spacing w:after="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3D2DFC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ConsNormal">
    <w:name w:val="ConsNormal"/>
    <w:rsid w:val="006B7B2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c">
    <w:name w:val="Hyperlink"/>
    <w:basedOn w:val="a0"/>
    <w:uiPriority w:val="99"/>
    <w:rsid w:val="006B7B2E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6B7B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B7B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Export">
    <w:name w:val="Normal_Export"/>
    <w:basedOn w:val="a"/>
    <w:next w:val="a"/>
    <w:link w:val="NormalExport0"/>
    <w:rsid w:val="009B24E2"/>
    <w:pPr>
      <w:jc w:val="both"/>
    </w:pPr>
    <w:rPr>
      <w:rFonts w:eastAsia="Arial"/>
      <w:kern w:val="0"/>
      <w:sz w:val="19"/>
      <w:szCs w:val="19"/>
      <w:lang w:eastAsia="en-US"/>
    </w:rPr>
  </w:style>
  <w:style w:type="character" w:customStyle="1" w:styleId="NormalExport0">
    <w:name w:val="Normal_Export Знак"/>
    <w:link w:val="NormalExport"/>
    <w:rsid w:val="009B24E2"/>
    <w:rPr>
      <w:rFonts w:ascii="Arial" w:eastAsia="Arial" w:hAnsi="Arial" w:cs="Arial"/>
      <w:color w:val="000000"/>
      <w:sz w:val="19"/>
      <w:szCs w:val="19"/>
    </w:rPr>
  </w:style>
  <w:style w:type="character" w:customStyle="1" w:styleId="10">
    <w:name w:val="Заголовок 1 Знак"/>
    <w:basedOn w:val="a0"/>
    <w:link w:val="1"/>
    <w:uiPriority w:val="9"/>
    <w:rsid w:val="00526D5E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ru-RU"/>
    </w:rPr>
  </w:style>
  <w:style w:type="paragraph" w:styleId="ad">
    <w:name w:val="List Paragraph"/>
    <w:basedOn w:val="a"/>
    <w:qFormat/>
    <w:rsid w:val="00526D5E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</w:style>
  <w:style w:type="paragraph" w:customStyle="1" w:styleId="11">
    <w:name w:val="Обычный1"/>
    <w:rsid w:val="00BD33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BD33F6"/>
    <w:rPr>
      <w:color w:val="800080" w:themeColor="followedHyperlink"/>
      <w:u w:val="single"/>
    </w:rPr>
  </w:style>
  <w:style w:type="character" w:customStyle="1" w:styleId="title">
    <w:name w:val="title"/>
    <w:basedOn w:val="a0"/>
    <w:rsid w:val="00AC5D51"/>
  </w:style>
  <w:style w:type="table" w:styleId="af">
    <w:name w:val="Table Grid"/>
    <w:basedOn w:val="a1"/>
    <w:uiPriority w:val="59"/>
    <w:rsid w:val="00A75B30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5FCAC1CDA53B2B6FCA54E962F9AD8358C59C6B54C464424660229E1AD1F0D847DB0F4CAEC4787512AE35B82H0M5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5FCAC1CDA53B2B6FCA54E962F9AD8358C59C6B54C464424660229E1AD1F0D847DB0F4CAEC47875128E35C89H0M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FCAC1CDA53B2B6FCA54E962F9AD8358C59C6B54C464424660229E1AD1F0D847DB0F4CAEC4787512AE35B82H0M5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9AAE9D1-DD17-4F67-B3DE-1518472C9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14026</Words>
  <Characters>79949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2019-12-18T12:13:00Z</cp:lastPrinted>
  <dcterms:created xsi:type="dcterms:W3CDTF">2019-08-27T05:36:00Z</dcterms:created>
  <dcterms:modified xsi:type="dcterms:W3CDTF">2019-12-19T06:45:00Z</dcterms:modified>
</cp:coreProperties>
</file>