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6"/>
        <w:gridCol w:w="5742"/>
      </w:tblGrid>
      <w:tr w:rsidR="00E9260A" w:rsidTr="00E9260A">
        <w:tc>
          <w:tcPr>
            <w:tcW w:w="3606" w:type="dxa"/>
          </w:tcPr>
          <w:p w:rsidR="00E9260A" w:rsidRDefault="00E9260A" w:rsidP="00E926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6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172004" wp14:editId="183407E8">
                  <wp:extent cx="2562292" cy="1133475"/>
                  <wp:effectExtent l="0" t="0" r="9525" b="0"/>
                  <wp:docPr id="2" name="Рисунок 2" descr="C:\Users\gomanenko_gv\Desktop\ПНГ логотип ЗЕЛЕНЫ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manenko_gv\Desktop\ПНГ логотип ЗЕЛЕНЫ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051" cy="114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7" w:type="dxa"/>
          </w:tcPr>
          <w:p w:rsidR="00E9260A" w:rsidRDefault="00067E6B" w:rsidP="00E9260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067871" wp14:editId="4CFA2145">
                  <wp:extent cx="3509174" cy="263188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136" cy="264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60A" w:rsidRPr="00E9260A" w:rsidTr="00977AD2">
        <w:trPr>
          <w:trHeight w:val="553"/>
        </w:trPr>
        <w:tc>
          <w:tcPr>
            <w:tcW w:w="3606" w:type="dxa"/>
          </w:tcPr>
          <w:p w:rsidR="00E9260A" w:rsidRPr="00E9260A" w:rsidRDefault="00E9260A" w:rsidP="00E926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17" w:type="dxa"/>
          </w:tcPr>
          <w:p w:rsidR="00977AD2" w:rsidRDefault="00977AD2" w:rsidP="00E9260A">
            <w:pPr>
              <w:jc w:val="right"/>
              <w:rPr>
                <w:rFonts w:ascii="Segoe UI Semilight" w:hAnsi="Segoe UI Semilight" w:cs="Segoe UI Semilight"/>
              </w:rPr>
            </w:pPr>
          </w:p>
          <w:p w:rsidR="00E9260A" w:rsidRPr="00977AD2" w:rsidRDefault="00E9260A" w:rsidP="00E9260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77AD2">
              <w:rPr>
                <w:rFonts w:ascii="Segoe UI Semilight" w:hAnsi="Segoe UI Semilight" w:cs="Segoe UI Semilight"/>
              </w:rPr>
              <w:t>4 марта 2022</w:t>
            </w:r>
          </w:p>
        </w:tc>
      </w:tr>
    </w:tbl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b/>
          <w:sz w:val="20"/>
          <w:szCs w:val="20"/>
        </w:rPr>
      </w:pPr>
      <w:bookmarkStart w:id="0" w:name="_GoBack"/>
      <w:bookmarkEnd w:id="0"/>
      <w:r w:rsidRPr="00067E6B">
        <w:rPr>
          <w:rFonts w:ascii="Segoe UI Semilight" w:hAnsi="Segoe UI Semilight" w:cs="Segoe UI Semilight"/>
          <w:b/>
          <w:sz w:val="20"/>
          <w:szCs w:val="20"/>
        </w:rPr>
        <w:t xml:space="preserve">Лицензии на геодезические работы: изменения с 1 марта 2022 г. 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 xml:space="preserve">13 марта 2022 года в России отмечается День работника геодезии и картографии. 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 xml:space="preserve">В преддверии праздника, 2 марта 2022 года на семинаре для органов местного самоуправления Управлением </w:t>
      </w:r>
      <w:proofErr w:type="spellStart"/>
      <w:r w:rsidRPr="00067E6B">
        <w:rPr>
          <w:rFonts w:ascii="Segoe UI Semilight" w:hAnsi="Segoe UI Semilight" w:cs="Segoe UI Semilight"/>
          <w:sz w:val="20"/>
          <w:szCs w:val="20"/>
        </w:rPr>
        <w:t>Росреестра</w:t>
      </w:r>
      <w:proofErr w:type="spellEnd"/>
      <w:r w:rsidRPr="00067E6B">
        <w:rPr>
          <w:rFonts w:ascii="Segoe UI Semilight" w:hAnsi="Segoe UI Semilight" w:cs="Segoe UI Semilight"/>
          <w:sz w:val="20"/>
          <w:szCs w:val="20"/>
        </w:rPr>
        <w:t xml:space="preserve"> по Иркутской области даны необходимые пояснения о порядке лицензирования и о важных изменениях законодательства в этой сфере.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 xml:space="preserve">Подробности мы выяснили у заместителя руководителя Управления </w:t>
      </w:r>
      <w:proofErr w:type="spellStart"/>
      <w:r w:rsidRPr="00067E6B">
        <w:rPr>
          <w:rFonts w:ascii="Segoe UI Semilight" w:hAnsi="Segoe UI Semilight" w:cs="Segoe UI Semilight"/>
          <w:sz w:val="20"/>
          <w:szCs w:val="20"/>
        </w:rPr>
        <w:t>Росреестра</w:t>
      </w:r>
      <w:proofErr w:type="spellEnd"/>
      <w:r w:rsidRPr="00067E6B">
        <w:rPr>
          <w:rFonts w:ascii="Segoe UI Semilight" w:hAnsi="Segoe UI Semilight" w:cs="Segoe UI Semilight"/>
          <w:sz w:val="20"/>
          <w:szCs w:val="20"/>
        </w:rPr>
        <w:t xml:space="preserve"> по Иркутской области Ларисы Михайловны Варфоломеевой.</w:t>
      </w:r>
    </w:p>
    <w:p w:rsidR="00067E6B" w:rsidRPr="00067E6B" w:rsidRDefault="00067E6B" w:rsidP="00D959CA">
      <w:pPr>
        <w:tabs>
          <w:tab w:val="left" w:pos="567"/>
        </w:tabs>
        <w:spacing w:after="0"/>
        <w:rPr>
          <w:rFonts w:ascii="Segoe UI Semilight" w:hAnsi="Segoe UI Semilight" w:cs="Segoe UI Semilight"/>
          <w:sz w:val="20"/>
          <w:szCs w:val="20"/>
        </w:rPr>
      </w:pP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i/>
          <w:sz w:val="20"/>
          <w:szCs w:val="20"/>
        </w:rPr>
      </w:pPr>
      <w:r w:rsidRPr="00067E6B">
        <w:rPr>
          <w:rFonts w:ascii="Segoe UI Semilight" w:hAnsi="Segoe UI Semilight" w:cs="Segoe UI Semilight"/>
          <w:i/>
          <w:sz w:val="20"/>
          <w:szCs w:val="20"/>
        </w:rPr>
        <w:t>- Лариса Михайловна, что меняется в сфере лицензирования геодезической деятельности с 1 марта 2022 года?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>- С 1 марта 2022 года вступило в силу постановление Правительства Российской Федерации, которое вводит новые требования. Теперь работы по установлению и изменению границ населенных пунктов, границ зон с особыми условиями использования территории подлежат обязательному лицензированию.</w:t>
      </w:r>
    </w:p>
    <w:p w:rsidR="00067E6B" w:rsidRPr="00067E6B" w:rsidRDefault="00067E6B" w:rsidP="00D959CA">
      <w:pPr>
        <w:tabs>
          <w:tab w:val="left" w:pos="567"/>
        </w:tabs>
        <w:spacing w:after="0"/>
        <w:rPr>
          <w:rFonts w:ascii="Segoe UI Semilight" w:hAnsi="Segoe UI Semilight" w:cs="Segoe UI Semilight"/>
          <w:sz w:val="20"/>
          <w:szCs w:val="20"/>
        </w:rPr>
      </w:pP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i/>
          <w:sz w:val="20"/>
          <w:szCs w:val="20"/>
        </w:rPr>
      </w:pPr>
      <w:r w:rsidRPr="00067E6B">
        <w:rPr>
          <w:rFonts w:ascii="Segoe UI Semilight" w:hAnsi="Segoe UI Semilight" w:cs="Segoe UI Semilight"/>
          <w:i/>
          <w:sz w:val="20"/>
          <w:szCs w:val="20"/>
        </w:rPr>
        <w:t>- Зачем это нужно?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 xml:space="preserve">- При выдаче лицензии Управление </w:t>
      </w:r>
      <w:proofErr w:type="spellStart"/>
      <w:r w:rsidRPr="00067E6B">
        <w:rPr>
          <w:rFonts w:ascii="Segoe UI Semilight" w:hAnsi="Segoe UI Semilight" w:cs="Segoe UI Semilight"/>
          <w:sz w:val="20"/>
          <w:szCs w:val="20"/>
        </w:rPr>
        <w:t>Росреестра</w:t>
      </w:r>
      <w:proofErr w:type="spellEnd"/>
      <w:r w:rsidRPr="00067E6B">
        <w:rPr>
          <w:rFonts w:ascii="Segoe UI Semilight" w:hAnsi="Segoe UI Semilight" w:cs="Segoe UI Semilight"/>
          <w:sz w:val="20"/>
          <w:szCs w:val="20"/>
        </w:rPr>
        <w:t xml:space="preserve"> по Иркутской области проводит проверку претендентов на соответствие всем требованиям закона. Это позволяет допускать к социально важным видам работ квалифицированных исполнителей. А значит, качество таких работ будет расти. И это хорошая новость для жителей Иркутской области.</w:t>
      </w:r>
    </w:p>
    <w:p w:rsidR="00067E6B" w:rsidRPr="00067E6B" w:rsidRDefault="00067E6B" w:rsidP="00D959CA">
      <w:pPr>
        <w:tabs>
          <w:tab w:val="left" w:pos="567"/>
        </w:tabs>
        <w:spacing w:after="0"/>
        <w:rPr>
          <w:rFonts w:ascii="Segoe UI Semilight" w:hAnsi="Segoe UI Semilight" w:cs="Segoe UI Semilight"/>
          <w:sz w:val="20"/>
          <w:szCs w:val="20"/>
        </w:rPr>
      </w:pP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i/>
          <w:sz w:val="20"/>
          <w:szCs w:val="20"/>
        </w:rPr>
      </w:pPr>
      <w:r w:rsidRPr="00067E6B">
        <w:rPr>
          <w:rFonts w:ascii="Segoe UI Semilight" w:hAnsi="Segoe UI Semilight" w:cs="Segoe UI Semilight"/>
          <w:i/>
          <w:sz w:val="20"/>
          <w:szCs w:val="20"/>
        </w:rPr>
        <w:t>- Что нужно делать для получения лицензии?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 xml:space="preserve">- Юридическим лицам и индивидуальным предпринимателям, не имеющим такой лицензии, но фактически выполняющим работы по установлению, изменению границ, необходимо подать заявление о выдаче лицензии в Управление </w:t>
      </w:r>
      <w:proofErr w:type="spellStart"/>
      <w:r w:rsidRPr="00067E6B">
        <w:rPr>
          <w:rFonts w:ascii="Segoe UI Semilight" w:hAnsi="Segoe UI Semilight" w:cs="Segoe UI Semilight"/>
          <w:sz w:val="20"/>
          <w:szCs w:val="20"/>
        </w:rPr>
        <w:t>Росреестра</w:t>
      </w:r>
      <w:proofErr w:type="spellEnd"/>
      <w:r w:rsidRPr="00067E6B">
        <w:rPr>
          <w:rFonts w:ascii="Segoe UI Semilight" w:hAnsi="Segoe UI Semilight" w:cs="Segoe UI Semilight"/>
          <w:sz w:val="20"/>
          <w:szCs w:val="20"/>
        </w:rPr>
        <w:t xml:space="preserve"> по Иркутской области. 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>Вопросы, связанные с оформлением лицензии, можно задать по телефонам 8(3952) 450390 и 8(3952) 450391.</w:t>
      </w:r>
    </w:p>
    <w:p w:rsidR="00067E6B" w:rsidRPr="00067E6B" w:rsidRDefault="00067E6B" w:rsidP="00D959CA">
      <w:pPr>
        <w:tabs>
          <w:tab w:val="left" w:pos="567"/>
        </w:tabs>
        <w:spacing w:after="0"/>
        <w:rPr>
          <w:rFonts w:ascii="Segoe UI Semilight" w:hAnsi="Segoe UI Semilight" w:cs="Segoe UI Semilight"/>
          <w:sz w:val="20"/>
          <w:szCs w:val="20"/>
        </w:rPr>
      </w:pP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i/>
          <w:sz w:val="20"/>
          <w:szCs w:val="20"/>
        </w:rPr>
      </w:pPr>
      <w:r w:rsidRPr="00067E6B">
        <w:rPr>
          <w:rFonts w:ascii="Segoe UI Semilight" w:hAnsi="Segoe UI Semilight" w:cs="Segoe UI Semilight"/>
          <w:i/>
          <w:sz w:val="20"/>
          <w:szCs w:val="20"/>
        </w:rPr>
        <w:t xml:space="preserve">- Какие последствия будут, если выполнять геодезические работы без лицензии? 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 xml:space="preserve">- В законе установлена ответственность за выполнение работ при отсутствии лицензии. Так, лица, выполняющие работы без необходимой лицензии, несут административную ответственность, предусмотренную Кодексом об административных правонарушениях. В частности, предусмотрены штрафы </w:t>
      </w:r>
      <w:r w:rsidRPr="00067E6B">
        <w:rPr>
          <w:rFonts w:ascii="Segoe UI Semilight" w:hAnsi="Segoe UI Semilight" w:cs="Segoe UI Semilight"/>
          <w:sz w:val="20"/>
          <w:szCs w:val="20"/>
        </w:rPr>
        <w:lastRenderedPageBreak/>
        <w:t xml:space="preserve">до 2500 рублей для физических лиц и до 50000 рублей для юридических лиц, а также возможна конфискация изготовленной продукции и орудий производства. </w:t>
      </w:r>
    </w:p>
    <w:p w:rsidR="00067E6B" w:rsidRPr="00067E6B" w:rsidRDefault="00067E6B" w:rsidP="00D959CA">
      <w:pPr>
        <w:tabs>
          <w:tab w:val="left" w:pos="567"/>
        </w:tabs>
        <w:spacing w:after="0"/>
        <w:rPr>
          <w:rFonts w:ascii="Segoe UI Semilight" w:hAnsi="Segoe UI Semilight" w:cs="Segoe UI Semilight"/>
          <w:sz w:val="20"/>
          <w:szCs w:val="20"/>
        </w:rPr>
      </w:pP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i/>
          <w:sz w:val="20"/>
          <w:szCs w:val="20"/>
        </w:rPr>
      </w:pPr>
      <w:r w:rsidRPr="00067E6B">
        <w:rPr>
          <w:rFonts w:ascii="Segoe UI Semilight" w:hAnsi="Segoe UI Semilight" w:cs="Segoe UI Semilight"/>
          <w:i/>
          <w:sz w:val="20"/>
          <w:szCs w:val="20"/>
        </w:rPr>
        <w:t>- Можете ли еще что-то добавить?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>- Важно понимать, что если исполнителю работ ранее была выдана лицензия на установление границ между субъектами Российской Федерации и границ муниципальных образований, то с 01.03.2022 по такой лицензии можно выполнять и работы по установлению и изменению границ населенных пунктов, границ зон с особыми условиями использования территории. То есть в таком случае получать новую лицензию не потребуется.</w:t>
      </w:r>
    </w:p>
    <w:p w:rsidR="00D55626" w:rsidRPr="00E9260A" w:rsidRDefault="00D55626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E9260A">
        <w:rPr>
          <w:rFonts w:ascii="Segoe UI Semilight" w:hAnsi="Segoe UI Semilight" w:cs="Segoe UI Semilight"/>
          <w:sz w:val="20"/>
          <w:szCs w:val="20"/>
        </w:rPr>
        <w:t>Пресс-служба</w:t>
      </w:r>
      <w:r w:rsidR="00492179" w:rsidRPr="00E9260A">
        <w:rPr>
          <w:rFonts w:ascii="Segoe UI Semilight" w:hAnsi="Segoe UI Semilight" w:cs="Segoe UI Semilight"/>
          <w:sz w:val="20"/>
          <w:szCs w:val="20"/>
        </w:rPr>
        <w:t xml:space="preserve"> </w:t>
      </w:r>
      <w:r w:rsidR="00A31E41" w:rsidRPr="00E9260A">
        <w:rPr>
          <w:rFonts w:ascii="Segoe UI Semilight" w:hAnsi="Segoe UI Semilight" w:cs="Segoe UI Semilight"/>
          <w:sz w:val="20"/>
          <w:szCs w:val="20"/>
        </w:rPr>
        <w:t xml:space="preserve">Управления </w:t>
      </w:r>
      <w:proofErr w:type="spellStart"/>
      <w:r w:rsidR="00A31E41" w:rsidRPr="00E9260A">
        <w:rPr>
          <w:rFonts w:ascii="Segoe UI Semilight" w:hAnsi="Segoe UI Semilight" w:cs="Segoe UI Semilight"/>
          <w:sz w:val="20"/>
          <w:szCs w:val="20"/>
        </w:rPr>
        <w:t>Росреестра</w:t>
      </w:r>
      <w:proofErr w:type="spellEnd"/>
      <w:r w:rsidR="00A31E41" w:rsidRPr="00E9260A">
        <w:rPr>
          <w:rFonts w:ascii="Segoe UI Semilight" w:hAnsi="Segoe UI Semilight" w:cs="Segoe UI Semilight"/>
          <w:sz w:val="20"/>
          <w:szCs w:val="20"/>
        </w:rPr>
        <w:t xml:space="preserve"> по Иркутской области</w:t>
      </w:r>
      <w:r w:rsidR="00561F76" w:rsidRPr="00E9260A">
        <w:rPr>
          <w:rFonts w:ascii="Segoe UI Semilight" w:hAnsi="Segoe UI Semilight" w:cs="Segoe UI Semilight"/>
          <w:sz w:val="20"/>
          <w:szCs w:val="20"/>
        </w:rPr>
        <w:t xml:space="preserve">     </w:t>
      </w:r>
    </w:p>
    <w:sectPr w:rsidR="00D55626" w:rsidRPr="00E9260A" w:rsidSect="00E9260A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A40"/>
    <w:rsid w:val="00067E6B"/>
    <w:rsid w:val="000D6B75"/>
    <w:rsid w:val="00163688"/>
    <w:rsid w:val="00195E0C"/>
    <w:rsid w:val="002A79C1"/>
    <w:rsid w:val="00480D62"/>
    <w:rsid w:val="00492179"/>
    <w:rsid w:val="004E35A7"/>
    <w:rsid w:val="00561F76"/>
    <w:rsid w:val="005B5A40"/>
    <w:rsid w:val="008964FB"/>
    <w:rsid w:val="0097589D"/>
    <w:rsid w:val="00977AD2"/>
    <w:rsid w:val="00A31E41"/>
    <w:rsid w:val="00AA3242"/>
    <w:rsid w:val="00AF52BF"/>
    <w:rsid w:val="00BA00C4"/>
    <w:rsid w:val="00CB26B9"/>
    <w:rsid w:val="00CD2293"/>
    <w:rsid w:val="00D55626"/>
    <w:rsid w:val="00D959CA"/>
    <w:rsid w:val="00DE7378"/>
    <w:rsid w:val="00E23287"/>
    <w:rsid w:val="00E9260A"/>
    <w:rsid w:val="00F23C50"/>
    <w:rsid w:val="00F5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39D17"/>
  <w15:chartTrackingRefBased/>
  <w15:docId w15:val="{B7F56774-36FA-433E-AC5F-F8473AD88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E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5E0C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A31E41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E9260A"/>
    <w:pPr>
      <w:ind w:left="720"/>
      <w:contextualSpacing/>
    </w:pPr>
  </w:style>
  <w:style w:type="table" w:styleId="a7">
    <w:name w:val="Table Grid"/>
    <w:basedOn w:val="a1"/>
    <w:uiPriority w:val="39"/>
    <w:rsid w:val="00E92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Гоманенко Галина Васильевна</dc:creator>
  <cp:keywords>Единый ресурс о земле и недвижимости</cp:keywords>
  <dc:description/>
  <cp:lastModifiedBy>Жиляев Михаил Семенович</cp:lastModifiedBy>
  <cp:revision>2</cp:revision>
  <cp:lastPrinted>2022-03-04T01:53:00Z</cp:lastPrinted>
  <dcterms:created xsi:type="dcterms:W3CDTF">2022-03-04T03:37:00Z</dcterms:created>
  <dcterms:modified xsi:type="dcterms:W3CDTF">2022-03-04T03:37:00Z</dcterms:modified>
</cp:coreProperties>
</file>