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B" w:rsidRDefault="00B77DBB" w:rsidP="0041112F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77DBB" w:rsidRPr="0041112F" w:rsidRDefault="0041112F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ИНФОРМАЦИОННЫЙ БЮЛЛЕТЕНЬ</w:t>
      </w:r>
    </w:p>
    <w:p w:rsidR="0041112F" w:rsidRPr="0041112F" w:rsidRDefault="003C41A3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>
        <w:rPr>
          <w:rFonts w:ascii="Arial Black" w:hAnsi="Arial Black" w:cs="Times New Roman"/>
          <w:color w:val="auto"/>
          <w:sz w:val="20"/>
          <w:szCs w:val="20"/>
        </w:rPr>
        <w:t>ФИЛИППОВСКОГО МУН</w:t>
      </w:r>
      <w:r w:rsidR="0041112F" w:rsidRPr="0041112F">
        <w:rPr>
          <w:rFonts w:ascii="Arial Black" w:hAnsi="Arial Black" w:cs="Times New Roman"/>
          <w:color w:val="auto"/>
          <w:sz w:val="20"/>
          <w:szCs w:val="20"/>
        </w:rPr>
        <w:t>ИЦИПАЛЬНОГО ОБРАЗОВАНИЯ</w:t>
      </w:r>
    </w:p>
    <w:p w:rsidR="0041112F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вестник»</w:t>
      </w:r>
    </w:p>
    <w:p w:rsidR="0041112F" w:rsidRPr="0041112F" w:rsidRDefault="0041112F" w:rsidP="00AC46A4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1112F">
        <w:rPr>
          <w:rFonts w:ascii="Times New Roman" w:hAnsi="Times New Roman" w:cs="Times New Roman"/>
          <w:color w:val="auto"/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</w:t>
      </w:r>
    </w:p>
    <w:p w:rsidR="00AC46A4" w:rsidRDefault="00777EC1" w:rsidP="00AC4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30.03</w:t>
      </w:r>
      <w:r w:rsidR="003C03CE">
        <w:rPr>
          <w:rFonts w:ascii="Times New Roman" w:hAnsi="Times New Roman" w:cs="Times New Roman"/>
          <w:color w:val="auto"/>
          <w:sz w:val="28"/>
          <w:szCs w:val="28"/>
          <w:u w:val="single"/>
        </w:rPr>
        <w:t>.2020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>
        <w:rPr>
          <w:rFonts w:ascii="Times New Roman" w:hAnsi="Times New Roman" w:cs="Times New Roman"/>
          <w:b/>
          <w:sz w:val="56"/>
          <w:szCs w:val="56"/>
        </w:rPr>
        <w:t>5</w:t>
      </w:r>
      <w:r>
        <w:rPr>
          <w:rFonts w:ascii="Times New Roman" w:hAnsi="Times New Roman" w:cs="Times New Roman"/>
          <w:sz w:val="48"/>
          <w:szCs w:val="48"/>
        </w:rPr>
        <w:t>(142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C46A4" w:rsidRPr="00DF2E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C46A4" w:rsidRPr="00DF2EC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AC46A4" w:rsidRPr="00DF2ECE">
        <w:rPr>
          <w:rFonts w:ascii="Times New Roman" w:hAnsi="Times New Roman" w:cs="Times New Roman"/>
          <w:sz w:val="28"/>
          <w:szCs w:val="28"/>
        </w:rPr>
        <w:t>илипповск</w:t>
      </w:r>
      <w:proofErr w:type="spellEnd"/>
    </w:p>
    <w:p w:rsidR="00AC46A4" w:rsidRDefault="00AC46A4" w:rsidP="00AC46A4"/>
    <w:p w:rsidR="0041112F" w:rsidRDefault="007E68A0" w:rsidP="00AC46A4">
      <w:pPr>
        <w:tabs>
          <w:tab w:val="left" w:pos="12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85pt;margin-top:.8pt;width:534.35pt;height:41.1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C85955" w:rsidRDefault="00C85955" w:rsidP="00AC46A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C85955" w:rsidRDefault="00C85955" w:rsidP="0041112F">
                  <w:pPr>
                    <w:spacing w:after="60"/>
                    <w:ind w:left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C85955" w:rsidRPr="00E66F3A" w:rsidRDefault="00C85955" w:rsidP="00AC46A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Pr="0041112F" w:rsidRDefault="0041112F" w:rsidP="0041112F"/>
    <w:p w:rsidR="007162EF" w:rsidRDefault="007162EF" w:rsidP="00E65345">
      <w:pPr>
        <w:pStyle w:val="aa"/>
        <w:rPr>
          <w:color w:val="auto"/>
        </w:rPr>
      </w:pPr>
    </w:p>
    <w:p w:rsidR="00C85955" w:rsidRDefault="00C85955" w:rsidP="00C85955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C85955" w:rsidRDefault="00C85955" w:rsidP="00B447C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777EC1" w:rsidRDefault="00777EC1" w:rsidP="008F38E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777EC1" w:rsidRDefault="00777EC1" w:rsidP="008F38E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777EC1" w:rsidRDefault="00777EC1" w:rsidP="008F38E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56515</wp:posOffset>
            </wp:positionV>
            <wp:extent cx="1752600" cy="1771650"/>
            <wp:effectExtent l="19050" t="0" r="0" b="0"/>
            <wp:wrapThrough wrapText="bothSides">
              <wp:wrapPolygon edited="0">
                <wp:start x="-235" y="0"/>
                <wp:lineTo x="-235" y="21368"/>
                <wp:lineTo x="21600" y="21368"/>
                <wp:lineTo x="21600" y="0"/>
                <wp:lineTo x="-235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EC1" w:rsidRDefault="00777EC1" w:rsidP="008F38E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777EC1" w:rsidRDefault="00777EC1" w:rsidP="008F38E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777EC1" w:rsidRPr="00FA071D" w:rsidRDefault="00777EC1" w:rsidP="00777EC1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A071D">
        <w:rPr>
          <w:rFonts w:ascii="Times New Roman" w:hAnsi="Times New Roman" w:cs="Times New Roman"/>
          <w:sz w:val="24"/>
          <w:szCs w:val="24"/>
        </w:rPr>
        <w:t xml:space="preserve">Обращение Мэра </w:t>
      </w:r>
      <w:proofErr w:type="spellStart"/>
      <w:r w:rsidRPr="00FA071D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FA071D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Никитиной Н.В. </w:t>
      </w:r>
      <w:r w:rsidRPr="00FA071D">
        <w:rPr>
          <w:rFonts w:ascii="Times New Roman" w:hAnsi="Times New Roman" w:cs="Times New Roman"/>
          <w:i/>
          <w:sz w:val="24"/>
          <w:szCs w:val="24"/>
        </w:rPr>
        <w:t xml:space="preserve"> (Руководителя Оперативного штаба по организации проведения мероприятий, направленных на предупреждение завоза и распространения новой </w:t>
      </w:r>
      <w:proofErr w:type="spellStart"/>
      <w:r w:rsidRPr="00FA071D">
        <w:rPr>
          <w:rFonts w:ascii="Times New Roman" w:hAnsi="Times New Roman" w:cs="Times New Roman"/>
          <w:i/>
          <w:sz w:val="24"/>
          <w:szCs w:val="24"/>
        </w:rPr>
        <w:t>коронавирусной</w:t>
      </w:r>
      <w:proofErr w:type="spellEnd"/>
      <w:r w:rsidRPr="00FA071D">
        <w:rPr>
          <w:rFonts w:ascii="Times New Roman" w:hAnsi="Times New Roman" w:cs="Times New Roman"/>
          <w:i/>
          <w:sz w:val="24"/>
          <w:szCs w:val="24"/>
        </w:rPr>
        <w:t xml:space="preserve"> инфекции, вызванной 2019-</w:t>
      </w:r>
      <w:proofErr w:type="spellStart"/>
      <w:r w:rsidRPr="00FA071D">
        <w:rPr>
          <w:rFonts w:ascii="Times New Roman" w:hAnsi="Times New Roman" w:cs="Times New Roman"/>
          <w:i/>
          <w:sz w:val="24"/>
          <w:szCs w:val="24"/>
          <w:lang w:val="en-US"/>
        </w:rPr>
        <w:t>nCoV</w:t>
      </w:r>
      <w:proofErr w:type="spellEnd"/>
      <w:r w:rsidRPr="00FA071D">
        <w:rPr>
          <w:rFonts w:ascii="Times New Roman" w:hAnsi="Times New Roman" w:cs="Times New Roman"/>
          <w:i/>
          <w:sz w:val="24"/>
          <w:szCs w:val="24"/>
        </w:rPr>
        <w:t xml:space="preserve"> на территории </w:t>
      </w:r>
      <w:proofErr w:type="spellStart"/>
      <w:r w:rsidRPr="00FA071D">
        <w:rPr>
          <w:rFonts w:ascii="Times New Roman" w:hAnsi="Times New Roman" w:cs="Times New Roman"/>
          <w:i/>
          <w:sz w:val="24"/>
          <w:szCs w:val="24"/>
        </w:rPr>
        <w:t>Зиминского</w:t>
      </w:r>
      <w:proofErr w:type="spellEnd"/>
      <w:r w:rsidRPr="00FA071D">
        <w:rPr>
          <w:rFonts w:ascii="Times New Roman" w:hAnsi="Times New Roman" w:cs="Times New Roman"/>
          <w:i/>
          <w:sz w:val="24"/>
          <w:szCs w:val="24"/>
        </w:rPr>
        <w:t xml:space="preserve"> районного муниципального образования)</w:t>
      </w:r>
    </w:p>
    <w:p w:rsidR="00777EC1" w:rsidRPr="00FA071D" w:rsidRDefault="00777EC1" w:rsidP="00777EC1">
      <w:pPr>
        <w:rPr>
          <w:rFonts w:ascii="Times New Roman" w:hAnsi="Times New Roman" w:cs="Times New Roman"/>
          <w:sz w:val="24"/>
          <w:szCs w:val="24"/>
        </w:rPr>
      </w:pPr>
    </w:p>
    <w:p w:rsidR="00777EC1" w:rsidRPr="00DA3D52" w:rsidRDefault="00777EC1" w:rsidP="00DA3D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3D52">
        <w:rPr>
          <w:rFonts w:ascii="Times New Roman" w:hAnsi="Times New Roman" w:cs="Times New Roman"/>
          <w:b/>
          <w:sz w:val="20"/>
          <w:szCs w:val="20"/>
        </w:rPr>
        <w:t xml:space="preserve">Уважаемые жители и гости </w:t>
      </w:r>
      <w:proofErr w:type="spellStart"/>
      <w:r w:rsidRPr="00DA3D52">
        <w:rPr>
          <w:rFonts w:ascii="Times New Roman" w:hAnsi="Times New Roman" w:cs="Times New Roman"/>
          <w:b/>
          <w:sz w:val="20"/>
          <w:szCs w:val="20"/>
        </w:rPr>
        <w:t>Зиминского</w:t>
      </w:r>
      <w:proofErr w:type="spellEnd"/>
      <w:r w:rsidRPr="00DA3D52">
        <w:rPr>
          <w:rFonts w:ascii="Times New Roman" w:hAnsi="Times New Roman" w:cs="Times New Roman"/>
          <w:b/>
          <w:sz w:val="20"/>
          <w:szCs w:val="20"/>
        </w:rPr>
        <w:t xml:space="preserve"> района!</w:t>
      </w:r>
    </w:p>
    <w:p w:rsidR="00777EC1" w:rsidRPr="00DA3D52" w:rsidRDefault="00777EC1" w:rsidP="00777EC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3D52">
        <w:rPr>
          <w:rFonts w:ascii="Times New Roman" w:hAnsi="Times New Roman" w:cs="Times New Roman"/>
          <w:sz w:val="20"/>
          <w:szCs w:val="20"/>
        </w:rPr>
        <w:t xml:space="preserve">В нашем районе принимаются и будут приниматься все меры, чтобы защитить жителей от возможного распространения </w:t>
      </w:r>
      <w:proofErr w:type="spellStart"/>
      <w:r w:rsidRPr="00DA3D52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DA3D52">
        <w:rPr>
          <w:rFonts w:ascii="Times New Roman" w:hAnsi="Times New Roman" w:cs="Times New Roman"/>
          <w:sz w:val="20"/>
          <w:szCs w:val="20"/>
        </w:rPr>
        <w:t xml:space="preserve"> инфекции(COVID-19).</w:t>
      </w:r>
    </w:p>
    <w:p w:rsidR="00777EC1" w:rsidRPr="00DA3D52" w:rsidRDefault="00777EC1" w:rsidP="00777EC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3D52">
        <w:rPr>
          <w:rFonts w:ascii="Times New Roman" w:hAnsi="Times New Roman" w:cs="Times New Roman"/>
          <w:sz w:val="20"/>
          <w:szCs w:val="20"/>
        </w:rPr>
        <w:t>Беспрецедентные меры профилактики и поддержки граждан приняты президентом Российской Федерации и губернатором Иркутской области.</w:t>
      </w:r>
    </w:p>
    <w:p w:rsidR="00777EC1" w:rsidRPr="00DA3D52" w:rsidRDefault="00777EC1" w:rsidP="00777EC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3D52">
        <w:rPr>
          <w:rFonts w:ascii="Times New Roman" w:hAnsi="Times New Roman" w:cs="Times New Roman"/>
          <w:sz w:val="20"/>
          <w:szCs w:val="20"/>
        </w:rPr>
        <w:t>Объявленную в России нерабочую неделю с 28 марта по 5 апреля 2020 года нужно провести дома, с семьёй. Без срочной необходимости не стоит посещать места массового скопления людей. Призываю всех с пониманием отнестись к ситуации.</w:t>
      </w:r>
    </w:p>
    <w:p w:rsidR="00777EC1" w:rsidRPr="00DA3D52" w:rsidRDefault="00777EC1" w:rsidP="00777EC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3D52">
        <w:rPr>
          <w:rFonts w:ascii="Times New Roman" w:hAnsi="Times New Roman" w:cs="Times New Roman"/>
          <w:sz w:val="20"/>
          <w:szCs w:val="20"/>
        </w:rPr>
        <w:t>Обращаюсь к руководителям предприятий и организаций: позаботьтесь о безопасности своих работников, о мерах профилактики.</w:t>
      </w:r>
    </w:p>
    <w:p w:rsidR="00777EC1" w:rsidRPr="00DA3D52" w:rsidRDefault="00777EC1" w:rsidP="00777EC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3D52">
        <w:rPr>
          <w:rFonts w:ascii="Times New Roman" w:hAnsi="Times New Roman" w:cs="Times New Roman"/>
          <w:sz w:val="20"/>
          <w:szCs w:val="20"/>
        </w:rPr>
        <w:t>Огромная просьба к старшему поколению, а также к людям, страдающим хроническими заболеваниями. Прошу вас максимально ограничить выход из дома, соблюдайте все меры безопасности. Не стесняйтесь обращаться за помощью!</w:t>
      </w:r>
    </w:p>
    <w:p w:rsidR="00777EC1" w:rsidRPr="00DA3D52" w:rsidRDefault="00777EC1" w:rsidP="00777EC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3D52">
        <w:rPr>
          <w:rFonts w:ascii="Times New Roman" w:hAnsi="Times New Roman" w:cs="Times New Roman"/>
          <w:sz w:val="20"/>
          <w:szCs w:val="20"/>
        </w:rPr>
        <w:t xml:space="preserve">Убедительно прошу обратить внимание на пожилых людей, на многодетные семьи, на социально незащищённые категории граждан. Не оставляйте их без внимания и заботы! Неукоснительно соблюдайте режим самоизоляции. </w:t>
      </w:r>
    </w:p>
    <w:p w:rsidR="00777EC1" w:rsidRPr="00DA3D52" w:rsidRDefault="00777EC1" w:rsidP="00777EC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3D52">
        <w:rPr>
          <w:rFonts w:ascii="Times New Roman" w:hAnsi="Times New Roman" w:cs="Times New Roman"/>
          <w:sz w:val="20"/>
          <w:szCs w:val="20"/>
        </w:rPr>
        <w:t xml:space="preserve">В любой сложившейся ситуации граждане могут рассчитывать на поддержку и помощь органов местного самоуправления и всех служб жизнеобеспечения района. Работает горячая телефонная линия </w:t>
      </w:r>
      <w:r w:rsidRPr="00DA3D52">
        <w:rPr>
          <w:rFonts w:ascii="Times New Roman" w:hAnsi="Times New Roman" w:cs="Times New Roman"/>
          <w:sz w:val="20"/>
          <w:szCs w:val="20"/>
          <w:u w:val="single"/>
        </w:rPr>
        <w:t>(тел. 89041516635)</w:t>
      </w:r>
      <w:r w:rsidRPr="00DA3D52">
        <w:rPr>
          <w:rFonts w:ascii="Times New Roman" w:hAnsi="Times New Roman" w:cs="Times New Roman"/>
          <w:sz w:val="20"/>
          <w:szCs w:val="20"/>
        </w:rPr>
        <w:t>, социальные работники, проводятся заседания оперативного штаба для принятия необходимых решений и контроля над их исполнением.</w:t>
      </w:r>
    </w:p>
    <w:p w:rsidR="00777EC1" w:rsidRPr="00DA3D52" w:rsidRDefault="00777EC1" w:rsidP="00777EC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3D52">
        <w:rPr>
          <w:rFonts w:ascii="Times New Roman" w:hAnsi="Times New Roman" w:cs="Times New Roman"/>
          <w:sz w:val="20"/>
          <w:szCs w:val="20"/>
        </w:rPr>
        <w:t xml:space="preserve">Обращаюсь ко всем жителям </w:t>
      </w:r>
      <w:proofErr w:type="spellStart"/>
      <w:r w:rsidRPr="00DA3D52">
        <w:rPr>
          <w:rFonts w:ascii="Times New Roman" w:hAnsi="Times New Roman" w:cs="Times New Roman"/>
          <w:sz w:val="20"/>
          <w:szCs w:val="20"/>
        </w:rPr>
        <w:t>Зиминского</w:t>
      </w:r>
      <w:proofErr w:type="spellEnd"/>
      <w:r w:rsidRPr="00DA3D52">
        <w:rPr>
          <w:rFonts w:ascii="Times New Roman" w:hAnsi="Times New Roman" w:cs="Times New Roman"/>
          <w:sz w:val="20"/>
          <w:szCs w:val="20"/>
        </w:rPr>
        <w:t xml:space="preserve"> района: соблюдайте меры профилактики, проявите заботу о своём здоровье и здоровье родных и близких! Сложившаяся в мире санитарно-эпидемиологическая обстановка требует ответственного отношения. Чтобы не допустить распространения инфекции, всем нам важно соблюдать установленные правила.</w:t>
      </w:r>
    </w:p>
    <w:p w:rsidR="00777EC1" w:rsidRDefault="00777EC1" w:rsidP="00DA3D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71D">
        <w:rPr>
          <w:rFonts w:ascii="Times New Roman" w:hAnsi="Times New Roman" w:cs="Times New Roman"/>
          <w:sz w:val="24"/>
          <w:szCs w:val="24"/>
        </w:rPr>
        <w:t>Спасибо за понимание!</w:t>
      </w:r>
    </w:p>
    <w:p w:rsidR="00DA3D52" w:rsidRPr="00DA3D52" w:rsidRDefault="00DA3D52" w:rsidP="00DA3D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EC1" w:rsidRPr="00777EC1" w:rsidRDefault="00777EC1" w:rsidP="008F38E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777EC1" w:rsidRPr="00777EC1" w:rsidRDefault="00777EC1" w:rsidP="00777EC1">
      <w:pPr>
        <w:jc w:val="center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77EC1" w:rsidRPr="00777EC1" w:rsidRDefault="00777EC1" w:rsidP="00777EC1">
      <w:pPr>
        <w:jc w:val="center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777EC1" w:rsidRPr="00777EC1" w:rsidRDefault="00777EC1" w:rsidP="00777EC1">
      <w:pPr>
        <w:jc w:val="center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777EC1" w:rsidRPr="00777EC1" w:rsidRDefault="00777EC1" w:rsidP="00777EC1">
      <w:pPr>
        <w:jc w:val="center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lastRenderedPageBreak/>
        <w:t>Филипповского муниципального образования</w:t>
      </w:r>
    </w:p>
    <w:p w:rsidR="00777EC1" w:rsidRPr="00777EC1" w:rsidRDefault="00777EC1" w:rsidP="00777EC1">
      <w:pPr>
        <w:pStyle w:val="6"/>
        <w:jc w:val="center"/>
        <w:rPr>
          <w:sz w:val="16"/>
          <w:szCs w:val="16"/>
        </w:rPr>
      </w:pPr>
      <w:proofErr w:type="gramStart"/>
      <w:r w:rsidRPr="00777EC1">
        <w:rPr>
          <w:sz w:val="16"/>
          <w:szCs w:val="16"/>
        </w:rPr>
        <w:t>П</w:t>
      </w:r>
      <w:proofErr w:type="gramEnd"/>
      <w:r w:rsidRPr="00777EC1">
        <w:rPr>
          <w:sz w:val="16"/>
          <w:szCs w:val="16"/>
        </w:rPr>
        <w:t xml:space="preserve"> О С Т А Н О В Л Е Н И Е</w:t>
      </w:r>
    </w:p>
    <w:p w:rsidR="00777EC1" w:rsidRPr="00777EC1" w:rsidRDefault="00777EC1" w:rsidP="00777EC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7EC1" w:rsidRPr="00777EC1" w:rsidRDefault="00777EC1" w:rsidP="00777EC1">
      <w:pPr>
        <w:jc w:val="center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 xml:space="preserve">02.03.2020 г       с. </w:t>
      </w:r>
      <w:proofErr w:type="spellStart"/>
      <w:r w:rsidRPr="00777EC1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777EC1">
        <w:rPr>
          <w:rFonts w:ascii="Times New Roman" w:hAnsi="Times New Roman" w:cs="Times New Roman"/>
          <w:sz w:val="16"/>
          <w:szCs w:val="16"/>
        </w:rPr>
        <w:t xml:space="preserve">    № 20</w:t>
      </w:r>
    </w:p>
    <w:p w:rsidR="00777EC1" w:rsidRPr="00777EC1" w:rsidRDefault="00777EC1" w:rsidP="00777EC1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</w:p>
    <w:p w:rsidR="00777EC1" w:rsidRPr="00777EC1" w:rsidRDefault="00777EC1" w:rsidP="00777EC1">
      <w:pPr>
        <w:pStyle w:val="aa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 xml:space="preserve">О внесении изменений в постановление администрации Филипповского муниципального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77EC1">
        <w:rPr>
          <w:rFonts w:ascii="Times New Roman" w:hAnsi="Times New Roman" w:cs="Times New Roman"/>
          <w:sz w:val="16"/>
          <w:szCs w:val="16"/>
        </w:rPr>
        <w:t xml:space="preserve">образования от 15.02.2012г   №6 «О включении </w:t>
      </w:r>
    </w:p>
    <w:p w:rsidR="00777EC1" w:rsidRPr="00777EC1" w:rsidRDefault="00777EC1" w:rsidP="00777EC1">
      <w:pPr>
        <w:pStyle w:val="aa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>автомобильных дорог общего пользования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77EC1">
        <w:rPr>
          <w:rFonts w:ascii="Times New Roman" w:hAnsi="Times New Roman" w:cs="Times New Roman"/>
          <w:sz w:val="16"/>
          <w:szCs w:val="16"/>
        </w:rPr>
        <w:t xml:space="preserve">местного значения в реестр муниципального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77EC1">
        <w:rPr>
          <w:rFonts w:ascii="Times New Roman" w:hAnsi="Times New Roman" w:cs="Times New Roman"/>
          <w:sz w:val="16"/>
          <w:szCs w:val="16"/>
        </w:rPr>
        <w:t>имущества Филипповского  муниципального образования»</w:t>
      </w:r>
    </w:p>
    <w:p w:rsidR="00777EC1" w:rsidRPr="00777EC1" w:rsidRDefault="00777EC1" w:rsidP="00777EC1">
      <w:pPr>
        <w:rPr>
          <w:rFonts w:ascii="Times New Roman" w:hAnsi="Times New Roman" w:cs="Times New Roman"/>
          <w:sz w:val="16"/>
          <w:szCs w:val="16"/>
        </w:rPr>
      </w:pPr>
    </w:p>
    <w:p w:rsidR="00777EC1" w:rsidRPr="00777EC1" w:rsidRDefault="00777EC1" w:rsidP="00777EC1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77EC1">
        <w:rPr>
          <w:rFonts w:ascii="Times New Roman" w:hAnsi="Times New Roman" w:cs="Times New Roman"/>
          <w:sz w:val="16"/>
          <w:szCs w:val="16"/>
        </w:rPr>
        <w:t>В соответствии со статьями 5,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ч. 3 ст. 50 Федерального закона от 6 октября 2003 года № 131-ФЗ «Об общих принципах организации местного самоуправления в Российской Федерации», руководствуясь, ст. ст. 23, 46</w:t>
      </w:r>
      <w:proofErr w:type="gramEnd"/>
      <w:r w:rsidRPr="00777EC1">
        <w:rPr>
          <w:rFonts w:ascii="Times New Roman" w:hAnsi="Times New Roman" w:cs="Times New Roman"/>
          <w:sz w:val="16"/>
          <w:szCs w:val="16"/>
        </w:rPr>
        <w:t xml:space="preserve"> Устава  Филипповского  муниципального образования, администрация Филипповского муниципального образования </w:t>
      </w:r>
    </w:p>
    <w:p w:rsidR="00777EC1" w:rsidRPr="00777EC1" w:rsidRDefault="00777EC1" w:rsidP="00777EC1">
      <w:pPr>
        <w:ind w:left="567" w:right="-143" w:hanging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77EC1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777EC1" w:rsidRPr="00777EC1" w:rsidRDefault="00777EC1" w:rsidP="00777EC1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>1. Внести  в   постановление администрации Филипповского муниципального образования   от  15.02.2012г №6  «О включении автомобильных дорог общего пользования местного значения в реестр муниципального  имущества Филипповского  муниципального образования» следующие изменения:</w:t>
      </w:r>
    </w:p>
    <w:p w:rsidR="00777EC1" w:rsidRPr="00777EC1" w:rsidRDefault="00777EC1" w:rsidP="00777EC1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 xml:space="preserve"> 1)приложение   изложить в новой редакции:</w:t>
      </w:r>
    </w:p>
    <w:p w:rsidR="00777EC1" w:rsidRPr="00777EC1" w:rsidRDefault="00777EC1" w:rsidP="00777EC1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>Приложение</w:t>
      </w:r>
    </w:p>
    <w:p w:rsidR="00777EC1" w:rsidRPr="00777EC1" w:rsidRDefault="00777EC1" w:rsidP="00777EC1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 xml:space="preserve"> к постановлению                 </w:t>
      </w:r>
      <w:r>
        <w:rPr>
          <w:rFonts w:ascii="Times New Roman" w:hAnsi="Times New Roman" w:cs="Times New Roman"/>
          <w:sz w:val="16"/>
          <w:szCs w:val="16"/>
        </w:rPr>
        <w:t xml:space="preserve">администрации Филипповского  МО </w:t>
      </w:r>
      <w:r w:rsidRPr="00777EC1">
        <w:rPr>
          <w:rFonts w:ascii="Times New Roman" w:hAnsi="Times New Roman" w:cs="Times New Roman"/>
          <w:sz w:val="16"/>
          <w:szCs w:val="16"/>
        </w:rPr>
        <w:t>от 15.02.2012г.  №6</w:t>
      </w:r>
    </w:p>
    <w:p w:rsidR="00777EC1" w:rsidRPr="00777EC1" w:rsidRDefault="00777EC1" w:rsidP="00777EC1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777EC1" w:rsidRPr="00777EC1" w:rsidRDefault="00777EC1" w:rsidP="00777EC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77EC1">
        <w:rPr>
          <w:rFonts w:ascii="Times New Roman" w:hAnsi="Times New Roman" w:cs="Times New Roman"/>
          <w:b/>
          <w:sz w:val="16"/>
          <w:szCs w:val="16"/>
        </w:rPr>
        <w:t>Автомобильные дороги общего пользования местного значения</w:t>
      </w:r>
    </w:p>
    <w:p w:rsidR="00777EC1" w:rsidRPr="00777EC1" w:rsidRDefault="00777EC1" w:rsidP="00777EC1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77EC1">
        <w:rPr>
          <w:rFonts w:ascii="Times New Roman" w:hAnsi="Times New Roman" w:cs="Times New Roman"/>
          <w:b/>
          <w:sz w:val="16"/>
          <w:szCs w:val="16"/>
        </w:rPr>
        <w:t>Филипповского муниципального образования</w:t>
      </w:r>
    </w:p>
    <w:p w:rsidR="00777EC1" w:rsidRPr="00777EC1" w:rsidRDefault="00777EC1" w:rsidP="00777EC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522"/>
        <w:gridCol w:w="2410"/>
        <w:gridCol w:w="1984"/>
      </w:tblGrid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77EC1" w:rsidRPr="00777EC1" w:rsidRDefault="00777EC1" w:rsidP="00774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п\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(месторасположение)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Индивидуальные характеристики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</w:t>
            </w:r>
          </w:p>
        </w:tc>
      </w:tr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илипповск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ул.Терешковой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Общая протяженность-1658м.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25210828 ОП МЗ Н-001</w:t>
            </w:r>
          </w:p>
        </w:tc>
      </w:tr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илипповск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заезд на ул.Терешковой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Общая протяженность- 333м.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25210828 ОП МЗ Н- 002</w:t>
            </w:r>
          </w:p>
        </w:tc>
      </w:tr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илипповск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-489м.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25210828 ОП МЗ Н- 003</w:t>
            </w:r>
          </w:p>
        </w:tc>
      </w:tr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илипповск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подъезд к улице Мира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Общая протяженность- 415м.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25210828 ОП МЗ Н- 005</w:t>
            </w:r>
          </w:p>
        </w:tc>
      </w:tr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илипповск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дорога на кладбище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Общая протяженность- 293м.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25210828 ОП МЗ Н- 006</w:t>
            </w:r>
          </w:p>
        </w:tc>
      </w:tr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ольшелихачевский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Общая протяженность-507м. 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25210828 ОП МЗ Н -007</w:t>
            </w:r>
          </w:p>
        </w:tc>
      </w:tr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ольшелихачевский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дорога на кладбище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Общая протяженность- 487м. 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25210828 ОП МЗ Н -008</w:t>
            </w:r>
          </w:p>
        </w:tc>
      </w:tr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ольшеворонежский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ул.Шевцова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Общая протяженность-2018м, 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25210828 ОП МЗ Н- 009</w:t>
            </w:r>
          </w:p>
        </w:tc>
      </w:tr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ольшеворонежский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Общая протяженность- 465м. 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25210828 ОП МЗ Н -010</w:t>
            </w:r>
          </w:p>
        </w:tc>
      </w:tr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ольшеворонежский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дорога на кладбище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Общая протяженность-253м.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25210828 ОП МЗ Н- 012</w:t>
            </w:r>
          </w:p>
        </w:tc>
      </w:tr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олы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заезд к участку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Общая протяженность- 418м. 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25210828 ОП МЗ Н- 013</w:t>
            </w:r>
          </w:p>
        </w:tc>
      </w:tr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олы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дорога на кладбище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Общая протяженность- 958м, 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25210828 ОП МЗ Н -014</w:t>
            </w:r>
          </w:p>
        </w:tc>
      </w:tr>
      <w:tr w:rsidR="00777EC1" w:rsidRPr="00777EC1" w:rsidTr="00777EC1">
        <w:tc>
          <w:tcPr>
            <w:tcW w:w="540" w:type="dxa"/>
          </w:tcPr>
          <w:p w:rsidR="00777EC1" w:rsidRPr="00777EC1" w:rsidRDefault="00777EC1" w:rsidP="00774C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22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gramStart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.Х</w:t>
            </w:r>
            <w:proofErr w:type="gramEnd"/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олы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</w:p>
        </w:tc>
        <w:tc>
          <w:tcPr>
            <w:tcW w:w="2410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Общая протяженность- 1045м.</w:t>
            </w:r>
          </w:p>
        </w:tc>
        <w:tc>
          <w:tcPr>
            <w:tcW w:w="1984" w:type="dxa"/>
          </w:tcPr>
          <w:p w:rsidR="00777EC1" w:rsidRPr="00777EC1" w:rsidRDefault="00777EC1" w:rsidP="00777EC1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777EC1">
              <w:rPr>
                <w:rFonts w:ascii="Times New Roman" w:hAnsi="Times New Roman" w:cs="Times New Roman"/>
                <w:sz w:val="16"/>
                <w:szCs w:val="16"/>
              </w:rPr>
              <w:t>25210828 ОП МЗ Н -015</w:t>
            </w:r>
          </w:p>
        </w:tc>
      </w:tr>
    </w:tbl>
    <w:p w:rsidR="00777EC1" w:rsidRPr="00777EC1" w:rsidRDefault="00777EC1" w:rsidP="00777EC1">
      <w:pPr>
        <w:rPr>
          <w:rFonts w:ascii="Times New Roman" w:hAnsi="Times New Roman" w:cs="Times New Roman"/>
          <w:sz w:val="16"/>
          <w:szCs w:val="16"/>
        </w:rPr>
      </w:pPr>
    </w:p>
    <w:p w:rsidR="00777EC1" w:rsidRPr="00777EC1" w:rsidRDefault="00777EC1" w:rsidP="00777EC1">
      <w:pPr>
        <w:jc w:val="both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 xml:space="preserve">      2.Опубликовать настоящее постановление в «Информационном вестнике», периодическом издании Филипповского муниципального образования и разместить на официальном сайте  администрации Филипповского муниципального образования   </w:t>
      </w:r>
      <w:hyperlink r:id="rId9" w:history="1">
        <w:r w:rsidRPr="00777EC1">
          <w:rPr>
            <w:rStyle w:val="ac"/>
            <w:rFonts w:ascii="Times New Roman" w:hAnsi="Times New Roman" w:cs="Times New Roman"/>
            <w:sz w:val="16"/>
            <w:szCs w:val="16"/>
          </w:rPr>
          <w:t>http</w:t>
        </w:r>
        <w:r w:rsidRPr="00777EC1">
          <w:rPr>
            <w:rStyle w:val="ac"/>
            <w:rFonts w:ascii="Times New Roman" w:hAnsi="Times New Roman" w:cs="Times New Roman"/>
            <w:sz w:val="16"/>
            <w:szCs w:val="16"/>
            <w:lang w:val="ru-RU"/>
          </w:rPr>
          <w:t>://филипповск.рф/</w:t>
        </w:r>
      </w:hyperlink>
      <w:proofErr w:type="gramStart"/>
      <w:r w:rsidRPr="00777EC1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777EC1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777EC1" w:rsidRPr="00777EC1" w:rsidRDefault="00777EC1" w:rsidP="00777EC1">
      <w:pPr>
        <w:jc w:val="both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 xml:space="preserve">      3.</w:t>
      </w:r>
      <w:proofErr w:type="gramStart"/>
      <w:r w:rsidRPr="00777EC1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777EC1">
        <w:rPr>
          <w:rFonts w:ascii="Times New Roman" w:hAnsi="Times New Roman" w:cs="Times New Roman"/>
          <w:sz w:val="16"/>
          <w:szCs w:val="16"/>
        </w:rPr>
        <w:t xml:space="preserve"> исполнением настоящего </w:t>
      </w:r>
      <w:r>
        <w:rPr>
          <w:rFonts w:ascii="Times New Roman" w:hAnsi="Times New Roman" w:cs="Times New Roman"/>
          <w:sz w:val="16"/>
          <w:szCs w:val="16"/>
        </w:rPr>
        <w:t>постановления оставляю за собой.</w:t>
      </w:r>
      <w:r w:rsidRPr="00777EC1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777EC1" w:rsidRDefault="00777EC1" w:rsidP="00DA3D52">
      <w:pPr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 xml:space="preserve">         Глава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77EC1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А.А.Федосеев</w:t>
      </w:r>
    </w:p>
    <w:p w:rsidR="00DA3D52" w:rsidRDefault="00DA3D52" w:rsidP="00DA3D52">
      <w:pPr>
        <w:rPr>
          <w:rFonts w:ascii="Times New Roman" w:hAnsi="Times New Roman" w:cs="Times New Roman"/>
          <w:sz w:val="16"/>
          <w:szCs w:val="16"/>
        </w:rPr>
      </w:pPr>
    </w:p>
    <w:p w:rsidR="00364F98" w:rsidRPr="00777EC1" w:rsidRDefault="00364F98" w:rsidP="00364F98">
      <w:pPr>
        <w:jc w:val="center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364F98" w:rsidRPr="00777EC1" w:rsidRDefault="00364F98" w:rsidP="00364F98">
      <w:pPr>
        <w:jc w:val="center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364F98" w:rsidRPr="00777EC1" w:rsidRDefault="00364F98" w:rsidP="00364F9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Дума</w:t>
      </w:r>
    </w:p>
    <w:p w:rsidR="00364F98" w:rsidRPr="00777EC1" w:rsidRDefault="00364F98" w:rsidP="00364F98">
      <w:pPr>
        <w:jc w:val="center"/>
        <w:rPr>
          <w:rFonts w:ascii="Times New Roman" w:hAnsi="Times New Roman" w:cs="Times New Roman"/>
          <w:sz w:val="16"/>
          <w:szCs w:val="16"/>
        </w:rPr>
      </w:pPr>
      <w:r w:rsidRPr="00777EC1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364F98" w:rsidRPr="00777EC1" w:rsidRDefault="00364F98" w:rsidP="00364F98">
      <w:pPr>
        <w:pStyle w:val="6"/>
        <w:jc w:val="center"/>
        <w:rPr>
          <w:sz w:val="16"/>
          <w:szCs w:val="16"/>
        </w:rPr>
      </w:pPr>
      <w:r>
        <w:rPr>
          <w:sz w:val="16"/>
          <w:szCs w:val="16"/>
        </w:rPr>
        <w:t>РЕШЕНИЕ</w:t>
      </w:r>
    </w:p>
    <w:p w:rsidR="00364F98" w:rsidRPr="00777EC1" w:rsidRDefault="00364F98" w:rsidP="00364F9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364F98" w:rsidRDefault="00364F98" w:rsidP="00364F9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26.03.2020 г                             № 105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с</w:t>
      </w:r>
      <w:proofErr w:type="gramStart"/>
      <w:r>
        <w:rPr>
          <w:rFonts w:ascii="Times New Roman" w:hAnsi="Times New Roman" w:cs="Times New Roman"/>
          <w:sz w:val="16"/>
          <w:szCs w:val="16"/>
        </w:rPr>
        <w:t>.Ф</w:t>
      </w:r>
      <w:proofErr w:type="gramEnd"/>
      <w:r>
        <w:rPr>
          <w:rFonts w:ascii="Times New Roman" w:hAnsi="Times New Roman" w:cs="Times New Roman"/>
          <w:sz w:val="16"/>
          <w:szCs w:val="16"/>
        </w:rPr>
        <w:t>илипповск</w:t>
      </w:r>
      <w:proofErr w:type="spellEnd"/>
    </w:p>
    <w:p w:rsidR="00364F98" w:rsidRDefault="00364F98" w:rsidP="00364F98">
      <w:pPr>
        <w:pStyle w:val="aa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О внесении изменений в Положение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64F98">
        <w:rPr>
          <w:rFonts w:ascii="Times New Roman" w:hAnsi="Times New Roman" w:cs="Times New Roman"/>
          <w:sz w:val="16"/>
          <w:szCs w:val="16"/>
        </w:rPr>
        <w:t>о бюджетном процессе в Филипповском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64F98">
        <w:rPr>
          <w:rFonts w:ascii="Times New Roman" w:hAnsi="Times New Roman" w:cs="Times New Roman"/>
          <w:sz w:val="16"/>
          <w:szCs w:val="16"/>
        </w:rPr>
        <w:t>муниципальном образовании</w:t>
      </w:r>
    </w:p>
    <w:p w:rsidR="00364F98" w:rsidRPr="00364F98" w:rsidRDefault="00364F98" w:rsidP="00364F98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364F98" w:rsidRPr="00364F98" w:rsidRDefault="00364F98" w:rsidP="00364F98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В целях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приведения нормативных правовых актов органов местного самоуправления Филипповского муниципального образования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в соответствие с действующим бюджетным законодательством, руководствуясь Бюджетным кодексом Российской Федерации, Уставом Филипповского муниципального образования, Дума Филипповского муниципального образования</w:t>
      </w:r>
    </w:p>
    <w:p w:rsidR="00364F98" w:rsidRPr="00364F98" w:rsidRDefault="00364F98" w:rsidP="00364F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364F98">
        <w:rPr>
          <w:rFonts w:ascii="Times New Roman" w:hAnsi="Times New Roman" w:cs="Times New Roman"/>
          <w:bCs/>
          <w:sz w:val="16"/>
          <w:szCs w:val="16"/>
        </w:rPr>
        <w:t>РЕШИЛА:</w:t>
      </w:r>
    </w:p>
    <w:p w:rsidR="00364F98" w:rsidRPr="00364F98" w:rsidRDefault="00364F98" w:rsidP="00364F98">
      <w:pPr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lastRenderedPageBreak/>
        <w:t>Внести в решение Думы Филипповского муниципального образования от 26.05.2016 г. № 115 «Об утверждении Положения о бюджетном процессе в Филипповском муниципальном образовании» (далее – Решение) следующие изменения:</w:t>
      </w:r>
    </w:p>
    <w:p w:rsidR="00364F98" w:rsidRPr="00364F98" w:rsidRDefault="00364F98" w:rsidP="00364F98">
      <w:pPr>
        <w:pStyle w:val="ad"/>
        <w:widowControl w:val="0"/>
        <w:numPr>
          <w:ilvl w:val="1"/>
          <w:numId w:val="2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 xml:space="preserve"> Наименование должностного лица, подписавшего Решение, дополнить словами следующего содержания</w:t>
      </w:r>
      <w:proofErr w:type="gramStart"/>
      <w:r w:rsidRPr="00364F98">
        <w:rPr>
          <w:rFonts w:ascii="Times New Roman" w:hAnsi="Times New Roman"/>
          <w:sz w:val="16"/>
          <w:szCs w:val="16"/>
        </w:rPr>
        <w:t>: «</w:t>
      </w:r>
      <w:proofErr w:type="gramEnd"/>
      <w:r w:rsidRPr="00364F98">
        <w:rPr>
          <w:rFonts w:ascii="Times New Roman" w:hAnsi="Times New Roman"/>
          <w:sz w:val="16"/>
          <w:szCs w:val="16"/>
        </w:rPr>
        <w:t xml:space="preserve">, </w:t>
      </w:r>
      <w:r w:rsidRPr="00364F98">
        <w:rPr>
          <w:rFonts w:ascii="Times New Roman" w:hAnsi="Times New Roman"/>
          <w:snapToGrid w:val="0"/>
          <w:sz w:val="16"/>
          <w:szCs w:val="16"/>
        </w:rPr>
        <w:t xml:space="preserve">председатель Думы </w:t>
      </w:r>
      <w:r w:rsidRPr="00364F98">
        <w:rPr>
          <w:rFonts w:ascii="Times New Roman" w:hAnsi="Times New Roman"/>
          <w:sz w:val="16"/>
          <w:szCs w:val="16"/>
        </w:rPr>
        <w:t>Филипповского муниципального образования».</w:t>
      </w:r>
    </w:p>
    <w:p w:rsidR="00364F98" w:rsidRPr="00364F98" w:rsidRDefault="00364F98" w:rsidP="00364F98">
      <w:pPr>
        <w:pStyle w:val="ad"/>
        <w:widowControl w:val="0"/>
        <w:numPr>
          <w:ilvl w:val="1"/>
          <w:numId w:val="2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 xml:space="preserve"> В Положение о бюджетном процессе в Филипповском муниципальном образовании внести следующие изменения: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абзац пятый пункта 1 статьи 5 изложить в следующей редакции:</w:t>
      </w:r>
    </w:p>
    <w:p w:rsidR="00364F98" w:rsidRPr="00364F98" w:rsidRDefault="00364F98" w:rsidP="00364F9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«- осуществляет в отношении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 мониторинг качества финансового менеджмента»;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в статье 6:</w:t>
      </w:r>
    </w:p>
    <w:p w:rsidR="00364F98" w:rsidRPr="00364F98" w:rsidRDefault="00364F98" w:rsidP="00364F9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в пункте 1 слова «(должностными лицами)» исключить;</w:t>
      </w:r>
    </w:p>
    <w:p w:rsidR="00364F98" w:rsidRPr="00364F98" w:rsidRDefault="00364F98" w:rsidP="00364F9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абзац шестой пункта 2 изложить в следующей редакции:</w:t>
      </w:r>
    </w:p>
    <w:p w:rsidR="00364F98" w:rsidRPr="00364F98" w:rsidRDefault="00364F98" w:rsidP="00364F9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«- подготовке предложений по совершенствованию осуществления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(далее - главные администраторы бюджетных средств) внутреннего финансового аудита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в статье 7: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двенадцатый абзац пункта 1 изложить в следующей редакции: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«- осуществляет внутренний финансовый аудит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;</w:t>
      </w:r>
    </w:p>
    <w:p w:rsidR="00364F98" w:rsidRPr="00364F98" w:rsidRDefault="00364F98" w:rsidP="00364F98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после пункта 1 дополнить пункты 1.1., 1.2. следующего содержания: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«1.1. Главный распорядитель средств местного бюджета выступает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в суде от имени муниципального образования в качестве представителя ответчика по искам к муниципальному образованию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: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муниципального образования или должностных лиц этих органов, по ведомственной принадлежности, в том числе в результате издания актов органов местного самоуправления муниципального образования, не соответствующих закону или иному правовому акту;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2) предъявляемым при недостаточности лимитов бюджетных обязательств, доведенных подведомственному ему получателю средств местного бюджета, являющемуся казенным учреждением, для исполнения его денежных обязательств;</w:t>
      </w:r>
    </w:p>
    <w:p w:rsidR="00364F98" w:rsidRPr="00364F98" w:rsidRDefault="00364F98" w:rsidP="00364F9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3) по иным искам к муниципальному образованию, по которым в соответствии с федеральным законом интересы муниципального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Федерации полномочия главного распорядителя средств местного бюджета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.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1.2.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Главный распорядитель средств местного бюджета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образования.»;</w:t>
      </w:r>
      <w:proofErr w:type="gramEnd"/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шестой абзац пункта 2 изложить в следующей редакции: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«- осуществляет внутренний финансовый аудит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в статье 8: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абзац восьмой пункта 1изложить в следующей редакции: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«- осуществляет внутренний финансовый аудит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;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абзац девятый пункта 2 изложить в следующей редакции: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«- осуществляет внутренний финансовый аудит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в статье 9: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абзац шестой пункта 1 изложить в следующей редакции: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«- осуществляет внутренний финансовый аудит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;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абзац седьмой пункта 2 изложить в следующей редакции:</w:t>
      </w:r>
    </w:p>
    <w:p w:rsidR="00364F98" w:rsidRPr="00364F98" w:rsidRDefault="00364F98" w:rsidP="00364F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«- осуществляет внутренний финансовый аудит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пункт 1 статьи 10 после абзаца седьмого дополнить абзацем следующего содержания:</w:t>
      </w:r>
    </w:p>
    <w:p w:rsidR="00364F98" w:rsidRPr="00364F98" w:rsidRDefault="00364F98" w:rsidP="00364F9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«- осуществляет внутренний финансовый аудит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абзац пятый пункта 2 статьи 12 изложить в следующей редакции:</w:t>
      </w:r>
    </w:p>
    <w:p w:rsidR="00364F98" w:rsidRPr="00364F98" w:rsidRDefault="00364F98" w:rsidP="00364F9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«- основных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направлениях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бюджетной и налоговой политики муниципальных образований;»;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пункт 2 статьи 18 дополнить словами «, а также на иные мероприятия, предусмотренные порядком, указанным в пункте 3 настоящей статьи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364F98" w:rsidRPr="00364F98" w:rsidRDefault="00364F98" w:rsidP="00364F98">
      <w:pPr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абзац второй пункта 2 статьи 21 изложить в следующей редакции:</w:t>
      </w:r>
    </w:p>
    <w:p w:rsidR="00364F98" w:rsidRPr="00364F98" w:rsidRDefault="00364F98" w:rsidP="00364F9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«- основные направления бюджетной и налоговой политики муниципальных образований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абзац третий пункта 3 статьи 26 изложить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следующей редакции:</w:t>
      </w:r>
    </w:p>
    <w:p w:rsidR="00364F98" w:rsidRPr="00364F98" w:rsidRDefault="00364F98" w:rsidP="00364F9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«В сводную бюджетную роспись могут быть внесены изменения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в соответствии с решениями руководителя финансового органа муниципального образования без внесения изменений в решение о местном бюджете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в случаях, установленных Бюджетным </w:t>
      </w:r>
      <w:hyperlink r:id="rId10" w:history="1">
        <w:r w:rsidRPr="00364F98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364F98">
        <w:rPr>
          <w:rFonts w:ascii="Times New Roman" w:hAnsi="Times New Roman" w:cs="Times New Roman"/>
          <w:sz w:val="16"/>
          <w:szCs w:val="16"/>
        </w:rPr>
        <w:t xml:space="preserve"> Российской Федерации.»;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в статье 29:</w:t>
      </w:r>
    </w:p>
    <w:p w:rsidR="00364F98" w:rsidRPr="00364F98" w:rsidRDefault="00364F98" w:rsidP="00364F9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пункт 2 дополнить абзацем следующего содержания:</w:t>
      </w:r>
    </w:p>
    <w:p w:rsidR="00364F98" w:rsidRPr="00364F98" w:rsidRDefault="00364F98" w:rsidP="00364F98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«Финансовый орган муниципального образования при постановке на учет бюджетных и денежных обязательств, санкционировании оплаты денежных обязательств осуществляет контроль в соответствии с Бюджетным кодексом Российской Федерации и порядком, предусмотренным настоящим пунктом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364F98" w:rsidRPr="00364F98" w:rsidRDefault="00364F98" w:rsidP="00364F98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абзац первый пункта 3 дополнить словами «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с соблюдением требований Бюджетного кодекса Российской Федерации.»;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пункт 2 статьи 30 изложить в следующей редакции:</w:t>
      </w:r>
    </w:p>
    <w:p w:rsidR="00364F98" w:rsidRPr="00364F98" w:rsidRDefault="00364F98" w:rsidP="00364F9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lastRenderedPageBreak/>
        <w:t>«2. Лицевые счета, открываемые в финансовом органе муниципального образования, открываются и ведутся в порядке, установленном финансовым органом муниципального образования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.»;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в статье 33:</w:t>
      </w:r>
    </w:p>
    <w:p w:rsidR="00364F98" w:rsidRPr="00364F98" w:rsidRDefault="00364F98" w:rsidP="00364F9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в пункте 1 слова «и стандартам» исключить, слово «утвержденным» заменить словом «установленной»;</w:t>
      </w:r>
    </w:p>
    <w:p w:rsidR="00364F98" w:rsidRPr="00364F98" w:rsidRDefault="00364F98" w:rsidP="00364F9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-пункт 2 и 3 изложить в следующей редакции:</w:t>
      </w:r>
    </w:p>
    <w:p w:rsidR="00364F98" w:rsidRPr="00364F98" w:rsidRDefault="00364F98" w:rsidP="00364F9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«2.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средств местного бюджета, администраторами доходов местного бюджета, администраторами источников финансирования дефицита местного бюджета.</w:t>
      </w:r>
    </w:p>
    <w:p w:rsidR="00364F98" w:rsidRPr="00364F98" w:rsidRDefault="00364F98" w:rsidP="00364F9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3. Главные администраторы бюджетных средств представляют бюджетную отчетность финансовый орган муниципального образования в установленные им сроки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.»;</w:t>
      </w:r>
    </w:p>
    <w:p w:rsidR="00364F98" w:rsidRPr="00364F98" w:rsidRDefault="00364F98" w:rsidP="00364F9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End"/>
      <w:r w:rsidRPr="00364F98">
        <w:rPr>
          <w:rFonts w:ascii="Times New Roman" w:hAnsi="Times New Roman" w:cs="Times New Roman"/>
          <w:sz w:val="16"/>
          <w:szCs w:val="16"/>
        </w:rPr>
        <w:t>- пункт 5 изложить в следующей редакции:</w:t>
      </w:r>
    </w:p>
    <w:p w:rsidR="00364F98" w:rsidRPr="00364F98" w:rsidRDefault="00364F98" w:rsidP="00364F9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«5. Бюджетная отчетность муниципального образования составляется финансовым органом муниципального образования на основании бюджетной отчетности главных администраторов бюджетных средств и предоставляется в Администрацию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.»;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в пункте 1 статьи 34 слова «главных администраторов средств местного бюджета»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заменить на слова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«главных администраторов бюджетных средств»;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пункт 2 статьи 35 после абзаца первого дополнить абзацем следующего содержания: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«- пояснительная записка,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пункты 1, 2, 3 статьи 36 изложить в следующей редакции:</w:t>
      </w:r>
    </w:p>
    <w:p w:rsidR="00364F98" w:rsidRPr="00364F98" w:rsidRDefault="00364F98" w:rsidP="00364F9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364F98" w:rsidRPr="00364F98" w:rsidRDefault="00364F98" w:rsidP="00364F9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Муниципальный финансовый контроль подразделяется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внешний и внутренний, предварительный и последующий.</w:t>
      </w:r>
    </w:p>
    <w:p w:rsidR="00364F98" w:rsidRPr="00364F98" w:rsidRDefault="00364F98" w:rsidP="00364F98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>Внешний муниципальный финансовый контроль является контрольной деятельностью контрольно-счетного органа муниципального образования (далее - орган внешнего муниципального финансового контроля).</w:t>
      </w:r>
    </w:p>
    <w:p w:rsidR="00364F98" w:rsidRPr="00364F98" w:rsidRDefault="00364F98" w:rsidP="00364F98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>Внутренний муниципальный финансовый контроль является контрольной деятельностью органов муниципального финансового контроля, являющихся органами Администрации (далее - органы внутреннего муниципального финансового контроля)</w:t>
      </w:r>
      <w:proofErr w:type="gramStart"/>
      <w:r w:rsidRPr="00364F98">
        <w:rPr>
          <w:rFonts w:ascii="Times New Roman" w:hAnsi="Times New Roman"/>
          <w:sz w:val="16"/>
          <w:szCs w:val="16"/>
        </w:rPr>
        <w:t>.»</w:t>
      </w:r>
      <w:proofErr w:type="gramEnd"/>
      <w:r w:rsidRPr="00364F98">
        <w:rPr>
          <w:rFonts w:ascii="Times New Roman" w:hAnsi="Times New Roman"/>
          <w:sz w:val="16"/>
          <w:szCs w:val="16"/>
        </w:rPr>
        <w:t>;</w:t>
      </w:r>
    </w:p>
    <w:p w:rsidR="00364F98" w:rsidRPr="00364F98" w:rsidRDefault="00364F98" w:rsidP="00364F98">
      <w:pPr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статью 37 изложить в следующей редакции:</w:t>
      </w:r>
    </w:p>
    <w:p w:rsidR="00364F98" w:rsidRPr="00364F98" w:rsidRDefault="00364F98" w:rsidP="00364F98">
      <w:pPr>
        <w:pStyle w:val="ConsPlusNormal"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b/>
          <w:sz w:val="16"/>
          <w:szCs w:val="16"/>
        </w:rPr>
        <w:t>«Статья 37.</w:t>
      </w:r>
      <w:r w:rsidRPr="00364F98">
        <w:rPr>
          <w:rFonts w:ascii="Times New Roman" w:hAnsi="Times New Roman" w:cs="Times New Roman"/>
          <w:sz w:val="16"/>
          <w:szCs w:val="16"/>
        </w:rPr>
        <w:t xml:space="preserve"> Объекты муниципального финансового контроля</w:t>
      </w:r>
    </w:p>
    <w:p w:rsidR="00364F98" w:rsidRPr="00364F98" w:rsidRDefault="00364F98" w:rsidP="00364F98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1. Объектами муниципального финансового контроля (далее - объекты контроля) являются:</w:t>
      </w:r>
    </w:p>
    <w:p w:rsidR="00364F98" w:rsidRPr="00364F98" w:rsidRDefault="00364F98" w:rsidP="00364F98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64F98">
        <w:rPr>
          <w:rFonts w:ascii="Times New Roman" w:hAnsi="Times New Roman" w:cs="Times New Roman"/>
          <w:sz w:val="16"/>
          <w:szCs w:val="16"/>
        </w:rPr>
        <w:t>- 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364F98" w:rsidRPr="00364F98" w:rsidRDefault="00364F98" w:rsidP="00364F98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местная администрация;</w:t>
      </w:r>
    </w:p>
    <w:p w:rsidR="00364F98" w:rsidRPr="00364F98" w:rsidRDefault="00364F98" w:rsidP="00364F98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муниципальные учреждения;</w:t>
      </w:r>
    </w:p>
    <w:p w:rsidR="00364F98" w:rsidRPr="00364F98" w:rsidRDefault="00364F98" w:rsidP="00364F98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муниципальные унитарные предприятия;</w:t>
      </w:r>
    </w:p>
    <w:p w:rsidR="00364F98" w:rsidRPr="00364F98" w:rsidRDefault="00364F98" w:rsidP="00364F9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хозяйственные товарищества и общества с участием 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364F98" w:rsidRPr="00364F98" w:rsidRDefault="00364F98" w:rsidP="00364F9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юридические лица (за исключением муниципальных учреждений, муниципальных унитарных предприятий,  хозяйственных товариществ и обществ с участием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364F98" w:rsidRPr="00364F98" w:rsidRDefault="00364F98" w:rsidP="00364F9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юридическими и физическими лицами, индивидуальными предпринимателями, получающими средства из местного бюджета на основании договоров (соглашений) о предоставлении средств из местного бюджета и (или) муниципальных контрактов, кредиты, обеспеченные муниципальными гарантиями;</w:t>
      </w:r>
    </w:p>
    <w:p w:rsidR="00364F98" w:rsidRPr="00364F98" w:rsidRDefault="00364F98" w:rsidP="00364F9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местного бюджета и (или) муниципальных контрактов, которым в соответствии с федеральными законами открыты лицевые счета в финансовом органе муниципального образования.</w:t>
      </w:r>
    </w:p>
    <w:p w:rsidR="00364F98" w:rsidRPr="00364F98" w:rsidRDefault="00364F98" w:rsidP="00364F98">
      <w:pPr>
        <w:pStyle w:val="ad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16"/>
          <w:szCs w:val="16"/>
        </w:rPr>
      </w:pPr>
      <w:proofErr w:type="gramStart"/>
      <w:r w:rsidRPr="00364F98">
        <w:rPr>
          <w:rFonts w:ascii="Times New Roman" w:hAnsi="Times New Roman"/>
          <w:bCs/>
          <w:sz w:val="16"/>
          <w:szCs w:val="16"/>
        </w:rPr>
        <w:t>Муниципальный финансовый контроль за соблюдением целей, порядка и условий предоставления из местного бюджета межбюджетных субсидий, субвенций, иных межбюджетных трансфертов, имеющих целевое назначение,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364F98">
        <w:rPr>
          <w:rFonts w:ascii="Times New Roman" w:hAnsi="Times New Roman"/>
          <w:bCs/>
          <w:sz w:val="16"/>
          <w:szCs w:val="16"/>
        </w:rPr>
        <w:t>софинансирования</w:t>
      </w:r>
      <w:proofErr w:type="spellEnd"/>
      <w:r w:rsidRPr="00364F98">
        <w:rPr>
          <w:rFonts w:ascii="Times New Roman" w:hAnsi="Times New Roman"/>
          <w:bCs/>
          <w:sz w:val="16"/>
          <w:szCs w:val="16"/>
        </w:rPr>
        <w:t>) которых являются указанные межбюджетные трансферты, осуществляется органами муниципального финансового контроля в отношении:</w:t>
      </w:r>
      <w:proofErr w:type="gramEnd"/>
    </w:p>
    <w:p w:rsidR="00364F98" w:rsidRPr="00364F98" w:rsidRDefault="00364F98" w:rsidP="00364F9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16"/>
          <w:szCs w:val="16"/>
        </w:rPr>
      </w:pPr>
      <w:r w:rsidRPr="00364F98">
        <w:rPr>
          <w:rFonts w:ascii="Times New Roman" w:hAnsi="Times New Roman"/>
          <w:bCs/>
          <w:sz w:val="16"/>
          <w:szCs w:val="16"/>
        </w:rPr>
        <w:t>- главных администраторов (администраторов) бюджетных средств, предоставивших межбюджетные субсидии, субвенции, иные межбюджетные трансферты, имеющие целевое назначение;</w:t>
      </w:r>
    </w:p>
    <w:p w:rsidR="00364F98" w:rsidRPr="00364F98" w:rsidRDefault="00364F98" w:rsidP="00364F98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16"/>
          <w:szCs w:val="16"/>
        </w:rPr>
      </w:pPr>
      <w:r w:rsidRPr="00364F98">
        <w:rPr>
          <w:rFonts w:ascii="Times New Roman" w:hAnsi="Times New Roman"/>
          <w:bCs/>
          <w:sz w:val="16"/>
          <w:szCs w:val="16"/>
        </w:rPr>
        <w:t>- 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а также юридических и физических лиц, индивидуальных предпринимателей (с учетом положений, установленных Бюджетным кодексом Российской Федерации), которым предоставлены средства из местного бюджета</w:t>
      </w:r>
      <w:proofErr w:type="gramStart"/>
      <w:r w:rsidRPr="00364F98">
        <w:rPr>
          <w:rFonts w:ascii="Times New Roman" w:hAnsi="Times New Roman"/>
          <w:bCs/>
          <w:sz w:val="16"/>
          <w:szCs w:val="16"/>
        </w:rPr>
        <w:t>.»;</w:t>
      </w:r>
      <w:proofErr w:type="gramEnd"/>
    </w:p>
    <w:p w:rsidR="00364F98" w:rsidRPr="00364F98" w:rsidRDefault="00364F98" w:rsidP="00364F98">
      <w:pPr>
        <w:pStyle w:val="ad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>в статье 38:</w:t>
      </w:r>
    </w:p>
    <w:p w:rsidR="00364F98" w:rsidRPr="00364F98" w:rsidRDefault="00364F98" w:rsidP="00364F98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абзацы второй и третий пункта 1 изложить в следующей редакции:</w:t>
      </w:r>
    </w:p>
    <w:p w:rsidR="00364F98" w:rsidRPr="00364F98" w:rsidRDefault="00364F98" w:rsidP="00364F98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 xml:space="preserve">«- </w:t>
      </w:r>
      <w:proofErr w:type="gramStart"/>
      <w:r w:rsidRPr="00364F98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364F98">
        <w:rPr>
          <w:rFonts w:ascii="Times New Roman" w:hAnsi="Times New Roman"/>
          <w:sz w:val="16"/>
          <w:szCs w:val="16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муниципальных контрактов, договоров (соглашений) о предоставлении средств из местного бюджета;</w:t>
      </w:r>
    </w:p>
    <w:p w:rsidR="00364F98" w:rsidRPr="00364F98" w:rsidRDefault="00364F98" w:rsidP="00364F98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>-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местного бюджета</w:t>
      </w:r>
      <w:proofErr w:type="gramStart"/>
      <w:r w:rsidRPr="00364F98">
        <w:rPr>
          <w:rFonts w:ascii="Times New Roman" w:hAnsi="Times New Roman"/>
          <w:sz w:val="16"/>
          <w:szCs w:val="16"/>
        </w:rPr>
        <w:t>;»</w:t>
      </w:r>
      <w:proofErr w:type="gramEnd"/>
      <w:r w:rsidRPr="00364F98">
        <w:rPr>
          <w:rFonts w:ascii="Times New Roman" w:hAnsi="Times New Roman"/>
          <w:sz w:val="16"/>
          <w:szCs w:val="16"/>
        </w:rPr>
        <w:t>;</w:t>
      </w:r>
    </w:p>
    <w:p w:rsidR="00364F98" w:rsidRPr="00364F98" w:rsidRDefault="00364F98" w:rsidP="00364F98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абзац четвертый пункта 2 изложить в следующей редакции: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«- направляются финансовому органу муниципального образования уведомления о применении бюджетных мер принуждения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;»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;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пункты 3, 4 изложить в следующей редакции: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«3. Полномочиями органов внутреннего муниципального финансового контроля являются: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lastRenderedPageBreak/>
        <w:t xml:space="preserve">-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значений показателей результативности предоставления средств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из местного бюджета;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4.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проводятся проверки, ревизии и обследования;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направляются объектам контроля акты, заключения, представления и (или) предписания;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направляются финансовому органу муниципального образования уведомления о применении бюджетных мер принуждения;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назначается (организуется) проведение экспертиз, необходимых для проведения проверок, ревизий и обследований;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364F98" w:rsidRPr="00364F98" w:rsidRDefault="00364F98" w:rsidP="00364F9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- 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недействительными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в соответствии с Гражданским кодексом Российской Федерации.</w:t>
      </w:r>
    </w:p>
    <w:p w:rsidR="00364F98" w:rsidRPr="00364F98" w:rsidRDefault="00364F98" w:rsidP="00364F9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Администрации, а также стандартами осуществления внутреннего муниципального финансового контроля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364F98" w:rsidRPr="00364F98" w:rsidRDefault="00364F98" w:rsidP="00364F98">
      <w:pPr>
        <w:pStyle w:val="ad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>-пункты 5, 6, 7 признать утратившими силу.</w:t>
      </w:r>
    </w:p>
    <w:p w:rsidR="00364F98" w:rsidRPr="00364F98" w:rsidRDefault="00364F98" w:rsidP="00364F98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Опубликовать настоящее решение в периодическом печатном издании Филипповского  муниципального образования «Информационный вестник».</w:t>
      </w:r>
    </w:p>
    <w:p w:rsidR="00364F98" w:rsidRDefault="00364F98" w:rsidP="00364F98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napToGrid w:val="0"/>
          <w:sz w:val="16"/>
          <w:szCs w:val="16"/>
        </w:rPr>
        <w:t>Настоящее решение вступает в силу после дня его официального опубликования.</w:t>
      </w:r>
    </w:p>
    <w:p w:rsidR="0004643A" w:rsidRPr="0004643A" w:rsidRDefault="0004643A" w:rsidP="00364F98">
      <w:pPr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77EC1" w:rsidRDefault="00364F98" w:rsidP="0004643A">
      <w:pPr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Глава  Филипповского муниципального образования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Председатель Думы </w:t>
      </w:r>
      <w:r w:rsidRPr="00364F98">
        <w:rPr>
          <w:rFonts w:ascii="Times New Roman" w:hAnsi="Times New Roman" w:cs="Times New Roman"/>
          <w:sz w:val="16"/>
          <w:szCs w:val="16"/>
        </w:rPr>
        <w:t xml:space="preserve">                                                 А.А. Федосеев                </w:t>
      </w:r>
    </w:p>
    <w:p w:rsidR="0004643A" w:rsidRPr="0004643A" w:rsidRDefault="0004643A" w:rsidP="0004643A">
      <w:pPr>
        <w:rPr>
          <w:rFonts w:ascii="Times New Roman" w:hAnsi="Times New Roman" w:cs="Times New Roman"/>
          <w:sz w:val="16"/>
          <w:szCs w:val="16"/>
        </w:rPr>
      </w:pPr>
    </w:p>
    <w:p w:rsidR="00364F98" w:rsidRPr="0004643A" w:rsidRDefault="00364F98" w:rsidP="00364F9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643A">
        <w:rPr>
          <w:rFonts w:ascii="Times New Roman" w:hAnsi="Times New Roman" w:cs="Times New Roman"/>
          <w:b/>
          <w:sz w:val="16"/>
          <w:szCs w:val="16"/>
        </w:rPr>
        <w:t>ИНФОРМАЦИЯ</w:t>
      </w:r>
    </w:p>
    <w:p w:rsidR="00364F98" w:rsidRPr="0004643A" w:rsidRDefault="00364F98" w:rsidP="00364F98">
      <w:pPr>
        <w:pStyle w:val="aa"/>
        <w:ind w:firstLine="709"/>
        <w:jc w:val="center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 w:rsidRPr="0004643A">
        <w:rPr>
          <w:rFonts w:ascii="Times New Roman" w:hAnsi="Times New Roman" w:cs="Times New Roman"/>
          <w:b/>
          <w:sz w:val="16"/>
          <w:szCs w:val="16"/>
        </w:rPr>
        <w:t>об итогах работы  МКУК «КДЦ  Филипповского муниципального образования»  за 2019 год и перспективах развития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        В структуру Муниципального казенного учреждения культуры «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Культурно-досуговый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центр Филипповского муниципального образования» входят: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СДК с.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, ДД п.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Большеворонежский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, библиотека с.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, библиотека п.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Большеворонежский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>.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        МКУК «КДЦ Филипповского МО»  имеет статус юридического лица с июля 2008 года, учредителем учреждения является Администрация Филипповского муниципального образования. Работает на основании Устава, руководит МКУК «КДЦ Филипповского МО» - директор.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        В штате учреждения 5,5 единиц:</w:t>
      </w:r>
    </w:p>
    <w:p w:rsidR="00364F98" w:rsidRPr="00364F98" w:rsidRDefault="00364F98" w:rsidP="00364F98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Директор Кузьмина Любовь Ивановна – работает на 1 ставку, в должности с 28 июля 2008 года, стаж в культуре 34 года, имеет специальное образование - библиотекарь</w:t>
      </w:r>
    </w:p>
    <w:p w:rsidR="00364F98" w:rsidRPr="00364F98" w:rsidRDefault="00364F98" w:rsidP="00364F98">
      <w:pPr>
        <w:numPr>
          <w:ilvl w:val="0"/>
          <w:numId w:val="32"/>
        </w:num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Заведующая Домом досуга п.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Большеворонежский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– Игнатьева Елена Николаевна, на 0,5 ставки, в должности 19 лет, имеет среднее специальное образование по  специальности «Режиссер – постановщик массовых мероприятий».</w:t>
      </w:r>
    </w:p>
    <w:p w:rsidR="00364F98" w:rsidRPr="00364F98" w:rsidRDefault="00364F98" w:rsidP="00364F9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Художественный руководитель СДК с.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Камалетдинова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Ирина Рашидовна на 0,5 ставки, без специального образования, стаж работы с 01.11 2013 г., обучается в Иркутском областном колледже культуры на 1 курсе, «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Социокультурная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деятельность»</w:t>
      </w:r>
    </w:p>
    <w:p w:rsidR="00364F98" w:rsidRPr="00364F98" w:rsidRDefault="00364F98" w:rsidP="00364F9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Художественный руководитель СДК с.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Сергеенко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 Валентина Владимировна на 0,5 ставки, без специального образования, стаж работы с 01.12 2018 г., обучается в Иркутском областном колледже культуры на 1 курсе, «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Этно-художественное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творчество»</w:t>
      </w:r>
    </w:p>
    <w:p w:rsidR="00364F98" w:rsidRPr="00364F98" w:rsidRDefault="00364F98" w:rsidP="00364F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Художественный руководитель ДД п.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Большеворонежский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–   Зайцева Маргарита Алексеевна на 0,5 ставки, данную должность занимает  4 года, окончила музыкальную школу по классу пианино в  г.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Ангарск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>.</w:t>
      </w:r>
    </w:p>
    <w:p w:rsidR="00364F98" w:rsidRPr="00364F98" w:rsidRDefault="00364F98" w:rsidP="00364F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Методист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руководитель клубного формирования) СДК с.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– 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Сергеенко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Ольга Николаевна, на 0,5 ставки,  стаж работы по специальности  8 лет</w:t>
      </w:r>
    </w:p>
    <w:p w:rsidR="00364F98" w:rsidRPr="00364F98" w:rsidRDefault="00364F98" w:rsidP="00364F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Библиотекарь библиотеки с.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Сергеенко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Ольга Николаевна, на 0,5 ставки, на данной должности работает с 01.12.2009 г.</w:t>
      </w:r>
    </w:p>
    <w:p w:rsidR="00364F98" w:rsidRPr="00364F98" w:rsidRDefault="00364F98" w:rsidP="00364F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Библиотекарь библиотеки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п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>ольшеворонежский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Анищенко Елена Александровна, на 0,5 ставки, на данной должности 2 года.</w:t>
      </w:r>
    </w:p>
    <w:p w:rsidR="00364F98" w:rsidRPr="00364F98" w:rsidRDefault="00364F98" w:rsidP="00364F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Уборщики служебных помещений </w:t>
      </w:r>
      <w:proofErr w:type="spellStart"/>
      <w:proofErr w:type="gramStart"/>
      <w:r w:rsidRPr="00364F98">
        <w:rPr>
          <w:rFonts w:ascii="Times New Roman" w:hAnsi="Times New Roman" w:cs="Times New Roman"/>
          <w:sz w:val="16"/>
          <w:szCs w:val="16"/>
        </w:rPr>
        <w:t>помещений</w:t>
      </w:r>
      <w:proofErr w:type="spellEnd"/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в СДК с.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и ДД п.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Большеворонежский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по 0,5 ставки.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        Средняя заработная плата за 2019 год составила – 34581,75 рублей.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        Основной вид деятельности: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1. Деятельность библиотек, архивов, учреждений клубного типа, куда входят иные виды деятельности такие, как 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1. Прочая деятельность в области спорта.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2. Деятельность танцплощадок, дискотек, школ танцев.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lastRenderedPageBreak/>
        <w:t>3. Прочая деятельность по организации отдыха и развлечений.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4. Деятельность спортивных объектов.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        Территория обслуживания учреждением культуры:</w:t>
      </w:r>
    </w:p>
    <w:p w:rsidR="00364F98" w:rsidRPr="00364F98" w:rsidRDefault="00364F98" w:rsidP="00364F98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Село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364F98" w:rsidRPr="00364F98" w:rsidRDefault="00364F98" w:rsidP="00364F9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Участок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Большелихочевский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>,</w:t>
      </w:r>
    </w:p>
    <w:p w:rsidR="00364F98" w:rsidRPr="00364F98" w:rsidRDefault="00364F98" w:rsidP="00364F9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Поселок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Большеворонежский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>,</w:t>
      </w:r>
    </w:p>
    <w:p w:rsidR="00364F98" w:rsidRPr="00364F98" w:rsidRDefault="00364F98" w:rsidP="00364F98">
      <w:pPr>
        <w:numPr>
          <w:ilvl w:val="0"/>
          <w:numId w:val="29"/>
        </w:num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Участок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Холы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>.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        Учреждение культуры обслуживает население различное по возрасту и социальному статусу: дети и подростки, молодежь, инвалиды, люди пожилого возраста, социально не защищенные группы населения, люди с ограниченными возможностями.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        Учреждения культуры МКУК «КДЦ Филипповского МО» являются для населения и, прежде всего, для молодежи, детей  и подростков территорией общения и досуга, способствует раскрытию их самых различных способностей, способствуют воспитанию и просвещению. В этих целях в КДЦ  проводятся всевозможные мероприятия и акции, осуществляется многоплановая работа по патриотическому  и гражданскому воспитанию детей и юношества, пропаганде и реализации принципов здорового образа жизни.  </w:t>
      </w:r>
    </w:p>
    <w:p w:rsidR="00364F98" w:rsidRPr="00364F98" w:rsidRDefault="00364F98" w:rsidP="00364F98">
      <w:pPr>
        <w:ind w:right="-31"/>
        <w:rPr>
          <w:rFonts w:ascii="Times New Roman" w:hAnsi="Times New Roman" w:cs="Times New Roman"/>
          <w:b/>
          <w:sz w:val="16"/>
          <w:szCs w:val="16"/>
        </w:rPr>
      </w:pPr>
      <w:r w:rsidRPr="00364F98">
        <w:rPr>
          <w:rFonts w:ascii="Times New Roman" w:hAnsi="Times New Roman" w:cs="Times New Roman"/>
          <w:b/>
          <w:sz w:val="16"/>
          <w:szCs w:val="16"/>
        </w:rPr>
        <w:t>Приоритетные направления в работе МКУК «КДЦ Филипповского МО»</w:t>
      </w:r>
    </w:p>
    <w:p w:rsidR="00364F98" w:rsidRPr="00364F98" w:rsidRDefault="00364F98" w:rsidP="00364F98">
      <w:pPr>
        <w:ind w:right="-31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- Организация культурно –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досуговой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деятельности в различных формах и для различных категорий населения;</w:t>
      </w:r>
    </w:p>
    <w:p w:rsidR="00364F98" w:rsidRPr="00364F98" w:rsidRDefault="00364F98" w:rsidP="00364F98">
      <w:pPr>
        <w:ind w:right="-31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Мероприятия по организации совместного семейного отдыха и поднятия престижа института семьи;</w:t>
      </w:r>
    </w:p>
    <w:p w:rsidR="00364F98" w:rsidRPr="00364F98" w:rsidRDefault="00364F98" w:rsidP="00364F98">
      <w:pPr>
        <w:ind w:right="-31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- Дальнейшее развитие самодеятельного народного творчества; </w:t>
      </w:r>
    </w:p>
    <w:p w:rsidR="00364F98" w:rsidRPr="00364F98" w:rsidRDefault="00364F98" w:rsidP="00364F98">
      <w:pPr>
        <w:ind w:right="-31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Развитие спорта среди населения, с целью укрепления здорового образа жизни;</w:t>
      </w:r>
    </w:p>
    <w:p w:rsidR="00364F98" w:rsidRPr="00364F98" w:rsidRDefault="00364F98" w:rsidP="00364F98">
      <w:pPr>
        <w:ind w:right="-31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- Укрепление материально – технической базы учреждения. 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64F98">
        <w:rPr>
          <w:rFonts w:ascii="Times New Roman" w:hAnsi="Times New Roman" w:cs="Times New Roman"/>
          <w:b/>
          <w:sz w:val="16"/>
          <w:szCs w:val="16"/>
        </w:rPr>
        <w:t xml:space="preserve">Главной целью организации работы учреждения культуры, является  вид </w:t>
      </w:r>
      <w:proofErr w:type="gramStart"/>
      <w:r w:rsidRPr="00364F98">
        <w:rPr>
          <w:rFonts w:ascii="Times New Roman" w:hAnsi="Times New Roman" w:cs="Times New Roman"/>
          <w:b/>
          <w:sz w:val="16"/>
          <w:szCs w:val="16"/>
        </w:rPr>
        <w:t>деятельности</w:t>
      </w:r>
      <w:proofErr w:type="gramEnd"/>
      <w:r w:rsidRPr="00364F98">
        <w:rPr>
          <w:rFonts w:ascii="Times New Roman" w:hAnsi="Times New Roman" w:cs="Times New Roman"/>
          <w:b/>
          <w:sz w:val="16"/>
          <w:szCs w:val="16"/>
        </w:rPr>
        <w:t xml:space="preserve"> ради которого и создано учреждение культуры: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     Организация досуга и отдыха населения. 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и социально – культурной активности населения. </w:t>
      </w:r>
    </w:p>
    <w:p w:rsidR="00364F98" w:rsidRPr="00364F98" w:rsidRDefault="00364F98" w:rsidP="00364F98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364F98">
        <w:rPr>
          <w:rFonts w:ascii="Times New Roman" w:hAnsi="Times New Roman" w:cs="Times New Roman"/>
          <w:b/>
          <w:sz w:val="16"/>
          <w:szCs w:val="16"/>
        </w:rPr>
        <w:t xml:space="preserve">Из чего определяются следующие задачи: </w:t>
      </w:r>
    </w:p>
    <w:p w:rsidR="00364F98" w:rsidRPr="00364F98" w:rsidRDefault="00364F98" w:rsidP="00364F98">
      <w:pPr>
        <w:numPr>
          <w:ilvl w:val="0"/>
          <w:numId w:val="31"/>
        </w:numPr>
        <w:spacing w:after="0"/>
        <w:ind w:right="27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Сохранение и укрепление материально-технической базы учреждений культуры. </w:t>
      </w:r>
    </w:p>
    <w:p w:rsidR="00364F98" w:rsidRPr="00364F98" w:rsidRDefault="00364F98" w:rsidP="00364F98">
      <w:pPr>
        <w:numPr>
          <w:ilvl w:val="0"/>
          <w:numId w:val="31"/>
        </w:numPr>
        <w:spacing w:after="0"/>
        <w:ind w:right="27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Организация досуга для различных групп населения (проведение праздников, вечеров отдыха, утренников, народных гуляний и т.д.). 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3. Повышение профессионального мастерства специалистов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культурно-досуговой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деятельности (посещение курсов повышения квалификации, семинаров, конференций и т. п.).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4. Участие в районных мероприятиях (конкурсах, фестивалях, смотрах,  выставках). 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        Чтобы выполнить поставленные задачи   муниципальным учреждениям культуры     необходимо:</w:t>
      </w:r>
    </w:p>
    <w:p w:rsidR="00364F98" w:rsidRPr="00364F98" w:rsidRDefault="00364F98" w:rsidP="00364F98">
      <w:pPr>
        <w:numPr>
          <w:ilvl w:val="0"/>
          <w:numId w:val="30"/>
        </w:numPr>
        <w:tabs>
          <w:tab w:val="num" w:pos="0"/>
        </w:tabs>
        <w:spacing w:after="0"/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Строить работу  в тесном контакте с общественными организациями поселения (Совет ветеранов, Совет женщин, Совет по молодежной политике), с администрацией муниципального образования, проявляя инициативу и поддерживая их начинания в области культурного обслуживания населения. В данном направлении ведется работа, запланированы совместные мероприятия, которые будут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проводится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в течение года.</w:t>
      </w:r>
    </w:p>
    <w:p w:rsidR="00364F98" w:rsidRPr="00364F98" w:rsidRDefault="00364F98" w:rsidP="00364F98">
      <w:pPr>
        <w:numPr>
          <w:ilvl w:val="0"/>
          <w:numId w:val="30"/>
        </w:numPr>
        <w:tabs>
          <w:tab w:val="num" w:pos="0"/>
        </w:tabs>
        <w:spacing w:after="0"/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Активно работать по привлечению дополнительных средств на развитие культуры на селе, привлекая к партнерству местных предпринимателей. Таким образом учреждение культуры сможет доказать свою значимость в культурном и социально-экономическом развитии села и пережить сложные времена, укрепиться и развиваться. </w:t>
      </w:r>
    </w:p>
    <w:p w:rsidR="00364F98" w:rsidRPr="00364F98" w:rsidRDefault="00364F98" w:rsidP="00364F98">
      <w:pPr>
        <w:numPr>
          <w:ilvl w:val="0"/>
          <w:numId w:val="30"/>
        </w:numPr>
        <w:tabs>
          <w:tab w:val="num" w:pos="0"/>
        </w:tabs>
        <w:spacing w:after="0"/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Активнее работать по внедрению программной деятельности, по написанию проектов, для участия в различных конкурсах на получение грантов, что позволит укреплению материальной базы учреждения. В МКУК «КДЦ Филипповского МО» разработаны программы летнего отдыха детей «Ключи от Лета», развитие спорта на селе «Со спортом дружить - здоровым быть», но финансирование не предусмотрено, поэтому и исполнение намеченных мероприятий будет не качественным.</w:t>
      </w:r>
    </w:p>
    <w:p w:rsidR="00364F98" w:rsidRPr="00364F98" w:rsidRDefault="00364F98" w:rsidP="00364F98">
      <w:pPr>
        <w:numPr>
          <w:ilvl w:val="0"/>
          <w:numId w:val="30"/>
        </w:numPr>
        <w:tabs>
          <w:tab w:val="num" w:pos="0"/>
        </w:tabs>
        <w:spacing w:after="0"/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Выполнение плана по оказанию платных услуг населению (в 2019 году от платных услуг при плане 26 000,00 рублей  выручено 28 000,00 рублей), в данное время предоставляются  виды услуг: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Проведение дискотек – основной доход учреждения.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Аренда зала клубов под мероприятия (юбилеи, выпускные вечера, дни рождения).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Прокат коньков, лыж, спортивного инвентаря. Вырученные средства от данной услуги чисто символические, так как дети из малообеспеченных семей катаются бесплатно, во время уроков физкультуры спортинвентарь предоставляются бесплатно.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Игра в бильярд, в основном играет молодежь.</w:t>
      </w:r>
    </w:p>
    <w:p w:rsidR="00364F98" w:rsidRPr="00364F98" w:rsidRDefault="00364F98" w:rsidP="00364F98">
      <w:pPr>
        <w:numPr>
          <w:ilvl w:val="0"/>
          <w:numId w:val="30"/>
        </w:numPr>
        <w:spacing w:after="0"/>
        <w:ind w:right="27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Развитие самодеятельного искусства и творчества среди населения сел.</w:t>
      </w:r>
    </w:p>
    <w:p w:rsidR="00364F98" w:rsidRPr="00364F98" w:rsidRDefault="00364F98" w:rsidP="00364F98">
      <w:pPr>
        <w:ind w:right="27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        Муниципальное казенное учреждение культуры «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Культурно-досуговый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центр Филипповского муниципального образования в 2017 году вступило в областную программу «100 модельных домов культуры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Приангарью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», срок действия программы 3 года, в 2019 году исполнение мероприятий по программе успешно завершилось. </w:t>
      </w:r>
    </w:p>
    <w:p w:rsidR="00364F98" w:rsidRPr="00364F98" w:rsidRDefault="00364F98" w:rsidP="0004643A">
      <w:pPr>
        <w:ind w:right="27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За три года учреждением получено средств: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1843"/>
        <w:gridCol w:w="2199"/>
        <w:gridCol w:w="1576"/>
        <w:gridCol w:w="1577"/>
      </w:tblGrid>
      <w:tr w:rsidR="00364F98" w:rsidRPr="00364F98" w:rsidTr="00CB4DFC">
        <w:tc>
          <w:tcPr>
            <w:tcW w:w="817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9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843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Всего (руб.)</w:t>
            </w:r>
          </w:p>
        </w:tc>
        <w:tc>
          <w:tcPr>
            <w:tcW w:w="2199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76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77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</w:tr>
      <w:tr w:rsidR="00364F98" w:rsidRPr="00364F98" w:rsidTr="00CB4DFC">
        <w:tc>
          <w:tcPr>
            <w:tcW w:w="817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843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1 627 612,00</w:t>
            </w:r>
          </w:p>
        </w:tc>
        <w:tc>
          <w:tcPr>
            <w:tcW w:w="2199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492 512,00</w:t>
            </w:r>
          </w:p>
        </w:tc>
        <w:tc>
          <w:tcPr>
            <w:tcW w:w="1576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895 098,60</w:t>
            </w:r>
          </w:p>
        </w:tc>
        <w:tc>
          <w:tcPr>
            <w:tcW w:w="1577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240 001,40</w:t>
            </w:r>
          </w:p>
        </w:tc>
      </w:tr>
      <w:tr w:rsidR="00364F98" w:rsidRPr="00364F98" w:rsidTr="00CB4DFC">
        <w:tc>
          <w:tcPr>
            <w:tcW w:w="817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43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 xml:space="preserve">939 700,00   </w:t>
            </w:r>
          </w:p>
        </w:tc>
        <w:tc>
          <w:tcPr>
            <w:tcW w:w="2199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6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911 700,00</w:t>
            </w:r>
          </w:p>
        </w:tc>
        <w:tc>
          <w:tcPr>
            <w:tcW w:w="1577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28  000,00</w:t>
            </w:r>
          </w:p>
        </w:tc>
      </w:tr>
      <w:tr w:rsidR="00364F98" w:rsidRPr="00364F98" w:rsidTr="00CB4DFC">
        <w:tc>
          <w:tcPr>
            <w:tcW w:w="817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843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919 800,00</w:t>
            </w:r>
          </w:p>
        </w:tc>
        <w:tc>
          <w:tcPr>
            <w:tcW w:w="2199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6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909 800,00</w:t>
            </w:r>
          </w:p>
        </w:tc>
        <w:tc>
          <w:tcPr>
            <w:tcW w:w="1577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10  000,00</w:t>
            </w:r>
          </w:p>
        </w:tc>
      </w:tr>
      <w:tr w:rsidR="00364F98" w:rsidRPr="00364F98" w:rsidTr="00CB4DFC">
        <w:tc>
          <w:tcPr>
            <w:tcW w:w="2376" w:type="dxa"/>
            <w:gridSpan w:val="2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3 года</w:t>
            </w:r>
          </w:p>
        </w:tc>
        <w:tc>
          <w:tcPr>
            <w:tcW w:w="1843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b/>
                <w:sz w:val="16"/>
                <w:szCs w:val="16"/>
              </w:rPr>
              <w:t>3 487 112,00</w:t>
            </w:r>
          </w:p>
        </w:tc>
        <w:tc>
          <w:tcPr>
            <w:tcW w:w="2199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b/>
                <w:sz w:val="16"/>
                <w:szCs w:val="16"/>
              </w:rPr>
              <w:t>492 512,00</w:t>
            </w:r>
          </w:p>
        </w:tc>
        <w:tc>
          <w:tcPr>
            <w:tcW w:w="1576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b/>
                <w:sz w:val="16"/>
                <w:szCs w:val="16"/>
              </w:rPr>
              <w:t>2 716 598,60</w:t>
            </w:r>
          </w:p>
        </w:tc>
        <w:tc>
          <w:tcPr>
            <w:tcW w:w="1577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b/>
                <w:sz w:val="16"/>
                <w:szCs w:val="16"/>
              </w:rPr>
              <w:t>278 001,40</w:t>
            </w:r>
          </w:p>
        </w:tc>
      </w:tr>
    </w:tbl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        Финансовые средства   направлены на приобретение оборудования строго по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перечню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утвержденному постановлением Правительства Иркутской области от 15 марта 2016 г. № 125 –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.  И предусмотрены на улучшение материальной базы учреждения. На текущий ремонт здания средства не выделялись.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В   2017 году можно было потратить   138 000,00 рублей,  из средств местного бюджета (был проведен ремонт полов в зрительном зале, гримерной, фойе)</w:t>
      </w:r>
      <w:proofErr w:type="gramEnd"/>
    </w:p>
    <w:p w:rsidR="00364F98" w:rsidRPr="00364F98" w:rsidRDefault="00364F98" w:rsidP="00364F98">
      <w:pPr>
        <w:pStyle w:val="aa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        Таким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образом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в дом культуры приобретено: </w:t>
      </w:r>
    </w:p>
    <w:p w:rsidR="00364F98" w:rsidRPr="00364F98" w:rsidRDefault="00364F98" w:rsidP="00364F98">
      <w:pPr>
        <w:pStyle w:val="aa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>Видео – и цифровая техника</w:t>
      </w:r>
      <w:r w:rsidRPr="00364F98">
        <w:rPr>
          <w:rFonts w:ascii="Times New Roman" w:hAnsi="Times New Roman" w:cs="Times New Roman"/>
          <w:sz w:val="16"/>
          <w:szCs w:val="16"/>
        </w:rPr>
        <w:t xml:space="preserve">  - (видеокамера – предназначена для ведения фото и видео съемки мероприятий,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мультимедийное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оборудование) </w:t>
      </w:r>
      <w:r w:rsidRPr="00364F9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64F98" w:rsidRPr="00364F98" w:rsidRDefault="00364F98" w:rsidP="00364F98">
      <w:pPr>
        <w:pStyle w:val="aa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Вычислительная техника (компьютеры, ноутбуки, копировальная и множительная техника – необходимая для работы)</w:t>
      </w:r>
    </w:p>
    <w:p w:rsidR="00364F98" w:rsidRPr="00364F98" w:rsidRDefault="00364F98" w:rsidP="00364F98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b/>
          <w:sz w:val="16"/>
          <w:szCs w:val="16"/>
          <w:u w:val="single"/>
        </w:rPr>
        <w:t>Сценические костюмы и обувь</w:t>
      </w:r>
      <w:r w:rsidRPr="00364F98">
        <w:rPr>
          <w:rFonts w:ascii="Times New Roman" w:hAnsi="Times New Roman" w:cs="Times New Roman"/>
          <w:sz w:val="16"/>
          <w:szCs w:val="16"/>
        </w:rPr>
        <w:t xml:space="preserve"> для коллективов художественной самодеятельности (взрослая вокальная группа «Родничок», детские «Акварель», «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Домисольки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>», танцевальные группы «Непоседы» для подростков и детский коллектив «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Барбарики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>», для участников КВН, спортивной команды), а так же костюмы для организации массовых праздников и народных гуляний: «Дед  мороз»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«Снегурочка», «Зима», «Весна», «Лето», «Осень», «Масленица», «Цыганский», «Баба яга», «Кикимора», «Леший», «Дед», «Бабка», «Скоморохи», «Клоуны».</w:t>
      </w:r>
    </w:p>
    <w:p w:rsidR="00364F98" w:rsidRPr="00364F98" w:rsidRDefault="00364F98" w:rsidP="00364F98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Ростовые куклы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«Волк», «Маша», «Колобок», «Лиса», «Медведь», «Заяц»)</w:t>
      </w:r>
      <w:proofErr w:type="gramEnd"/>
    </w:p>
    <w:p w:rsidR="00364F98" w:rsidRPr="00364F98" w:rsidRDefault="00364F98" w:rsidP="00364F98">
      <w:pPr>
        <w:pStyle w:val="aa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b/>
          <w:sz w:val="16"/>
          <w:szCs w:val="16"/>
          <w:u w:val="single"/>
        </w:rPr>
        <w:t>Бытовая и радиотехника</w:t>
      </w:r>
      <w:r w:rsidRPr="00364F98">
        <w:rPr>
          <w:rFonts w:ascii="Times New Roman" w:hAnsi="Times New Roman" w:cs="Times New Roman"/>
          <w:sz w:val="16"/>
          <w:szCs w:val="16"/>
        </w:rPr>
        <w:t xml:space="preserve"> (холодильник,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СВЧ-печь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, электрическая плита,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отпариватель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, утюг, радиосистема для озвучивания мероприятий на улице, конвекторы для обогрева помещений) </w:t>
      </w:r>
      <w:r w:rsidRPr="00364F9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64F98" w:rsidRPr="00364F98" w:rsidRDefault="00364F98" w:rsidP="00364F98">
      <w:pPr>
        <w:pStyle w:val="aa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b/>
          <w:sz w:val="16"/>
          <w:szCs w:val="16"/>
          <w:u w:val="single"/>
        </w:rPr>
        <w:t xml:space="preserve">Декорации и </w:t>
      </w:r>
      <w:proofErr w:type="spellStart"/>
      <w:r w:rsidRPr="00364F98">
        <w:rPr>
          <w:rFonts w:ascii="Times New Roman" w:hAnsi="Times New Roman" w:cs="Times New Roman"/>
          <w:b/>
          <w:sz w:val="16"/>
          <w:szCs w:val="16"/>
          <w:u w:val="single"/>
        </w:rPr>
        <w:t>сценическо-постановочные</w:t>
      </w:r>
      <w:proofErr w:type="spellEnd"/>
      <w:r w:rsidRPr="00364F98">
        <w:rPr>
          <w:rFonts w:ascii="Times New Roman" w:hAnsi="Times New Roman" w:cs="Times New Roman"/>
          <w:b/>
          <w:sz w:val="16"/>
          <w:szCs w:val="16"/>
          <w:u w:val="single"/>
        </w:rPr>
        <w:t xml:space="preserve"> средства</w:t>
      </w:r>
      <w:r w:rsidRPr="00364F98">
        <w:rPr>
          <w:rFonts w:ascii="Times New Roman" w:hAnsi="Times New Roman" w:cs="Times New Roman"/>
          <w:sz w:val="16"/>
          <w:szCs w:val="16"/>
        </w:rPr>
        <w:t xml:space="preserve"> (установка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штанкетного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хозяйства, шторы,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зановесы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>, одежда сцены)</w:t>
      </w:r>
    </w:p>
    <w:p w:rsidR="00364F98" w:rsidRPr="00364F98" w:rsidRDefault="00364F98" w:rsidP="00364F98">
      <w:pPr>
        <w:pStyle w:val="aa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b/>
          <w:sz w:val="16"/>
          <w:szCs w:val="16"/>
          <w:u w:val="single"/>
        </w:rPr>
        <w:t xml:space="preserve">Мебель </w:t>
      </w:r>
      <w:r w:rsidRPr="00364F98">
        <w:rPr>
          <w:rFonts w:ascii="Times New Roman" w:hAnsi="Times New Roman" w:cs="Times New Roman"/>
          <w:sz w:val="16"/>
          <w:szCs w:val="16"/>
        </w:rPr>
        <w:t xml:space="preserve">(Столы, шкаф - купе для хранения сценических костюмов, стеллажи для библиотеки, шкафы-витрины для организации выставок, стулья складные необходимы для </w:t>
      </w:r>
      <w:proofErr w:type="gramStart"/>
      <w:r w:rsidRPr="00364F98">
        <w:rPr>
          <w:rFonts w:ascii="Times New Roman" w:hAnsi="Times New Roman" w:cs="Times New Roman"/>
          <w:sz w:val="16"/>
          <w:szCs w:val="16"/>
        </w:rPr>
        <w:t>зала</w:t>
      </w:r>
      <w:proofErr w:type="gramEnd"/>
      <w:r w:rsidRPr="00364F98">
        <w:rPr>
          <w:rFonts w:ascii="Times New Roman" w:hAnsi="Times New Roman" w:cs="Times New Roman"/>
          <w:sz w:val="16"/>
          <w:szCs w:val="16"/>
        </w:rPr>
        <w:t xml:space="preserve"> так как очень маленькое помещение и невозможно разместить театральные кресла)</w:t>
      </w:r>
    </w:p>
    <w:p w:rsidR="00364F98" w:rsidRPr="00364F98" w:rsidRDefault="00364F98" w:rsidP="00364F98">
      <w:pPr>
        <w:pStyle w:val="aa"/>
        <w:rPr>
          <w:rFonts w:ascii="Times New Roman" w:hAnsi="Times New Roman" w:cs="Times New Roman"/>
          <w:b/>
          <w:sz w:val="16"/>
          <w:szCs w:val="16"/>
        </w:rPr>
      </w:pPr>
      <w:r w:rsidRPr="00364F98">
        <w:rPr>
          <w:rFonts w:ascii="Times New Roman" w:hAnsi="Times New Roman" w:cs="Times New Roman"/>
          <w:b/>
          <w:sz w:val="16"/>
          <w:szCs w:val="16"/>
          <w:u w:val="single"/>
        </w:rPr>
        <w:t>Звуковое и световое оборудование</w:t>
      </w:r>
      <w:r w:rsidRPr="00364F98">
        <w:rPr>
          <w:rFonts w:ascii="Times New Roman" w:hAnsi="Times New Roman" w:cs="Times New Roman"/>
          <w:sz w:val="16"/>
          <w:szCs w:val="16"/>
        </w:rPr>
        <w:t xml:space="preserve"> (акустическая система, световые прожектора, пульт управления звуком,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радиомикрофоны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)  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64F98">
        <w:rPr>
          <w:rFonts w:ascii="Times New Roman" w:hAnsi="Times New Roman" w:cs="Times New Roman"/>
          <w:b/>
          <w:sz w:val="16"/>
          <w:szCs w:val="16"/>
          <w:u w:val="single"/>
        </w:rPr>
        <w:t>Прочий инвентарь</w:t>
      </w:r>
      <w:r w:rsidRPr="00364F98">
        <w:rPr>
          <w:rFonts w:ascii="Times New Roman" w:hAnsi="Times New Roman" w:cs="Times New Roman"/>
          <w:sz w:val="16"/>
          <w:szCs w:val="16"/>
        </w:rPr>
        <w:t xml:space="preserve"> – (стремянки, сейф, гладильная доска, гардеробное оборудование)</w:t>
      </w:r>
      <w:r w:rsidRPr="00364F98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Сельский дом культуры до вступления в программу «100 модельных домов культуры </w:t>
      </w:r>
      <w:proofErr w:type="spell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Приангарью</w:t>
      </w:r>
      <w:proofErr w:type="spell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» имел слабую материальную базу, что сказывалось на качестве и количестве мероприятий, усложняло работу с коллективами художественной самодеятельности. Старая мебель, одежда сцены – влияла на создание имиджа учреждения, отсутствие сценических костюмов и обуви – на внешний вид и количество участников. Отсутствие компьютерной техники отражалось на качестве работы учреждения.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С вступлением учреждения в программу позволило значительно улучшить материально-техническую базу, повысить уровень и качество работы, увеличить количество мероприятий, привлечь большее количество посетителей мероприятий, увеличить количество кружков и любительских формирования и привлечь для занятий в них большее количество участников.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276"/>
        <w:gridCol w:w="1134"/>
        <w:gridCol w:w="1134"/>
        <w:gridCol w:w="1134"/>
        <w:gridCol w:w="1276"/>
        <w:gridCol w:w="1417"/>
        <w:gridCol w:w="1276"/>
      </w:tblGrid>
      <w:tr w:rsidR="00364F98" w:rsidRPr="00364F98" w:rsidTr="0004643A">
        <w:trPr>
          <w:trHeight w:val="213"/>
        </w:trPr>
        <w:tc>
          <w:tcPr>
            <w:tcW w:w="1275" w:type="dxa"/>
            <w:vMerge w:val="restart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Кол-во мероприятий</w:t>
            </w:r>
          </w:p>
        </w:tc>
        <w:tc>
          <w:tcPr>
            <w:tcW w:w="1134" w:type="dxa"/>
            <w:vMerge w:val="restart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Кол-во посещений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Из них для детей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Кружки, любительские объединения</w:t>
            </w:r>
          </w:p>
        </w:tc>
        <w:tc>
          <w:tcPr>
            <w:tcW w:w="1276" w:type="dxa"/>
            <w:vMerge w:val="restart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 xml:space="preserve">Доход от платных услуг </w:t>
            </w:r>
          </w:p>
        </w:tc>
      </w:tr>
      <w:tr w:rsidR="00364F98" w:rsidRPr="00364F98" w:rsidTr="0004643A">
        <w:trPr>
          <w:trHeight w:val="404"/>
        </w:trPr>
        <w:tc>
          <w:tcPr>
            <w:tcW w:w="1275" w:type="dxa"/>
            <w:vMerge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мероп</w:t>
            </w:r>
            <w:proofErr w:type="spellEnd"/>
            <w:r w:rsidRPr="00364F9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посещ</w:t>
            </w:r>
            <w:proofErr w:type="spellEnd"/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Посетителей</w:t>
            </w:r>
          </w:p>
        </w:tc>
        <w:tc>
          <w:tcPr>
            <w:tcW w:w="1276" w:type="dxa"/>
            <w:vMerge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F98" w:rsidRPr="00364F98" w:rsidTr="0004643A">
        <w:trPr>
          <w:trHeight w:val="204"/>
        </w:trPr>
        <w:tc>
          <w:tcPr>
            <w:tcW w:w="1275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276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134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5535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2413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1276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23 000,00</w:t>
            </w:r>
          </w:p>
        </w:tc>
      </w:tr>
      <w:tr w:rsidR="00364F98" w:rsidRPr="00364F98" w:rsidTr="0004643A">
        <w:trPr>
          <w:trHeight w:val="167"/>
        </w:trPr>
        <w:tc>
          <w:tcPr>
            <w:tcW w:w="1275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276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134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5735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2454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1276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24 000,00</w:t>
            </w:r>
          </w:p>
        </w:tc>
      </w:tr>
      <w:tr w:rsidR="00364F98" w:rsidRPr="00364F98" w:rsidTr="0004643A">
        <w:trPr>
          <w:trHeight w:val="284"/>
        </w:trPr>
        <w:tc>
          <w:tcPr>
            <w:tcW w:w="1275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276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1134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6143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2490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1276" w:type="dxa"/>
          </w:tcPr>
          <w:p w:rsidR="00364F98" w:rsidRPr="00364F98" w:rsidRDefault="00364F98" w:rsidP="00CB4D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4F98">
              <w:rPr>
                <w:rFonts w:ascii="Times New Roman" w:hAnsi="Times New Roman" w:cs="Times New Roman"/>
                <w:sz w:val="16"/>
                <w:szCs w:val="16"/>
              </w:rPr>
              <w:t>28 000,00</w:t>
            </w:r>
          </w:p>
        </w:tc>
      </w:tr>
    </w:tbl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Появились новые интересные формы работы – фестиваль молока «Филипповская буренка», праздник огорода  «Очень, очень модное, пугало огородное».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Ежегодно в рамках празднования Дня Победы проходят: праздничные шествия жителей, акции «Бессмертный полк», «Георгиевская ленточка», велопробег, легкоатлетический пробег, митинги.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Большое внимание уделяется работе с детьми в дни школьных каникул, для них организуется большое количество мероприятий интерактивная познавательная программа «В гостях у доктора </w:t>
      </w:r>
      <w:proofErr w:type="spell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Неболита</w:t>
      </w:r>
      <w:proofErr w:type="spell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», театрализованная игра «По островам нечистой силы», развлекательно-познавательная программа «В каждой избушке свои игрушки»  и другие.  В дни школьных каникул много мероприятий проходит на хоккейном корте, в летнее время работники активно работают на пришкольных лагерях </w:t>
      </w:r>
      <w:proofErr w:type="gram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дневного</w:t>
      </w:r>
      <w:proofErr w:type="gram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прибывания</w:t>
      </w:r>
      <w:proofErr w:type="spell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Развивается спорт в селе, пользуются успехом соревнования по керлингу, этот вид спорта в районе получил старт в с. </w:t>
      </w:r>
      <w:proofErr w:type="spell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Филипповск</w:t>
      </w:r>
      <w:proofErr w:type="spell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., хоккей на валенках, хоккейный биатлон. Большое значение имеет среди населения старшего поколения «Скандинавская ходьба», в спортивной секции постоянно занимаются  любители ходьбы.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</w:t>
      </w:r>
      <w:r w:rsidRPr="00364F98">
        <w:rPr>
          <w:rFonts w:ascii="Times New Roman" w:hAnsi="Times New Roman" w:cs="Times New Roman"/>
          <w:sz w:val="16"/>
          <w:szCs w:val="16"/>
        </w:rPr>
        <w:t xml:space="preserve">Спортивные секции большим спросом пользуется бильярд, коньки, лыжи. Нет возможности для работы круглогодично секции по волейболу т.к. не имеем своего спортивного зала, в летний период спортсмены играют на летней волейбольной площадке. Спортивную работу ведет руководитель клубного формирования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Сергеенко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О.Н.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Благодаря участию в проекте «Каждому селу свой театр» в учреждениях культуры получило свое развитие театральное искусство, при каждом клубе работаю по 2 театральных кружка, по одному для детей («Лицедеи» – </w:t>
      </w:r>
      <w:proofErr w:type="spell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Филипповск</w:t>
      </w:r>
      <w:proofErr w:type="spell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«Подсолнушки» - </w:t>
      </w:r>
      <w:proofErr w:type="spell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Большеворонежский</w:t>
      </w:r>
      <w:proofErr w:type="spell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по одному для взрослых)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Дети с удовольствием занимаются в кружках, им очень нравится перевоплощаться на сцене в разных героев, переодеваться в новые, красивые и нарядные сценические костюмы, одеваясь в театральные </w:t>
      </w:r>
      <w:proofErr w:type="gram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костюмы</w:t>
      </w:r>
      <w:proofErr w:type="gram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дети становятся равными не зависимо от различного социального статуса. Они любят петь, танцевать, играть в спектаклях, участвовать в театрализованных представлениях.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Новая музыкальная аппаратура улучшила воспроизведение и звучание фонограмм, что так же позволило участникам вокальных групп улучшить исполнение песен.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Молодежи нравится современная музыка и световое оформление с различными световыми эффектами, поэтому танцевальные вечера так же пользуются спросом.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Дом культуры предоставляет платные услуги – дискотечные вечера, вечера отдыха, аренда помещений под семейные праздники, дни рождения, юбилеи, выпускные вечера школы, детского сада и др., прокат спортивного инвентаря (коньки, лыжи).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Участники клубных формирований и кружков учреждений культуры в 2019 году приняли участие в мероприятиях районного уровня творческий отчет художественной самодеятельности (вокальная группа «Родничок»), </w:t>
      </w: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  <w:lang w:val="en-US"/>
        </w:rPr>
        <w:t>III</w:t>
      </w: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ФЕСТИВАЛЬ ТЕАТРАЛЬНЫХ СТУДИЙ И КУКОЛЬНЫХ ТЕАТРОВ «Есть таланты? Будут   поклонники</w:t>
      </w:r>
      <w:proofErr w:type="gram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»(</w:t>
      </w:r>
      <w:proofErr w:type="gram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театральная группа «Лицедеи» - </w:t>
      </w:r>
      <w:proofErr w:type="spell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Филипповск</w:t>
      </w:r>
      <w:proofErr w:type="spell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(Подсолнушки» - </w:t>
      </w:r>
      <w:proofErr w:type="spell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Большеворонежский</w:t>
      </w:r>
      <w:proofErr w:type="spell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), в играх КВН среди молодежи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(«</w:t>
      </w:r>
      <w:proofErr w:type="spell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Эмоджи</w:t>
      </w:r>
      <w:proofErr w:type="spell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») и старшего поколения (Ай, болит»). В межмуниципальных конкурсах </w:t>
      </w:r>
      <w:proofErr w:type="gram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в</w:t>
      </w:r>
      <w:proofErr w:type="gram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с. Глинки на праздновании 100 летнего юбилея.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Мы все получили возможность оторвать от улицы и ее негативного влияния детей и молодежь из неблагополучных семей, вовлечь их в кружки, занять в мероприятиях, помочь им почувствовать нужными и это самое главное и  полезное, что дало нам участие в программе «100 модельных домов культуры </w:t>
      </w:r>
      <w:proofErr w:type="spell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Приангарью</w:t>
      </w:r>
      <w:proofErr w:type="spell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».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Конечно, есть и свои рабочие проблемы это и маленькие приспособленные помещения, что ограничивает возможность заниматься разным коллективам в одно время, и не дает возможности размещения большого количества зрителей. Отсутствие квалифицированных кадров. 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В штате дома культуры   1,5 единицы творческих работников – 1 ставка художественного руководителя, на которого ложиться вся организация и проведение мероприятий, руководство 10 кружками и любительскими объединениями (вокальные - 3, танцевальные - 2, КВН - 2, клуб знатоков - 1, театральные кружки - 2). 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0,5 ставки - руководителя клубного формирования (творческое объединение «Рукодельница» - 1 для детей и подростков и 1 для взрослого населения, любительские объединения «Скандинавская ходьба», «Русские шашки», «Настольный теннис»).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ДД п. </w:t>
      </w:r>
      <w:proofErr w:type="spell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Большеворонежский</w:t>
      </w:r>
      <w:proofErr w:type="spell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штат состоит из 1 штатной единицы в клубе и 0,5 ставки в библиотеке. При Доме досуга </w:t>
      </w:r>
      <w:proofErr w:type="gram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организованы</w:t>
      </w:r>
      <w:proofErr w:type="gram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работают: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вокальная группа «Реченька» для взрослых, руководитель Зайцева М.А.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театральный кружок «Подсолнушки» для детей;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кружок мастерства «Игрушка», руководит Игнатьева Е.Н.</w:t>
      </w:r>
    </w:p>
    <w:p w:rsidR="00364F98" w:rsidRPr="00364F98" w:rsidRDefault="00364F98" w:rsidP="00364F98">
      <w:pPr>
        <w:ind w:right="279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- семейный клуб «Семья», созданный в 2008 году и продолжает успешно работать под руководством Е.Н. Игнатьевой.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lastRenderedPageBreak/>
        <w:t xml:space="preserve">          В планах 2021 года вступление в программу «100 модельных домов культуры </w:t>
      </w:r>
      <w:proofErr w:type="spell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Приангарью</w:t>
      </w:r>
      <w:proofErr w:type="spell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»  ДД п. </w:t>
      </w:r>
      <w:proofErr w:type="spellStart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>Большеворонежский</w:t>
      </w:r>
      <w:proofErr w:type="spellEnd"/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- развитие и улучшение качества работы кружков и клубных объединений;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- активизировать работу по участию в конкурсах различного уровня работников учреждений, а так же участников различных формирований;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- организация развития спорта в муниципальном образовании (увеличение количества участников среди населения   занятиями спортом);</w:t>
      </w:r>
    </w:p>
    <w:p w:rsidR="00364F98" w:rsidRDefault="00364F98" w:rsidP="0004643A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64F9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- организация мероприятий для различных слоев населения, качественно и интересно.   </w:t>
      </w:r>
    </w:p>
    <w:p w:rsidR="0004643A" w:rsidRPr="0004643A" w:rsidRDefault="0004643A" w:rsidP="0004643A">
      <w:pPr>
        <w:pStyle w:val="aa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364F98" w:rsidRPr="0004643A" w:rsidRDefault="00364F98" w:rsidP="0004643A">
      <w:pPr>
        <w:tabs>
          <w:tab w:val="left" w:pos="356"/>
        </w:tabs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364F98">
        <w:rPr>
          <w:rFonts w:ascii="Times New Roman" w:hAnsi="Times New Roman" w:cs="Times New Roman"/>
          <w:b/>
          <w:bCs/>
          <w:sz w:val="16"/>
          <w:szCs w:val="16"/>
        </w:rPr>
        <w:t>Итоги работы МКУ «Служба коммунального хозяйства Филипповского муниципального образования» за 2019год</w:t>
      </w:r>
    </w:p>
    <w:p w:rsidR="00364F98" w:rsidRPr="00364F98" w:rsidRDefault="00364F98" w:rsidP="00364F98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Служба коммунального хозяйства создана и утверждена постановлением администрации Филипповского муниципального образования 6 декабря 2017 года</w:t>
      </w:r>
    </w:p>
    <w:p w:rsidR="00364F98" w:rsidRPr="00364F98" w:rsidRDefault="00364F98" w:rsidP="00364F98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20 декабря 2018 года установлены долгосрочные тарифы на питьевую воду для потребителей МКУ «Служба коммунального хозяйства Филипповского МО» с 1 января 2019 года по 31 декабря 2021 года.</w:t>
      </w:r>
    </w:p>
    <w:p w:rsidR="00364F98" w:rsidRPr="00364F98" w:rsidRDefault="00364F98" w:rsidP="00364F98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В 2019 году произведена реконструкция скважины по адресу Участок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Холы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>, ул. Лесная 13 а. Стоимость работ 60 тыс. рублей</w:t>
      </w:r>
    </w:p>
    <w:p w:rsidR="00364F98" w:rsidRPr="00364F98" w:rsidRDefault="00364F98" w:rsidP="00364F98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Произведена замена металлической трубы на пластиковую в скважине с водонапорной башней по адресу ул. Терешковой 31 а. Стоимость работы 60 тыс. рублей. </w:t>
      </w:r>
    </w:p>
    <w:p w:rsidR="00364F98" w:rsidRPr="00364F98" w:rsidRDefault="00364F98" w:rsidP="00364F98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Произведена подготовка к весенне-летнему периоду и зимнему периоду. </w:t>
      </w:r>
    </w:p>
    <w:p w:rsidR="00364F98" w:rsidRPr="00364F98" w:rsidRDefault="00364F98" w:rsidP="00364F98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На электроэнергию в 2019 году израсходовано 132 тыс. рублей.</w:t>
      </w:r>
    </w:p>
    <w:p w:rsidR="00364F98" w:rsidRPr="00364F98" w:rsidRDefault="00364F98" w:rsidP="00364F98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 За 2019 год по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Филипповску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заключено 58 договоров из 80, с учетом заключенных договоров и задолженности за 2018 год по оплате услуг начислено 172218 рублей, из них оплачено населением 82000 руб., школой 9977 руб., что составляет 53,4%.  </w:t>
      </w:r>
    </w:p>
    <w:p w:rsidR="00364F98" w:rsidRPr="00364F98" w:rsidRDefault="00364F98" w:rsidP="00364F98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 xml:space="preserve">В  </w:t>
      </w:r>
      <w:proofErr w:type="spellStart"/>
      <w:r w:rsidRPr="00364F98">
        <w:rPr>
          <w:rFonts w:ascii="Times New Roman" w:hAnsi="Times New Roman" w:cs="Times New Roman"/>
          <w:sz w:val="16"/>
          <w:szCs w:val="16"/>
        </w:rPr>
        <w:t>Большеворонеже</w:t>
      </w:r>
      <w:proofErr w:type="spellEnd"/>
      <w:r w:rsidRPr="00364F98">
        <w:rPr>
          <w:rFonts w:ascii="Times New Roman" w:hAnsi="Times New Roman" w:cs="Times New Roman"/>
          <w:sz w:val="16"/>
          <w:szCs w:val="16"/>
        </w:rPr>
        <w:t xml:space="preserve"> заключено 26 договоров из 68, с учетом заключенных договоров и задолженности за 2018 год по оплате услуг начислено 56,3 тыс. рублей, из них оплачено 18157 руб., что составляет 32.2 %. </w:t>
      </w:r>
    </w:p>
    <w:p w:rsidR="00364F98" w:rsidRPr="0004643A" w:rsidRDefault="00364F98" w:rsidP="0004643A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sz w:val="16"/>
          <w:szCs w:val="16"/>
        </w:rPr>
        <w:t>Сумма задолженности по состоянию на 1 января 2020 года  76 318,58 руб.</w:t>
      </w:r>
    </w:p>
    <w:p w:rsidR="00364F98" w:rsidRPr="00364F98" w:rsidRDefault="00364F98" w:rsidP="00364F98">
      <w:pPr>
        <w:pStyle w:val="a7"/>
        <w:rPr>
          <w:sz w:val="16"/>
          <w:szCs w:val="16"/>
        </w:rPr>
      </w:pPr>
      <w:r w:rsidRPr="00364F98">
        <w:rPr>
          <w:sz w:val="16"/>
          <w:szCs w:val="16"/>
        </w:rPr>
        <w:t xml:space="preserve">РОССИЙСКАЯ ФЕДЕРАЦИЯ                                                           </w:t>
      </w:r>
    </w:p>
    <w:p w:rsidR="00364F98" w:rsidRPr="00364F98" w:rsidRDefault="00364F98" w:rsidP="00364F98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364F98">
        <w:rPr>
          <w:rFonts w:ascii="Times New Roman" w:hAnsi="Times New Roman" w:cs="Times New Roman"/>
          <w:iCs/>
          <w:sz w:val="16"/>
          <w:szCs w:val="16"/>
        </w:rPr>
        <w:t>ИРКУТСКАЯ ОБЛАСТЬ</w:t>
      </w:r>
    </w:p>
    <w:p w:rsidR="00364F98" w:rsidRPr="00364F98" w:rsidRDefault="00364F98" w:rsidP="00364F98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364F98">
        <w:rPr>
          <w:rFonts w:ascii="Times New Roman" w:hAnsi="Times New Roman" w:cs="Times New Roman"/>
          <w:iCs/>
          <w:sz w:val="16"/>
          <w:szCs w:val="16"/>
        </w:rPr>
        <w:t>ЗИМИНСКИЙ РАЙОН</w:t>
      </w:r>
    </w:p>
    <w:p w:rsidR="00364F98" w:rsidRPr="00364F98" w:rsidRDefault="00364F98" w:rsidP="00364F98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364F98">
        <w:rPr>
          <w:rFonts w:ascii="Times New Roman" w:hAnsi="Times New Roman" w:cs="Times New Roman"/>
          <w:iCs/>
          <w:sz w:val="16"/>
          <w:szCs w:val="16"/>
        </w:rPr>
        <w:t>Филипповское муниципальное образование</w:t>
      </w:r>
    </w:p>
    <w:p w:rsidR="00364F98" w:rsidRPr="00364F98" w:rsidRDefault="00364F98" w:rsidP="00364F98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364F98">
        <w:rPr>
          <w:rFonts w:ascii="Times New Roman" w:hAnsi="Times New Roman" w:cs="Times New Roman"/>
          <w:iCs/>
          <w:sz w:val="16"/>
          <w:szCs w:val="16"/>
        </w:rPr>
        <w:t xml:space="preserve">Дума </w:t>
      </w:r>
    </w:p>
    <w:p w:rsidR="00364F98" w:rsidRPr="00364F98" w:rsidRDefault="00364F98" w:rsidP="00364F98">
      <w:pPr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r w:rsidRPr="00364F98">
        <w:rPr>
          <w:rFonts w:ascii="Times New Roman" w:hAnsi="Times New Roman" w:cs="Times New Roman"/>
          <w:b/>
          <w:iCs/>
          <w:sz w:val="16"/>
          <w:szCs w:val="16"/>
        </w:rPr>
        <w:t>РЕШЕНИЕ</w:t>
      </w:r>
    </w:p>
    <w:p w:rsidR="00364F98" w:rsidRPr="00364F98" w:rsidRDefault="00364F98" w:rsidP="00364F98">
      <w:pPr>
        <w:shd w:val="clear" w:color="auto" w:fill="FFFFFF"/>
        <w:tabs>
          <w:tab w:val="left" w:pos="4262"/>
        </w:tabs>
        <w:jc w:val="center"/>
        <w:rPr>
          <w:rFonts w:ascii="Times New Roman" w:hAnsi="Times New Roman" w:cs="Times New Roman"/>
          <w:spacing w:val="7"/>
          <w:sz w:val="16"/>
          <w:szCs w:val="16"/>
        </w:rPr>
      </w:pPr>
      <w:r w:rsidRPr="00364F98">
        <w:rPr>
          <w:rFonts w:ascii="Times New Roman" w:hAnsi="Times New Roman" w:cs="Times New Roman"/>
          <w:spacing w:val="8"/>
          <w:sz w:val="16"/>
          <w:szCs w:val="16"/>
        </w:rPr>
        <w:t>от 26.03.2020 г.</w:t>
      </w:r>
      <w:r w:rsidRPr="00364F98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364F98">
        <w:rPr>
          <w:rFonts w:ascii="Times New Roman" w:hAnsi="Times New Roman" w:cs="Times New Roman"/>
          <w:spacing w:val="7"/>
          <w:sz w:val="16"/>
          <w:szCs w:val="16"/>
        </w:rPr>
        <w:t xml:space="preserve">№  108                           с. </w:t>
      </w:r>
      <w:proofErr w:type="spellStart"/>
      <w:r w:rsidRPr="00364F98">
        <w:rPr>
          <w:rFonts w:ascii="Times New Roman" w:hAnsi="Times New Roman" w:cs="Times New Roman"/>
          <w:spacing w:val="7"/>
          <w:sz w:val="16"/>
          <w:szCs w:val="16"/>
        </w:rPr>
        <w:t>Филипповск</w:t>
      </w:r>
      <w:proofErr w:type="spellEnd"/>
    </w:p>
    <w:p w:rsidR="00364F98" w:rsidRPr="00364F98" w:rsidRDefault="00364F98" w:rsidP="00364F98">
      <w:pPr>
        <w:pStyle w:val="aa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 xml:space="preserve">Об утверждении Отчёта главы  Филипповского </w:t>
      </w:r>
      <w:r>
        <w:rPr>
          <w:rFonts w:ascii="Times New Roman" w:hAnsi="Times New Roman"/>
          <w:sz w:val="16"/>
          <w:szCs w:val="16"/>
        </w:rPr>
        <w:t xml:space="preserve"> </w:t>
      </w:r>
      <w:r w:rsidRPr="00364F98">
        <w:rPr>
          <w:rFonts w:ascii="Times New Roman" w:hAnsi="Times New Roman"/>
          <w:sz w:val="16"/>
          <w:szCs w:val="16"/>
        </w:rPr>
        <w:t xml:space="preserve">муниципального образования о результатах своей деятельности и о результатах деятельности </w:t>
      </w:r>
    </w:p>
    <w:p w:rsidR="00364F98" w:rsidRPr="00364F98" w:rsidRDefault="00364F98" w:rsidP="00364F98">
      <w:pPr>
        <w:pStyle w:val="aa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>местной администрации за 2019 год</w:t>
      </w:r>
    </w:p>
    <w:p w:rsidR="00364F98" w:rsidRPr="00364F98" w:rsidRDefault="00364F98" w:rsidP="00364F98">
      <w:pPr>
        <w:pStyle w:val="aa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> 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364F98">
        <w:rPr>
          <w:sz w:val="16"/>
          <w:szCs w:val="16"/>
        </w:rPr>
        <w:t>         </w:t>
      </w:r>
      <w:r w:rsidRPr="00364F98">
        <w:rPr>
          <w:rFonts w:ascii="Times New Roman" w:hAnsi="Times New Roman"/>
          <w:sz w:val="16"/>
          <w:szCs w:val="16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ст.29,31  Устава Филипповского муниципального образования, заслушав и обсудив отчёт Главы Филипповского муниципального образования о проделанной работе за 2019  год</w:t>
      </w:r>
      <w:proofErr w:type="gramStart"/>
      <w:r w:rsidRPr="00364F98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364F98">
        <w:rPr>
          <w:rFonts w:ascii="Times New Roman" w:hAnsi="Times New Roman"/>
          <w:sz w:val="16"/>
          <w:szCs w:val="16"/>
        </w:rPr>
        <w:t>  Дума Филипповского муниципального образования</w:t>
      </w:r>
    </w:p>
    <w:p w:rsidR="00364F98" w:rsidRPr="00364F98" w:rsidRDefault="00364F98" w:rsidP="00364F9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16"/>
          <w:szCs w:val="16"/>
        </w:rPr>
      </w:pPr>
      <w:r w:rsidRPr="00364F98">
        <w:rPr>
          <w:rFonts w:ascii="Times New Roman" w:hAnsi="Times New Roman" w:cs="Times New Roman"/>
          <w:caps/>
          <w:sz w:val="16"/>
          <w:szCs w:val="16"/>
        </w:rPr>
        <w:t>РЕШИЛА: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 xml:space="preserve">      1.Утвердить Отчёт главы  Филипповского муниципального образования о результатах своей деятельности и о результатах деятельности местной администрации за 2019 год (прилагается).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 xml:space="preserve">     2.Признать деятельность главы Филипповского муниципального образования и работу  администрации  Филипповского муниципального образования  по итогам  2019 года  удовлетворительной.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 xml:space="preserve">     3. Настоящее решение обнародовать в «Информационном вестнике», периодическом  издании органов местного самоуправления  Филипповского муниципального образования. </w:t>
      </w:r>
    </w:p>
    <w:p w:rsidR="00364F98" w:rsidRPr="00364F98" w:rsidRDefault="00364F98" w:rsidP="00364F98">
      <w:pPr>
        <w:pStyle w:val="aa"/>
        <w:rPr>
          <w:rFonts w:ascii="Times New Roman" w:hAnsi="Times New Roman"/>
          <w:sz w:val="16"/>
          <w:szCs w:val="16"/>
        </w:rPr>
      </w:pPr>
    </w:p>
    <w:p w:rsidR="00364F98" w:rsidRPr="00364F98" w:rsidRDefault="00364F98" w:rsidP="0004643A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364F98">
        <w:rPr>
          <w:rFonts w:ascii="Times New Roman" w:hAnsi="Times New Roman"/>
          <w:sz w:val="16"/>
          <w:szCs w:val="16"/>
        </w:rPr>
        <w:t>Глава Филипповского МО                          А.А.Федосеев</w:t>
      </w:r>
    </w:p>
    <w:p w:rsidR="00364F98" w:rsidRPr="00364F98" w:rsidRDefault="00364F98" w:rsidP="00364F98">
      <w:pPr>
        <w:pStyle w:val="Style1"/>
        <w:widowControl/>
        <w:rPr>
          <w:rStyle w:val="FontStyle11"/>
          <w:b w:val="0"/>
          <w:sz w:val="16"/>
          <w:szCs w:val="16"/>
        </w:rPr>
      </w:pPr>
    </w:p>
    <w:p w:rsidR="00364F98" w:rsidRPr="00364F98" w:rsidRDefault="00364F98" w:rsidP="00364F98">
      <w:pPr>
        <w:pStyle w:val="Style1"/>
        <w:widowControl/>
        <w:ind w:left="4378"/>
        <w:jc w:val="right"/>
        <w:rPr>
          <w:rStyle w:val="FontStyle11"/>
          <w:b w:val="0"/>
          <w:sz w:val="16"/>
          <w:szCs w:val="16"/>
        </w:rPr>
      </w:pPr>
      <w:r w:rsidRPr="00364F98">
        <w:rPr>
          <w:rStyle w:val="FontStyle11"/>
          <w:b w:val="0"/>
          <w:sz w:val="16"/>
          <w:szCs w:val="16"/>
        </w:rPr>
        <w:t xml:space="preserve">Приложение </w:t>
      </w:r>
    </w:p>
    <w:p w:rsidR="00364F98" w:rsidRPr="00364F98" w:rsidRDefault="00364F98" w:rsidP="00364F98">
      <w:pPr>
        <w:pStyle w:val="Style1"/>
        <w:widowControl/>
        <w:ind w:left="4378"/>
        <w:jc w:val="right"/>
        <w:rPr>
          <w:rStyle w:val="FontStyle11"/>
          <w:b w:val="0"/>
          <w:sz w:val="16"/>
          <w:szCs w:val="16"/>
        </w:rPr>
      </w:pPr>
      <w:r w:rsidRPr="00364F98">
        <w:rPr>
          <w:rStyle w:val="FontStyle11"/>
          <w:b w:val="0"/>
          <w:sz w:val="16"/>
          <w:szCs w:val="16"/>
        </w:rPr>
        <w:t>к решению Думы Филипповского муниципального образования от 26.03.2020г №108</w:t>
      </w:r>
    </w:p>
    <w:p w:rsidR="00364F98" w:rsidRPr="00364F98" w:rsidRDefault="00364F98" w:rsidP="00364F98">
      <w:pPr>
        <w:pStyle w:val="Style1"/>
        <w:widowControl/>
        <w:ind w:left="4378"/>
        <w:jc w:val="right"/>
        <w:rPr>
          <w:rStyle w:val="FontStyle11"/>
          <w:b w:val="0"/>
          <w:sz w:val="16"/>
          <w:szCs w:val="16"/>
        </w:rPr>
      </w:pPr>
    </w:p>
    <w:p w:rsidR="00364F98" w:rsidRPr="00364F98" w:rsidRDefault="00364F98" w:rsidP="00364F98">
      <w:pPr>
        <w:pStyle w:val="aa"/>
        <w:rPr>
          <w:rStyle w:val="FontStyle11"/>
          <w:sz w:val="16"/>
          <w:szCs w:val="16"/>
        </w:rPr>
      </w:pPr>
    </w:p>
    <w:p w:rsidR="00364F98" w:rsidRPr="00364F98" w:rsidRDefault="00364F98" w:rsidP="00364F98">
      <w:pPr>
        <w:pStyle w:val="aa"/>
        <w:jc w:val="center"/>
        <w:rPr>
          <w:rStyle w:val="FontStyle11"/>
          <w:sz w:val="16"/>
          <w:szCs w:val="16"/>
        </w:rPr>
      </w:pPr>
      <w:r w:rsidRPr="00364F98">
        <w:rPr>
          <w:rStyle w:val="FontStyle11"/>
          <w:sz w:val="16"/>
          <w:szCs w:val="16"/>
        </w:rPr>
        <w:t>ОТЧЕТ</w:t>
      </w:r>
    </w:p>
    <w:p w:rsidR="00364F98" w:rsidRPr="00364F98" w:rsidRDefault="00364F98" w:rsidP="00364F98">
      <w:pPr>
        <w:pStyle w:val="aa"/>
        <w:jc w:val="center"/>
        <w:rPr>
          <w:rStyle w:val="FontStyle12"/>
          <w:b/>
          <w:sz w:val="16"/>
          <w:szCs w:val="16"/>
        </w:rPr>
      </w:pPr>
      <w:r w:rsidRPr="00364F98">
        <w:rPr>
          <w:rStyle w:val="FontStyle12"/>
          <w:b/>
          <w:sz w:val="16"/>
          <w:szCs w:val="16"/>
        </w:rPr>
        <w:t>главы администрации Филипповского муниципального образования о проделанной работе за 2019 год и перспективах развития в  2020 году</w:t>
      </w:r>
    </w:p>
    <w:p w:rsidR="00364F98" w:rsidRPr="00364F98" w:rsidRDefault="00364F98" w:rsidP="00364F98">
      <w:pPr>
        <w:pStyle w:val="aa"/>
        <w:jc w:val="both"/>
        <w:rPr>
          <w:rStyle w:val="FontStyle12"/>
          <w:b/>
          <w:sz w:val="16"/>
          <w:szCs w:val="16"/>
        </w:rPr>
      </w:pPr>
    </w:p>
    <w:p w:rsidR="00364F98" w:rsidRPr="00364F98" w:rsidRDefault="00364F98" w:rsidP="00364F98">
      <w:pPr>
        <w:pStyle w:val="aa"/>
        <w:ind w:firstLine="709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Сегодня мы проводим отчет о работе администрации сельского поселения за 2019 год и определяем наши перспективы развития на год наступивший.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Задача администрации - это исполнение полномочий, предусмотренных Уставом Филипповского муниципального образования по обеспечению деятельности местного самоуправления. Эти полномочия осуществлялись путем организации повседневной работы администрации поселения, подготовке нормативных документов, в том числе рассмотрения Думой поселения, проведение встреч с жителями поселения, осуществление личного приема граждан главой поселения и муниципальными служащими, рассмотрения письменных и устных обращений. Для граждан это важнейшее средство реализации, а порой и защита их прав и законных интересов, возможность воздействовать на принятие решений на местном уровне.  Для администрации - это средство обратной связи, позволяющее выявить проблемы, наметить пути их разрешения, способность, таким образом, улучшить жизнь в поселении. Основная тематика обращений - землепользование, здравоохранение, социальные проблемы.</w:t>
      </w:r>
    </w:p>
    <w:p w:rsidR="00364F98" w:rsidRPr="00364F98" w:rsidRDefault="00364F98" w:rsidP="00364F98">
      <w:pPr>
        <w:pStyle w:val="aa"/>
        <w:ind w:firstLine="709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 xml:space="preserve">Если говорить о нормотворческой деятельности: принято и утверждено 139 постановления и распоряжения. Нормативными актами главы поселения обеспечивалась пожарная безопасность на территории, проводились мероприятия по благоустройству территорий, утверждались муниципальные целевые Программы: «Комплексного развития коммунальной инфраструктуры», «Повышение эффективности бюджетных расходов»,  «Развитие и поддержка малого и среднего предпринимательства», утвержден Порядок содержания и </w:t>
      </w:r>
      <w:proofErr w:type="gramStart"/>
      <w:r w:rsidRPr="00364F98">
        <w:rPr>
          <w:rStyle w:val="FontStyle12"/>
          <w:sz w:val="16"/>
          <w:szCs w:val="16"/>
        </w:rPr>
        <w:t>ремонта</w:t>
      </w:r>
      <w:proofErr w:type="gramEnd"/>
      <w:r w:rsidRPr="00364F98">
        <w:rPr>
          <w:rStyle w:val="FontStyle12"/>
          <w:sz w:val="16"/>
          <w:szCs w:val="16"/>
        </w:rPr>
        <w:t xml:space="preserve"> автомобильных дорог местного значения, план мероприятий по противодействию коррупции и т.д.</w:t>
      </w:r>
    </w:p>
    <w:p w:rsidR="00364F98" w:rsidRPr="00364F98" w:rsidRDefault="00364F98" w:rsidP="00364F98">
      <w:pPr>
        <w:pStyle w:val="aa"/>
        <w:ind w:firstLine="709"/>
        <w:jc w:val="both"/>
        <w:rPr>
          <w:rStyle w:val="FontStyle11"/>
          <w:b w:val="0"/>
          <w:bCs w:val="0"/>
          <w:sz w:val="16"/>
          <w:szCs w:val="16"/>
        </w:rPr>
      </w:pPr>
      <w:r w:rsidRPr="00364F98">
        <w:rPr>
          <w:rStyle w:val="FontStyle12"/>
          <w:sz w:val="16"/>
          <w:szCs w:val="16"/>
        </w:rPr>
        <w:t xml:space="preserve">Администрацией поселения обеспечивалась законотворческая деятельность Думы поселения, разрабатывались нормативные документы, которые предлагались вниманию депутатов на утверждение. За отчетный период было подготовлено и принято 36 решения. Эти базовые документы определяли, и будут определять в дальнейшем совместную программу действий администрации и Думы на ближайшие годы. </w:t>
      </w:r>
      <w:proofErr w:type="gramStart"/>
      <w:r w:rsidRPr="00364F98">
        <w:rPr>
          <w:rStyle w:val="FontStyle12"/>
          <w:sz w:val="16"/>
          <w:szCs w:val="16"/>
        </w:rPr>
        <w:t xml:space="preserve">Основными вопросами, рассматриваемыми на заседаниях Думы: внесение дополнений и изменений в Устав Филипповского МО, утверждение бюджета, внесение изменений в </w:t>
      </w:r>
      <w:r w:rsidRPr="00364F98">
        <w:rPr>
          <w:rStyle w:val="FontStyle12"/>
          <w:sz w:val="16"/>
          <w:szCs w:val="16"/>
        </w:rPr>
        <w:lastRenderedPageBreak/>
        <w:t>бюджет, установление и введение в действие земельного налога и налога на имущество физических лиц,  определение границ территориального общественного самоуправления, утвердили Правила землепользования и застройки, Порядок замены жилого помещения, занимаемого по договору социального найма, на жилое помещение меньшего размера и т д</w:t>
      </w:r>
      <w:proofErr w:type="gramEnd"/>
      <w:r w:rsidRPr="00364F98">
        <w:rPr>
          <w:rStyle w:val="FontStyle12"/>
          <w:sz w:val="16"/>
          <w:szCs w:val="16"/>
        </w:rPr>
        <w:t xml:space="preserve">. Одним словом рассматривали и утверждали документы, по которым живет поселение в соответствии с законодательством. В течение года было </w:t>
      </w:r>
      <w:r w:rsidRPr="00364F98">
        <w:rPr>
          <w:rStyle w:val="FontStyle11"/>
          <w:b w:val="0"/>
          <w:sz w:val="16"/>
          <w:szCs w:val="16"/>
        </w:rPr>
        <w:t xml:space="preserve">выдано 550  справок. </w:t>
      </w:r>
    </w:p>
    <w:p w:rsidR="00364F98" w:rsidRPr="00364F98" w:rsidRDefault="00364F98" w:rsidP="00364F98">
      <w:pPr>
        <w:pStyle w:val="aa"/>
        <w:ind w:firstLine="709"/>
        <w:jc w:val="both"/>
        <w:rPr>
          <w:rStyle w:val="FontStyle11"/>
          <w:b w:val="0"/>
          <w:sz w:val="16"/>
          <w:szCs w:val="16"/>
        </w:rPr>
      </w:pPr>
      <w:proofErr w:type="gramStart"/>
      <w:r w:rsidRPr="00364F98">
        <w:rPr>
          <w:rStyle w:val="FontStyle11"/>
          <w:b w:val="0"/>
          <w:sz w:val="16"/>
          <w:szCs w:val="16"/>
        </w:rPr>
        <w:t>Основным доходом в бюджет поселения является налог на имущество граждан и земельный налог, поэтому проделана большая работа с населением по оформлению земельных участков в собственность по «дачной амнистии», но особого желания оформить землю приусадебного участка в собственность не проявляют, даже те, кто уже имеет на руках выписку и кадастровый паспорт не спешат зарегистрировать эту землю.</w:t>
      </w:r>
      <w:proofErr w:type="gramEnd"/>
      <w:r w:rsidRPr="00364F98">
        <w:rPr>
          <w:rStyle w:val="FontStyle11"/>
          <w:b w:val="0"/>
          <w:sz w:val="16"/>
          <w:szCs w:val="16"/>
        </w:rPr>
        <w:t xml:space="preserve"> Это требует и финансовых затрат и совершить не одну поездку в город. Ранее этими вопросами занималась администрация, а сейчас необходимо оформить доверенность на конкретного работника администрации, а это тоже затраты.</w:t>
      </w:r>
    </w:p>
    <w:p w:rsidR="00364F98" w:rsidRPr="00364F98" w:rsidRDefault="00364F98" w:rsidP="00364F98">
      <w:pPr>
        <w:pStyle w:val="aa"/>
        <w:ind w:firstLine="709"/>
        <w:jc w:val="both"/>
        <w:rPr>
          <w:rStyle w:val="FontStyle11"/>
          <w:b w:val="0"/>
          <w:sz w:val="16"/>
          <w:szCs w:val="16"/>
        </w:rPr>
      </w:pPr>
      <w:r w:rsidRPr="00364F98">
        <w:rPr>
          <w:rStyle w:val="FontStyle11"/>
          <w:b w:val="0"/>
          <w:sz w:val="16"/>
          <w:szCs w:val="16"/>
        </w:rPr>
        <w:t xml:space="preserve">На 01.01.2019 года численность постоянного населения составляет 586 человек, взрослых 415 , детей-171.Филипповск- 350, </w:t>
      </w:r>
      <w:proofErr w:type="spellStart"/>
      <w:r w:rsidRPr="00364F98">
        <w:rPr>
          <w:rStyle w:val="FontStyle11"/>
          <w:b w:val="0"/>
          <w:sz w:val="16"/>
          <w:szCs w:val="16"/>
        </w:rPr>
        <w:t>Большеворонежский</w:t>
      </w:r>
      <w:proofErr w:type="spellEnd"/>
      <w:r w:rsidRPr="00364F98">
        <w:rPr>
          <w:rStyle w:val="FontStyle11"/>
          <w:b w:val="0"/>
          <w:sz w:val="16"/>
          <w:szCs w:val="16"/>
        </w:rPr>
        <w:t xml:space="preserve"> - 216, </w:t>
      </w:r>
      <w:proofErr w:type="spellStart"/>
      <w:r w:rsidRPr="00364F98">
        <w:rPr>
          <w:rStyle w:val="FontStyle11"/>
          <w:b w:val="0"/>
          <w:sz w:val="16"/>
          <w:szCs w:val="16"/>
        </w:rPr>
        <w:t>Большелихачевский</w:t>
      </w:r>
      <w:proofErr w:type="spellEnd"/>
      <w:r w:rsidRPr="00364F98">
        <w:rPr>
          <w:rStyle w:val="FontStyle11"/>
          <w:b w:val="0"/>
          <w:sz w:val="16"/>
          <w:szCs w:val="16"/>
        </w:rPr>
        <w:t xml:space="preserve"> 11, </w:t>
      </w:r>
      <w:proofErr w:type="spellStart"/>
      <w:r w:rsidRPr="00364F98">
        <w:rPr>
          <w:rStyle w:val="FontStyle11"/>
          <w:b w:val="0"/>
          <w:sz w:val="16"/>
          <w:szCs w:val="16"/>
        </w:rPr>
        <w:t>Холы</w:t>
      </w:r>
      <w:proofErr w:type="spellEnd"/>
      <w:r w:rsidRPr="00364F98">
        <w:rPr>
          <w:rStyle w:val="FontStyle11"/>
          <w:b w:val="0"/>
          <w:sz w:val="16"/>
          <w:szCs w:val="16"/>
        </w:rPr>
        <w:t xml:space="preserve"> -9, пенсионеров 89, трудоспособного населения 323, инвалидов 40 из них 1 ребёнка, неработающих- 197 человека. </w:t>
      </w:r>
    </w:p>
    <w:p w:rsidR="00364F98" w:rsidRPr="00364F98" w:rsidRDefault="00364F98" w:rsidP="00364F98">
      <w:pPr>
        <w:pStyle w:val="aa"/>
        <w:jc w:val="both"/>
        <w:rPr>
          <w:rStyle w:val="FontStyle11"/>
          <w:b w:val="0"/>
          <w:sz w:val="16"/>
          <w:szCs w:val="16"/>
        </w:rPr>
      </w:pPr>
      <w:r w:rsidRPr="00364F98">
        <w:rPr>
          <w:rStyle w:val="FontStyle11"/>
          <w:b w:val="0"/>
          <w:sz w:val="16"/>
          <w:szCs w:val="16"/>
        </w:rPr>
        <w:t>На воинском учете в поселении состоит 107 человек (военнообязанные, находящиеся в запасе и допризывники). Сержантов и старшин 17 рядовых 82 офицеров 0 призывников 8. Воинский учет граждан запаса и граждан, подлежащих призыву на военную службу, возложен на специалиста Соболеву С.Ф. Работа по осуществлению воинского учёта в поселении ведется на должном уровне.</w:t>
      </w:r>
    </w:p>
    <w:p w:rsidR="00364F98" w:rsidRPr="00364F98" w:rsidRDefault="00364F98" w:rsidP="00364F98">
      <w:pPr>
        <w:pStyle w:val="aa"/>
        <w:ind w:firstLine="709"/>
        <w:jc w:val="both"/>
        <w:rPr>
          <w:rStyle w:val="FontStyle11"/>
          <w:b w:val="0"/>
          <w:sz w:val="16"/>
          <w:szCs w:val="16"/>
        </w:rPr>
      </w:pPr>
      <w:r w:rsidRPr="00364F98">
        <w:rPr>
          <w:rStyle w:val="FontStyle11"/>
          <w:b w:val="0"/>
          <w:sz w:val="16"/>
          <w:szCs w:val="16"/>
        </w:rPr>
        <w:t xml:space="preserve">В целях учета личных подсобных хозяйств на территории поселения, ведутся     9      </w:t>
      </w:r>
      <w:proofErr w:type="spellStart"/>
      <w:r w:rsidRPr="00364F98">
        <w:rPr>
          <w:rStyle w:val="FontStyle11"/>
          <w:b w:val="0"/>
          <w:sz w:val="16"/>
          <w:szCs w:val="16"/>
        </w:rPr>
        <w:t>похозяйственных</w:t>
      </w:r>
      <w:proofErr w:type="spellEnd"/>
      <w:r w:rsidRPr="00364F98">
        <w:rPr>
          <w:rStyle w:val="FontStyle11"/>
          <w:b w:val="0"/>
          <w:sz w:val="16"/>
          <w:szCs w:val="16"/>
        </w:rPr>
        <w:t xml:space="preserve">      книг,   где   отражаются сведения, предоставляемые на добровольной основе гражданами, ведущими личное подсобное хозяйство. Этими книгами пользуемся в течение 5 лет, на основании информации содержащейся в них выдаются справки, выписки, составляются статистические отчеты.</w:t>
      </w:r>
    </w:p>
    <w:p w:rsidR="00364F98" w:rsidRPr="00364F98" w:rsidRDefault="00364F98" w:rsidP="00364F98">
      <w:pPr>
        <w:pStyle w:val="aa"/>
        <w:ind w:firstLine="709"/>
        <w:jc w:val="both"/>
        <w:rPr>
          <w:rStyle w:val="FontStyle11"/>
          <w:b w:val="0"/>
          <w:sz w:val="16"/>
          <w:szCs w:val="16"/>
        </w:rPr>
      </w:pPr>
      <w:r w:rsidRPr="00364F98">
        <w:rPr>
          <w:rStyle w:val="FontStyle11"/>
          <w:b w:val="0"/>
          <w:sz w:val="16"/>
          <w:szCs w:val="16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Наиболее сложный вопро</w:t>
      </w:r>
      <w:proofErr w:type="gramStart"/>
      <w:r w:rsidRPr="00364F98">
        <w:rPr>
          <w:rStyle w:val="FontStyle11"/>
          <w:b w:val="0"/>
          <w:sz w:val="16"/>
          <w:szCs w:val="16"/>
        </w:rPr>
        <w:t>с-</w:t>
      </w:r>
      <w:proofErr w:type="gramEnd"/>
      <w:r w:rsidRPr="00364F98">
        <w:rPr>
          <w:rStyle w:val="FontStyle11"/>
          <w:b w:val="0"/>
          <w:sz w:val="16"/>
          <w:szCs w:val="16"/>
        </w:rPr>
        <w:t xml:space="preserve"> формирование бюджета. Основная задача муниципальной реформы - обеспечение финансовой самостоятельности муниципального образования, но, к сожалению, наше поселение является глубоко дотационным. Поэтому в течени</w:t>
      </w:r>
      <w:proofErr w:type="gramStart"/>
      <w:r w:rsidRPr="00364F98">
        <w:rPr>
          <w:rStyle w:val="FontStyle11"/>
          <w:b w:val="0"/>
          <w:sz w:val="16"/>
          <w:szCs w:val="16"/>
        </w:rPr>
        <w:t>и</w:t>
      </w:r>
      <w:proofErr w:type="gramEnd"/>
      <w:r w:rsidRPr="00364F98">
        <w:rPr>
          <w:rStyle w:val="FontStyle11"/>
          <w:b w:val="0"/>
          <w:sz w:val="16"/>
          <w:szCs w:val="16"/>
        </w:rPr>
        <w:t xml:space="preserve"> года соблюдался строгий режим экономии, не допускалось нецелевое расходование средств . Общий объем доходов бюджета на 2019 год 10246080,65 тыс.рублей, в том числе безвозмездные поступления в сумме 9228399 тыс. рублей, из них из областного бюджета в сумме 7693099 тыс. рублей, из районного бюджета в сумме 1535 000 тыс.рублей.</w:t>
      </w:r>
    </w:p>
    <w:p w:rsidR="00364F98" w:rsidRPr="00364F98" w:rsidRDefault="00364F98" w:rsidP="00364F98">
      <w:pPr>
        <w:pStyle w:val="aa"/>
        <w:ind w:firstLine="709"/>
        <w:jc w:val="both"/>
        <w:rPr>
          <w:rStyle w:val="FontStyle11"/>
          <w:b w:val="0"/>
          <w:sz w:val="16"/>
          <w:szCs w:val="16"/>
        </w:rPr>
      </w:pPr>
      <w:r w:rsidRPr="00364F98">
        <w:rPr>
          <w:rStyle w:val="FontStyle11"/>
          <w:b w:val="0"/>
          <w:sz w:val="16"/>
          <w:szCs w:val="16"/>
        </w:rPr>
        <w:t xml:space="preserve">Из-за отсутствия высококвалифицированных - универсальных кадров в поселении, принимая во внимание целесообразность передачи отдельных полномочий на уровень муниципального района, администрация Филипповского муниципального района по решению Думы передала часть полномочий с объемом субвенций в сумме 341 425 рублей району: организация в границах поселения теплоснабжения населения, в пределах полномочий, установленных законодательством Российской Федерации; </w:t>
      </w:r>
      <w:proofErr w:type="gramStart"/>
      <w:r w:rsidRPr="00364F98">
        <w:rPr>
          <w:rStyle w:val="FontStyle11"/>
          <w:b w:val="0"/>
          <w:sz w:val="16"/>
          <w:szCs w:val="16"/>
        </w:rPr>
        <w:t>участие в предупреждении и ликвидации последствий чрезвычайных ситуаций в границах поселения;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 создание и содержание деятельности аварийно-спасательных служб и (или) аварийно-спасательных формирований на территории поселения; комплектование библиотечных фондов библиотек поселения; утверждение генеральных планов поселения;</w:t>
      </w:r>
      <w:proofErr w:type="gramEnd"/>
      <w:r w:rsidRPr="00364F98">
        <w:rPr>
          <w:rStyle w:val="FontStyle11"/>
          <w:b w:val="0"/>
          <w:sz w:val="16"/>
          <w:szCs w:val="16"/>
        </w:rPr>
        <w:t xml:space="preserve"> </w:t>
      </w:r>
      <w:proofErr w:type="gramStart"/>
      <w:r w:rsidRPr="00364F98">
        <w:rPr>
          <w:rStyle w:val="FontStyle11"/>
          <w:b w:val="0"/>
          <w:sz w:val="16"/>
          <w:szCs w:val="16"/>
        </w:rPr>
        <w:t>присвоение наименований улицам, площадям и иным территориям проживания граждан в населенных пунктах, установлению нумерации домов; правовое обеспечение по вопросам внесения изменений и дополнений в Устав Филипповского муниципального образования;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потребителей;</w:t>
      </w:r>
      <w:proofErr w:type="gramEnd"/>
      <w:r w:rsidRPr="00364F98">
        <w:rPr>
          <w:rStyle w:val="FontStyle11"/>
          <w:b w:val="0"/>
          <w:sz w:val="16"/>
          <w:szCs w:val="16"/>
        </w:rPr>
        <w:t xml:space="preserve"> </w:t>
      </w:r>
      <w:proofErr w:type="gramStart"/>
      <w:r w:rsidRPr="00364F98">
        <w:rPr>
          <w:rStyle w:val="FontStyle11"/>
          <w:b w:val="0"/>
          <w:sz w:val="16"/>
          <w:szCs w:val="16"/>
        </w:rPr>
        <w:t>разработке проектов планов и программ комплексного социально-экономического развития Филипповского муниципального образования, а также организации сбора статистических показателей, характеризующих состояние экономики и социальной сферы поселения, и предоставление указанных данных организациям государственной власти в порядке, установленном Правительством Российской Федерации; организации размещения муниципального заказа (определения поставщиков, подрядчиков, исполнителей); формирование, исполнение и контроль за исполнением бюджета поселения.</w:t>
      </w:r>
      <w:proofErr w:type="gramEnd"/>
    </w:p>
    <w:p w:rsidR="00364F98" w:rsidRPr="00364F98" w:rsidRDefault="00364F98" w:rsidP="00364F98">
      <w:pPr>
        <w:pStyle w:val="aa"/>
        <w:ind w:firstLine="709"/>
        <w:jc w:val="both"/>
        <w:rPr>
          <w:rStyle w:val="FontStyle11"/>
          <w:b w:val="0"/>
          <w:sz w:val="16"/>
          <w:szCs w:val="16"/>
        </w:rPr>
      </w:pPr>
      <w:r w:rsidRPr="00364F98">
        <w:rPr>
          <w:rStyle w:val="FontStyle11"/>
          <w:b w:val="0"/>
          <w:sz w:val="16"/>
          <w:szCs w:val="16"/>
        </w:rPr>
        <w:t>Задачи, которые стоят перед администрацией поселения в 2019 году: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 xml:space="preserve">-необходимо сделать все для максимального привлечения доходов в бюджет поселения, сократить недоимки по налогам, повысить собираемость платежей от населения за воду и налоги; 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обеспечить полноту учета налогоплательщиков и объектов налогообложения при взаимодействии с территориальными органами Федеральной налоговой службы, Федерального агентства кадастровой недвижимости;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 xml:space="preserve">-вовлечение молодежи в социально полезную деятельность; 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 xml:space="preserve">-пробудить инициативу населения в обустройстве своего места жительства; 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-улучшить качество проводимых мероприятий</w:t>
      </w:r>
      <w:proofErr w:type="gramStart"/>
      <w:r w:rsidRPr="00364F98">
        <w:rPr>
          <w:rStyle w:val="FontStyle12"/>
          <w:sz w:val="16"/>
          <w:szCs w:val="16"/>
        </w:rPr>
        <w:t xml:space="preserve"> ,</w:t>
      </w:r>
      <w:proofErr w:type="gramEnd"/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добиться массового вовлечения людей разных поколений в творческие объединения;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-увеличить количество жителей, занимающихся физической культурой и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 xml:space="preserve">спортом, особенно подростков и молодежи; 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 xml:space="preserve">провести ремонт дороги на </w:t>
      </w:r>
      <w:proofErr w:type="spellStart"/>
      <w:r w:rsidRPr="00364F98">
        <w:rPr>
          <w:rStyle w:val="FontStyle12"/>
          <w:sz w:val="16"/>
          <w:szCs w:val="16"/>
        </w:rPr>
        <w:t>уч</w:t>
      </w:r>
      <w:proofErr w:type="spellEnd"/>
      <w:r w:rsidRPr="00364F98">
        <w:rPr>
          <w:rStyle w:val="FontStyle12"/>
          <w:sz w:val="16"/>
          <w:szCs w:val="16"/>
        </w:rPr>
        <w:t xml:space="preserve"> </w:t>
      </w:r>
      <w:proofErr w:type="spellStart"/>
      <w:r w:rsidRPr="00364F98">
        <w:rPr>
          <w:rStyle w:val="FontStyle12"/>
          <w:sz w:val="16"/>
          <w:szCs w:val="16"/>
        </w:rPr>
        <w:t>Холы</w:t>
      </w:r>
      <w:proofErr w:type="spellEnd"/>
      <w:r w:rsidRPr="00364F98">
        <w:rPr>
          <w:rStyle w:val="FontStyle12"/>
          <w:sz w:val="16"/>
          <w:szCs w:val="16"/>
        </w:rPr>
        <w:t xml:space="preserve"> дамба;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продолжить оформление земельных участков в собственность;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продолжить приватизацию муниципального жилья;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проведение работы по противодействию коррупции;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проведение работы по ЗОЖ, своевременной диспансеризации;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проведение противопожарной пропаганды населения;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proofErr w:type="gramStart"/>
      <w:r w:rsidRPr="00364F98">
        <w:rPr>
          <w:rStyle w:val="FontStyle12"/>
          <w:sz w:val="16"/>
          <w:szCs w:val="16"/>
        </w:rPr>
        <w:t>контроль за</w:t>
      </w:r>
      <w:proofErr w:type="gramEnd"/>
      <w:r w:rsidRPr="00364F98">
        <w:rPr>
          <w:rStyle w:val="FontStyle12"/>
          <w:sz w:val="16"/>
          <w:szCs w:val="16"/>
        </w:rPr>
        <w:t xml:space="preserve"> состоянием водоснабжения, связи, дорог;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proofErr w:type="gramStart"/>
      <w:r w:rsidRPr="00364F98">
        <w:rPr>
          <w:rStyle w:val="FontStyle12"/>
          <w:sz w:val="16"/>
          <w:szCs w:val="16"/>
        </w:rPr>
        <w:t>контроль за</w:t>
      </w:r>
      <w:proofErr w:type="gramEnd"/>
      <w:r w:rsidRPr="00364F98">
        <w:rPr>
          <w:rStyle w:val="FontStyle12"/>
          <w:sz w:val="16"/>
          <w:szCs w:val="16"/>
        </w:rPr>
        <w:t xml:space="preserve"> соблюдением Правил благоустройства территории поселения, за соблюдением правил по содержанию домашних животных;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проведение экологических субботников;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благоустройство территорий кладбищ;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организация сбора и вывоза ТБО;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ликвидация несанкционированных свалок;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выявление и уничтожение очагов дикорастущей конопли;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осуществление полномочий по ведению первичного воинского учёта;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формирование архивных фондов;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предоставление статистической отчетности;</w:t>
      </w:r>
    </w:p>
    <w:p w:rsidR="00364F98" w:rsidRPr="00364F98" w:rsidRDefault="00364F98" w:rsidP="00364F98">
      <w:pPr>
        <w:pStyle w:val="aa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организация работ по предупреждению и ликвидации последствий природного и техногенного характера.</w:t>
      </w:r>
    </w:p>
    <w:p w:rsidR="00364F98" w:rsidRPr="00364F98" w:rsidRDefault="00364F98" w:rsidP="00364F98">
      <w:pPr>
        <w:pStyle w:val="aa"/>
        <w:jc w:val="both"/>
        <w:rPr>
          <w:rFonts w:ascii="Times New Roman" w:hAnsi="Times New Roman"/>
          <w:sz w:val="16"/>
          <w:szCs w:val="16"/>
        </w:rPr>
      </w:pPr>
    </w:p>
    <w:p w:rsidR="00364F98" w:rsidRPr="00364F98" w:rsidRDefault="00364F98" w:rsidP="00364F98">
      <w:pPr>
        <w:pStyle w:val="aa"/>
        <w:ind w:firstLine="709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В мае проведены субботники по благоустройству территории. Проводилась работа по уборке несанкционированных свалок. Но вопрос трудный и невыполнимый. Одна свалка убирается, в другом месте возникает новая. Люди считают нормой вынести сор со двора в кучу, хотя администрацией предлагается транспорт для вывозки мусора по заказу.</w:t>
      </w:r>
    </w:p>
    <w:p w:rsidR="00364F98" w:rsidRPr="00364F98" w:rsidRDefault="00364F98" w:rsidP="0004643A">
      <w:pPr>
        <w:pStyle w:val="aa"/>
        <w:ind w:firstLine="709"/>
        <w:jc w:val="both"/>
        <w:rPr>
          <w:rFonts w:ascii="Times New Roman" w:hAnsi="Times New Roman"/>
          <w:sz w:val="16"/>
          <w:szCs w:val="16"/>
        </w:rPr>
      </w:pPr>
      <w:r w:rsidRPr="00364F98">
        <w:rPr>
          <w:rStyle w:val="FontStyle12"/>
          <w:sz w:val="16"/>
          <w:szCs w:val="16"/>
        </w:rPr>
        <w:t>Для организации досуга населения в селах оборудованы детские игровые площадки, волейбольные площадки, однако хочется отметить, что без взаимопонимания со стороны населения, бережного отношения к общему имуществу нам не удастся достигнуть желаемого результата, досадно, когда через короткое время следы ремонта отсутствуют.</w:t>
      </w:r>
    </w:p>
    <w:p w:rsidR="00364F98" w:rsidRPr="00364F98" w:rsidRDefault="00364F98" w:rsidP="00364F98">
      <w:pPr>
        <w:pStyle w:val="aa"/>
        <w:jc w:val="center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ЗАКЛЮЧЕНИЕ</w:t>
      </w:r>
    </w:p>
    <w:p w:rsidR="00364F98" w:rsidRPr="00364F98" w:rsidRDefault="00364F98" w:rsidP="00364F98">
      <w:pPr>
        <w:pStyle w:val="aa"/>
        <w:ind w:firstLine="709"/>
        <w:jc w:val="both"/>
        <w:rPr>
          <w:rStyle w:val="FontStyle12"/>
          <w:sz w:val="16"/>
          <w:szCs w:val="16"/>
        </w:rPr>
      </w:pPr>
      <w:r w:rsidRPr="00364F98">
        <w:rPr>
          <w:rStyle w:val="FontStyle12"/>
          <w:sz w:val="16"/>
          <w:szCs w:val="16"/>
        </w:rPr>
        <w:t>Деятельность местной власти - это практически все, чем окружен человек, мы рядом с людьми и мы самые доступные и близкие, и конечно пытаемся сотрудничать и решать многие вопросы на месте. Спасибо всем жителям за то, что понимаете нас, помогаете в работе, даете дельные советы, указываете на ошибки, принимаете участие в жизни поселения.</w:t>
      </w:r>
    </w:p>
    <w:p w:rsidR="00364F98" w:rsidRPr="00364F98" w:rsidRDefault="00364F98" w:rsidP="00364F98">
      <w:pPr>
        <w:pStyle w:val="aa"/>
        <w:ind w:firstLine="709"/>
        <w:jc w:val="both"/>
        <w:rPr>
          <w:rStyle w:val="FontStyle11"/>
          <w:b w:val="0"/>
          <w:sz w:val="16"/>
          <w:szCs w:val="16"/>
        </w:rPr>
      </w:pPr>
      <w:r w:rsidRPr="00364F98">
        <w:rPr>
          <w:rStyle w:val="FontStyle12"/>
          <w:sz w:val="16"/>
          <w:szCs w:val="16"/>
        </w:rPr>
        <w:t xml:space="preserve">У нас хватит сил и желания довести задуманные мероприятия до завершающего конца, т.к. депутатский корпус активный, коллектив администрации работоспособный. Работа администрации строилась, и будет строиться на основе взаимодействия с Думой, организациями, учреждениями, </w:t>
      </w:r>
      <w:r w:rsidRPr="00364F98">
        <w:rPr>
          <w:rStyle w:val="FontStyle11"/>
          <w:b w:val="0"/>
          <w:sz w:val="16"/>
          <w:szCs w:val="16"/>
        </w:rPr>
        <w:t xml:space="preserve">расположенными на территории поселении, общественными объединениями.     </w:t>
      </w:r>
    </w:p>
    <w:p w:rsidR="00364F98" w:rsidRPr="00364F98" w:rsidRDefault="00364F98" w:rsidP="00364F98">
      <w:pPr>
        <w:pStyle w:val="aa"/>
        <w:ind w:firstLine="709"/>
        <w:jc w:val="both"/>
        <w:rPr>
          <w:rStyle w:val="FontStyle11"/>
          <w:b w:val="0"/>
          <w:bCs w:val="0"/>
          <w:sz w:val="16"/>
          <w:szCs w:val="16"/>
        </w:rPr>
      </w:pPr>
      <w:r w:rsidRPr="00364F98">
        <w:rPr>
          <w:rStyle w:val="FontStyle11"/>
          <w:b w:val="0"/>
          <w:sz w:val="16"/>
          <w:szCs w:val="16"/>
        </w:rPr>
        <w:t>Убежден</w:t>
      </w:r>
      <w:proofErr w:type="gramStart"/>
      <w:r w:rsidRPr="00364F98">
        <w:rPr>
          <w:rStyle w:val="FontStyle11"/>
          <w:b w:val="0"/>
          <w:sz w:val="16"/>
          <w:szCs w:val="16"/>
        </w:rPr>
        <w:t xml:space="preserve"> ,</w:t>
      </w:r>
      <w:proofErr w:type="gramEnd"/>
      <w:r w:rsidRPr="00364F98">
        <w:rPr>
          <w:rStyle w:val="FontStyle11"/>
          <w:b w:val="0"/>
          <w:sz w:val="16"/>
          <w:szCs w:val="16"/>
        </w:rPr>
        <w:t xml:space="preserve"> что совместно мы сможем найти рычаги воздействия на еще не решенные проблемы и реализуемые намеченные планы.</w:t>
      </w:r>
    </w:p>
    <w:p w:rsidR="00364F98" w:rsidRPr="00364F98" w:rsidRDefault="00364F98" w:rsidP="00364F98">
      <w:pPr>
        <w:pStyle w:val="aa"/>
        <w:jc w:val="both"/>
        <w:rPr>
          <w:rStyle w:val="FontStyle11"/>
          <w:b w:val="0"/>
          <w:sz w:val="16"/>
          <w:szCs w:val="16"/>
        </w:rPr>
      </w:pPr>
      <w:r w:rsidRPr="00364F98">
        <w:rPr>
          <w:rStyle w:val="FontStyle11"/>
          <w:b w:val="0"/>
          <w:sz w:val="16"/>
          <w:szCs w:val="16"/>
        </w:rPr>
        <w:lastRenderedPageBreak/>
        <w:t>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364F98" w:rsidRPr="00364F98" w:rsidRDefault="00364F98" w:rsidP="00364F98">
      <w:pPr>
        <w:pStyle w:val="aa"/>
        <w:ind w:firstLine="709"/>
        <w:jc w:val="both"/>
        <w:rPr>
          <w:rStyle w:val="FontStyle11"/>
          <w:b w:val="0"/>
          <w:sz w:val="16"/>
          <w:szCs w:val="16"/>
        </w:rPr>
      </w:pPr>
      <w:r w:rsidRPr="00364F98">
        <w:rPr>
          <w:rStyle w:val="FontStyle11"/>
          <w:b w:val="0"/>
          <w:sz w:val="16"/>
          <w:szCs w:val="16"/>
        </w:rPr>
        <w:t xml:space="preserve">Подводя итоги всему сказанному, хочется подчеркнуть, прошедший 2019  год был прожит нами не плохо, не хуже других поселений района. Все это удалось сделать благодаря совместной работе с депутатами Думы, руководителями учреждений, с главами КФХ, индивидуальными предпринимателями. Благодарю работников здравоохранения, образования, предпринимателей, работников культуру за поддержку, за то взаимопонимание. </w:t>
      </w:r>
    </w:p>
    <w:p w:rsidR="00364F98" w:rsidRPr="00364F98" w:rsidRDefault="00364F98" w:rsidP="00364F98">
      <w:pPr>
        <w:pStyle w:val="aa"/>
        <w:ind w:firstLine="709"/>
        <w:jc w:val="both"/>
        <w:rPr>
          <w:rStyle w:val="FontStyle11"/>
          <w:b w:val="0"/>
          <w:sz w:val="16"/>
          <w:szCs w:val="16"/>
        </w:rPr>
      </w:pPr>
      <w:r w:rsidRPr="00364F98">
        <w:rPr>
          <w:rStyle w:val="FontStyle11"/>
          <w:b w:val="0"/>
          <w:sz w:val="16"/>
          <w:szCs w:val="16"/>
        </w:rPr>
        <w:t>Надеюсь, что наше сотрудничество будет таким же плодотворным. Желаю всем крепкого здоровья, семейного благополучия, чистого светлого неба над головой, урожайного года на победы, высокие достижения.</w:t>
      </w:r>
    </w:p>
    <w:p w:rsidR="00364F98" w:rsidRDefault="00364F98" w:rsidP="0004643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0" w:afterAutospacing="0"/>
        <w:jc w:val="center"/>
        <w:rPr>
          <w:rStyle w:val="af2"/>
          <w:rFonts w:ascii="Verdana" w:hAnsi="Verdana"/>
          <w:color w:val="4F4F4F"/>
          <w:sz w:val="16"/>
          <w:szCs w:val="16"/>
        </w:rPr>
      </w:pPr>
      <w:r w:rsidRPr="0004643A">
        <w:rPr>
          <w:rStyle w:val="af2"/>
          <w:rFonts w:ascii="Verdana" w:hAnsi="Verdana"/>
          <w:color w:val="4F4F4F"/>
          <w:sz w:val="16"/>
          <w:szCs w:val="16"/>
        </w:rPr>
        <w:t xml:space="preserve">ГОРЯЧАЯ ЛИНИЯ по профилактике новой </w:t>
      </w:r>
      <w:proofErr w:type="spellStart"/>
      <w:r w:rsidRPr="0004643A">
        <w:rPr>
          <w:rStyle w:val="af2"/>
          <w:rFonts w:ascii="Verdana" w:hAnsi="Verdana"/>
          <w:color w:val="4F4F4F"/>
          <w:sz w:val="16"/>
          <w:szCs w:val="16"/>
        </w:rPr>
        <w:t>коронавирусной</w:t>
      </w:r>
      <w:proofErr w:type="spellEnd"/>
      <w:r w:rsidRPr="0004643A">
        <w:rPr>
          <w:rStyle w:val="af2"/>
          <w:rFonts w:ascii="Verdana" w:hAnsi="Verdana"/>
          <w:color w:val="4F4F4F"/>
          <w:sz w:val="16"/>
          <w:szCs w:val="16"/>
        </w:rPr>
        <w:t xml:space="preserve"> инфекции – 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F4F4F"/>
          <w:sz w:val="16"/>
          <w:szCs w:val="16"/>
        </w:rPr>
      </w:pPr>
      <w:r w:rsidRPr="0004643A">
        <w:rPr>
          <w:rStyle w:val="af2"/>
          <w:rFonts w:ascii="Verdana" w:hAnsi="Verdana"/>
          <w:color w:val="4F4F4F"/>
          <w:sz w:val="16"/>
          <w:szCs w:val="16"/>
        </w:rPr>
        <w:t>8(3952) 399-999</w:t>
      </w:r>
    </w:p>
    <w:p w:rsidR="0004643A" w:rsidRDefault="0004643A" w:rsidP="0004643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 xml:space="preserve">В Иркутской области для информирования граждан по вопросам новой </w:t>
      </w:r>
      <w:proofErr w:type="spellStart"/>
      <w:r w:rsidRPr="0004643A">
        <w:rPr>
          <w:color w:val="4F4F4F"/>
          <w:sz w:val="16"/>
          <w:szCs w:val="16"/>
        </w:rPr>
        <w:t>коронавирусной</w:t>
      </w:r>
      <w:proofErr w:type="spellEnd"/>
      <w:r w:rsidRPr="0004643A">
        <w:rPr>
          <w:color w:val="4F4F4F"/>
          <w:sz w:val="16"/>
          <w:szCs w:val="16"/>
        </w:rPr>
        <w:t xml:space="preserve"> инфекции работает единый круглосуточный телефон «горячей линии» на базе ГУ МЧС по Иркутской области – </w:t>
      </w:r>
      <w:r w:rsidRPr="0004643A">
        <w:rPr>
          <w:rStyle w:val="af2"/>
          <w:color w:val="4F4F4F"/>
          <w:sz w:val="16"/>
          <w:szCs w:val="16"/>
        </w:rPr>
        <w:t>8 (3952) 39-99-99.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>Граждане, обратившись на телефон «горячей линии», могут проконсультироваться по режиму самоизоляции после возвращения из-за границы, по вопросам оформления больничного листа.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> 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240" w:afterAutospacing="0"/>
        <w:jc w:val="center"/>
        <w:rPr>
          <w:color w:val="4F4F4F"/>
          <w:sz w:val="16"/>
          <w:szCs w:val="16"/>
        </w:rPr>
      </w:pPr>
      <w:r w:rsidRPr="0004643A">
        <w:rPr>
          <w:rStyle w:val="af2"/>
          <w:color w:val="4F4F4F"/>
          <w:sz w:val="16"/>
          <w:szCs w:val="16"/>
        </w:rPr>
        <w:t xml:space="preserve">О ситуации и принимаемых мерах по недопущению распространения заболеваний, вызванных новым </w:t>
      </w:r>
      <w:proofErr w:type="spellStart"/>
      <w:r w:rsidRPr="0004643A">
        <w:rPr>
          <w:rStyle w:val="af2"/>
          <w:color w:val="4F4F4F"/>
          <w:sz w:val="16"/>
          <w:szCs w:val="16"/>
        </w:rPr>
        <w:t>коронавирусом</w:t>
      </w:r>
      <w:proofErr w:type="spellEnd"/>
    </w:p>
    <w:p w:rsidR="0004643A" w:rsidRDefault="0004643A" w:rsidP="0004643A">
      <w:pPr>
        <w:pStyle w:val="a9"/>
        <w:shd w:val="clear" w:color="auto" w:fill="FFFFFF"/>
        <w:spacing w:before="0" w:beforeAutospacing="0" w:after="24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 xml:space="preserve">В связи с неблагополучной ситуацией, связанной с новым </w:t>
      </w:r>
      <w:proofErr w:type="spellStart"/>
      <w:r w:rsidRPr="0004643A">
        <w:rPr>
          <w:color w:val="4F4F4F"/>
          <w:sz w:val="16"/>
          <w:szCs w:val="16"/>
        </w:rPr>
        <w:t>коронавирусом</w:t>
      </w:r>
      <w:proofErr w:type="spellEnd"/>
      <w:r w:rsidRPr="0004643A">
        <w:rPr>
          <w:color w:val="4F4F4F"/>
          <w:sz w:val="16"/>
          <w:szCs w:val="16"/>
        </w:rPr>
        <w:t xml:space="preserve"> в мире, Управлением </w:t>
      </w:r>
      <w:proofErr w:type="spellStart"/>
      <w:r w:rsidRPr="0004643A">
        <w:rPr>
          <w:color w:val="4F4F4F"/>
          <w:sz w:val="16"/>
          <w:szCs w:val="16"/>
        </w:rPr>
        <w:t>Роспотребнадзора</w:t>
      </w:r>
      <w:proofErr w:type="spellEnd"/>
      <w:r w:rsidRPr="0004643A">
        <w:rPr>
          <w:color w:val="4F4F4F"/>
          <w:sz w:val="16"/>
          <w:szCs w:val="16"/>
        </w:rPr>
        <w:t xml:space="preserve"> по Иркутской области продолжается проведение комплекса противоэпидемических мероприятий.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24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 xml:space="preserve">Организован мониторинг за эпидемиологической обстановкой, приняты дополнительные меры по усилению санитарно-карантинного контроля в пунктах пропуска через государственную границу Российской Федерации в аэропорту </w:t>
      </w:r>
      <w:proofErr w:type="gramStart"/>
      <w:r w:rsidRPr="0004643A">
        <w:rPr>
          <w:color w:val="4F4F4F"/>
          <w:sz w:val="16"/>
          <w:szCs w:val="16"/>
        </w:rPr>
        <w:t>г</w:t>
      </w:r>
      <w:proofErr w:type="gramEnd"/>
      <w:r w:rsidRPr="0004643A">
        <w:rPr>
          <w:color w:val="4F4F4F"/>
          <w:sz w:val="16"/>
          <w:szCs w:val="16"/>
        </w:rPr>
        <w:t xml:space="preserve">. Иркутска. Сотрудниками  Управления </w:t>
      </w:r>
      <w:proofErr w:type="spellStart"/>
      <w:r w:rsidRPr="0004643A">
        <w:rPr>
          <w:color w:val="4F4F4F"/>
          <w:sz w:val="16"/>
          <w:szCs w:val="16"/>
        </w:rPr>
        <w:t>Роспотребнадзора</w:t>
      </w:r>
      <w:proofErr w:type="spellEnd"/>
      <w:r w:rsidRPr="0004643A">
        <w:rPr>
          <w:color w:val="4F4F4F"/>
          <w:sz w:val="16"/>
          <w:szCs w:val="16"/>
        </w:rPr>
        <w:t xml:space="preserve"> по Иркутской области проводится контроль прибывающих лиц из-за границы с использованием переносного </w:t>
      </w:r>
      <w:proofErr w:type="spellStart"/>
      <w:r w:rsidRPr="0004643A">
        <w:rPr>
          <w:color w:val="4F4F4F"/>
          <w:sz w:val="16"/>
          <w:szCs w:val="16"/>
        </w:rPr>
        <w:t>тепловизионного</w:t>
      </w:r>
      <w:proofErr w:type="spellEnd"/>
      <w:r w:rsidRPr="0004643A">
        <w:rPr>
          <w:color w:val="4F4F4F"/>
          <w:sz w:val="16"/>
          <w:szCs w:val="16"/>
        </w:rPr>
        <w:t xml:space="preserve"> оборудования.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24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 xml:space="preserve">Всего с начала проведения мероприятий по новой </w:t>
      </w:r>
      <w:proofErr w:type="spellStart"/>
      <w:r w:rsidRPr="0004643A">
        <w:rPr>
          <w:color w:val="4F4F4F"/>
          <w:sz w:val="16"/>
          <w:szCs w:val="16"/>
        </w:rPr>
        <w:t>коронавирусной</w:t>
      </w:r>
      <w:proofErr w:type="spellEnd"/>
      <w:r w:rsidRPr="0004643A">
        <w:rPr>
          <w:color w:val="4F4F4F"/>
          <w:sz w:val="16"/>
          <w:szCs w:val="16"/>
        </w:rPr>
        <w:t xml:space="preserve"> инфекции санитарно-карантинному контролю в аэропорту </w:t>
      </w:r>
      <w:proofErr w:type="gramStart"/>
      <w:r w:rsidRPr="0004643A">
        <w:rPr>
          <w:color w:val="4F4F4F"/>
          <w:sz w:val="16"/>
          <w:szCs w:val="16"/>
        </w:rPr>
        <w:t>г</w:t>
      </w:r>
      <w:proofErr w:type="gramEnd"/>
      <w:r w:rsidRPr="0004643A">
        <w:rPr>
          <w:color w:val="4F4F4F"/>
          <w:sz w:val="16"/>
          <w:szCs w:val="16"/>
        </w:rPr>
        <w:t>. Иркутска подвергнуто  264 рейса, прибывших из неблагополучных стран, досмотрено 47152 человека.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24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 xml:space="preserve">Кроме того, с 20 марта организован контроль прибывающих в аэропорт Иркутска рейсов из </w:t>
      </w:r>
      <w:proofErr w:type="gramStart"/>
      <w:r w:rsidRPr="0004643A">
        <w:rPr>
          <w:color w:val="4F4F4F"/>
          <w:sz w:val="16"/>
          <w:szCs w:val="16"/>
        </w:rPr>
        <w:t>г</w:t>
      </w:r>
      <w:proofErr w:type="gramEnd"/>
      <w:r w:rsidRPr="0004643A">
        <w:rPr>
          <w:color w:val="4F4F4F"/>
          <w:sz w:val="16"/>
          <w:szCs w:val="16"/>
        </w:rPr>
        <w:t>. Москвы.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24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 xml:space="preserve">На телефон «горячей линии» Управления с 1 февраля поступило более 1800 обращений граждан, связанных с новой </w:t>
      </w:r>
      <w:proofErr w:type="spellStart"/>
      <w:r w:rsidRPr="0004643A">
        <w:rPr>
          <w:color w:val="4F4F4F"/>
          <w:sz w:val="16"/>
          <w:szCs w:val="16"/>
        </w:rPr>
        <w:t>коронавирусной</w:t>
      </w:r>
      <w:proofErr w:type="spellEnd"/>
      <w:r w:rsidRPr="0004643A">
        <w:rPr>
          <w:color w:val="4F4F4F"/>
          <w:sz w:val="16"/>
          <w:szCs w:val="16"/>
        </w:rPr>
        <w:t xml:space="preserve"> инфекцией. Всем обратившимся даны разъяснения.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24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 xml:space="preserve">На базе ФБУЗ «Центр гигиены и эпидемиологии в Иркутской области» проведено 2200 лабораторных исследований на наличие РНК нового </w:t>
      </w:r>
      <w:proofErr w:type="spellStart"/>
      <w:r w:rsidRPr="0004643A">
        <w:rPr>
          <w:color w:val="4F4F4F"/>
          <w:sz w:val="16"/>
          <w:szCs w:val="16"/>
        </w:rPr>
        <w:t>коронавируса</w:t>
      </w:r>
      <w:proofErr w:type="spellEnd"/>
      <w:r w:rsidRPr="0004643A">
        <w:rPr>
          <w:color w:val="4F4F4F"/>
          <w:sz w:val="16"/>
          <w:szCs w:val="16"/>
        </w:rPr>
        <w:t xml:space="preserve"> 2019-nCoV.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24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 xml:space="preserve">На сегодняшний день в Иркутской области эпидемиологическая ситуация стабильная, случаев заболевания </w:t>
      </w:r>
      <w:proofErr w:type="spellStart"/>
      <w:r w:rsidRPr="0004643A">
        <w:rPr>
          <w:color w:val="4F4F4F"/>
          <w:sz w:val="16"/>
          <w:szCs w:val="16"/>
        </w:rPr>
        <w:t>коронавирусной</w:t>
      </w:r>
      <w:proofErr w:type="spellEnd"/>
      <w:r w:rsidRPr="0004643A">
        <w:rPr>
          <w:color w:val="4F4F4F"/>
          <w:sz w:val="16"/>
          <w:szCs w:val="16"/>
        </w:rPr>
        <w:t xml:space="preserve"> инфекцией не зарегистрировано.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24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>Напоминаем, что всем прибывающим гражданам из-за рубежа следует </w:t>
      </w:r>
      <w:r w:rsidRPr="0004643A">
        <w:rPr>
          <w:rStyle w:val="af2"/>
          <w:color w:val="4F4F4F"/>
          <w:sz w:val="16"/>
          <w:szCs w:val="16"/>
        </w:rPr>
        <w:t>находиться 14 дней в режиме самоизоляции</w:t>
      </w:r>
      <w:r w:rsidRPr="0004643A">
        <w:rPr>
          <w:color w:val="4F4F4F"/>
          <w:sz w:val="16"/>
          <w:szCs w:val="16"/>
        </w:rPr>
        <w:t>, даже если у них нет симптомов заболевания. Необходимо оставаться дома, минимизировать контакты.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24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>По прибытии необходимо обратиться на единый круглосуточный телефон «горячей линии» </w:t>
      </w:r>
      <w:r w:rsidRPr="0004643A">
        <w:rPr>
          <w:rStyle w:val="af2"/>
          <w:color w:val="4F4F4F"/>
          <w:sz w:val="16"/>
          <w:szCs w:val="16"/>
        </w:rPr>
        <w:t>8(3952) 399-999</w:t>
      </w:r>
      <w:r w:rsidRPr="0004643A">
        <w:rPr>
          <w:color w:val="4F4F4F"/>
          <w:sz w:val="16"/>
          <w:szCs w:val="16"/>
        </w:rPr>
        <w:t> и передать сведения о месте и дате пребывания, возвращения, контактную информацию.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24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>Для дистанционного оформления больничного листа следует обратиться в поликлинику по месту жительства, либо на сайт Фонда социального страхования </w:t>
      </w:r>
      <w:hyperlink r:id="rId11" w:history="1">
        <w:r w:rsidRPr="0004643A">
          <w:rPr>
            <w:rStyle w:val="ac"/>
            <w:rFonts w:ascii="Times New Roman" w:hAnsi="Times New Roman"/>
            <w:color w:val="005DB7"/>
            <w:sz w:val="16"/>
            <w:szCs w:val="16"/>
          </w:rPr>
          <w:t>https</w:t>
        </w:r>
        <w:r w:rsidRPr="0004643A">
          <w:rPr>
            <w:rStyle w:val="ac"/>
            <w:rFonts w:ascii="Times New Roman" w:hAnsi="Times New Roman"/>
            <w:color w:val="005DB7"/>
            <w:sz w:val="16"/>
            <w:szCs w:val="16"/>
            <w:lang w:val="ru-RU"/>
          </w:rPr>
          <w:t>://</w:t>
        </w:r>
        <w:r w:rsidRPr="0004643A">
          <w:rPr>
            <w:rStyle w:val="ac"/>
            <w:rFonts w:ascii="Times New Roman" w:hAnsi="Times New Roman"/>
            <w:color w:val="005DB7"/>
            <w:sz w:val="16"/>
            <w:szCs w:val="16"/>
          </w:rPr>
          <w:t>r</w:t>
        </w:r>
        <w:r w:rsidRPr="0004643A">
          <w:rPr>
            <w:rStyle w:val="ac"/>
            <w:rFonts w:ascii="Times New Roman" w:hAnsi="Times New Roman"/>
            <w:color w:val="005DB7"/>
            <w:sz w:val="16"/>
            <w:szCs w:val="16"/>
            <w:lang w:val="ru-RU"/>
          </w:rPr>
          <w:t>38.</w:t>
        </w:r>
        <w:proofErr w:type="spellStart"/>
        <w:r w:rsidRPr="0004643A">
          <w:rPr>
            <w:rStyle w:val="ac"/>
            <w:rFonts w:ascii="Times New Roman" w:hAnsi="Times New Roman"/>
            <w:color w:val="005DB7"/>
            <w:sz w:val="16"/>
            <w:szCs w:val="16"/>
          </w:rPr>
          <w:t>fss</w:t>
        </w:r>
        <w:proofErr w:type="spellEnd"/>
        <w:r w:rsidRPr="0004643A">
          <w:rPr>
            <w:rStyle w:val="ac"/>
            <w:rFonts w:ascii="Times New Roman" w:hAnsi="Times New Roman"/>
            <w:color w:val="005DB7"/>
            <w:sz w:val="16"/>
            <w:szCs w:val="16"/>
            <w:lang w:val="ru-RU"/>
          </w:rPr>
          <w:t>.</w:t>
        </w:r>
        <w:proofErr w:type="spellStart"/>
        <w:r w:rsidRPr="0004643A">
          <w:rPr>
            <w:rStyle w:val="ac"/>
            <w:rFonts w:ascii="Times New Roman" w:hAnsi="Times New Roman"/>
            <w:color w:val="005DB7"/>
            <w:sz w:val="16"/>
            <w:szCs w:val="16"/>
          </w:rPr>
          <w:t>ru</w:t>
        </w:r>
        <w:proofErr w:type="spellEnd"/>
        <w:r w:rsidRPr="0004643A">
          <w:rPr>
            <w:rStyle w:val="ac"/>
            <w:rFonts w:ascii="Times New Roman" w:hAnsi="Times New Roman"/>
            <w:color w:val="005DB7"/>
            <w:sz w:val="16"/>
            <w:szCs w:val="16"/>
            <w:lang w:val="ru-RU"/>
          </w:rPr>
          <w:t>/</w:t>
        </w:r>
      </w:hyperlink>
      <w:r w:rsidRPr="0004643A">
        <w:rPr>
          <w:color w:val="4F4F4F"/>
          <w:sz w:val="16"/>
          <w:szCs w:val="16"/>
        </w:rPr>
        <w:t> для оформления больничного листа в электронном виде. Горячая линия Иркутского регионального отделения ФСС РФ: </w:t>
      </w:r>
      <w:r w:rsidRPr="0004643A">
        <w:rPr>
          <w:rStyle w:val="af2"/>
          <w:color w:val="4F4F4F"/>
          <w:sz w:val="16"/>
          <w:szCs w:val="16"/>
        </w:rPr>
        <w:t>8 (3952) 25-96-69.</w:t>
      </w:r>
    </w:p>
    <w:p w:rsidR="0004643A" w:rsidRPr="0004643A" w:rsidRDefault="0004643A" w:rsidP="0004643A">
      <w:pPr>
        <w:pStyle w:val="a9"/>
        <w:shd w:val="clear" w:color="auto" w:fill="FFFFFF"/>
        <w:spacing w:before="0" w:beforeAutospacing="0" w:after="24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 xml:space="preserve">Контроль режима самоизоляции граждан на дому осуществляют сотрудники полиции на основании информации Управления </w:t>
      </w:r>
      <w:proofErr w:type="spellStart"/>
      <w:r w:rsidRPr="0004643A">
        <w:rPr>
          <w:color w:val="4F4F4F"/>
          <w:sz w:val="16"/>
          <w:szCs w:val="16"/>
        </w:rPr>
        <w:t>Роспотребнадзора</w:t>
      </w:r>
      <w:proofErr w:type="spellEnd"/>
      <w:r w:rsidRPr="0004643A">
        <w:rPr>
          <w:color w:val="4F4F4F"/>
          <w:sz w:val="16"/>
          <w:szCs w:val="16"/>
        </w:rPr>
        <w:t xml:space="preserve"> по Иркутской области. Нарушение режима самоизоляции влечет административную ответственности по ст. 19.4, ст. 19.5, ст. 6.3 </w:t>
      </w:r>
      <w:proofErr w:type="spellStart"/>
      <w:r w:rsidRPr="0004643A">
        <w:rPr>
          <w:color w:val="4F4F4F"/>
          <w:sz w:val="16"/>
          <w:szCs w:val="16"/>
        </w:rPr>
        <w:t>КоАП</w:t>
      </w:r>
      <w:proofErr w:type="spellEnd"/>
      <w:r w:rsidRPr="0004643A">
        <w:rPr>
          <w:color w:val="4F4F4F"/>
          <w:sz w:val="16"/>
          <w:szCs w:val="16"/>
        </w:rPr>
        <w:t xml:space="preserve"> РФ.</w:t>
      </w:r>
    </w:p>
    <w:p w:rsidR="00364F98" w:rsidRPr="0004643A" w:rsidRDefault="0004643A" w:rsidP="0004643A">
      <w:pPr>
        <w:pStyle w:val="a9"/>
        <w:shd w:val="clear" w:color="auto" w:fill="FFFFFF"/>
        <w:spacing w:before="0" w:beforeAutospacing="0" w:after="240" w:afterAutospacing="0"/>
        <w:jc w:val="both"/>
        <w:rPr>
          <w:color w:val="4F4F4F"/>
          <w:sz w:val="16"/>
          <w:szCs w:val="16"/>
        </w:rPr>
      </w:pPr>
      <w:r w:rsidRPr="0004643A">
        <w:rPr>
          <w:color w:val="4F4F4F"/>
          <w:sz w:val="16"/>
          <w:szCs w:val="16"/>
        </w:rPr>
        <w:t>Напоминаем, что в случае проявления любого ухудшения состояния здоровья незамедлительно обращаться за медицинской помощью на дому, без посещения медицинской организации.</w:t>
      </w: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3D2DFC" w:rsidRPr="00FE0FCF" w:rsidTr="00CC7874">
        <w:tc>
          <w:tcPr>
            <w:tcW w:w="2257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.Ф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илипповск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ул.Новокшонова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3AB" w:rsidRPr="0041112F" w:rsidRDefault="003A43AB" w:rsidP="0041112F">
      <w:pPr>
        <w:tabs>
          <w:tab w:val="left" w:pos="1365"/>
        </w:tabs>
        <w:rPr>
          <w:rFonts w:ascii="Times New Roman" w:hAnsi="Times New Roman" w:cs="Times New Roman"/>
          <w:sz w:val="16"/>
          <w:szCs w:val="16"/>
        </w:rPr>
      </w:pPr>
    </w:p>
    <w:sectPr w:rsidR="003A43AB" w:rsidRPr="0041112F" w:rsidSect="00E75375">
      <w:head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6E5" w:rsidRDefault="006F06E5" w:rsidP="00AC46A4">
      <w:pPr>
        <w:spacing w:after="0"/>
      </w:pPr>
      <w:r>
        <w:separator/>
      </w:r>
    </w:p>
  </w:endnote>
  <w:endnote w:type="continuationSeparator" w:id="0">
    <w:p w:rsidR="006F06E5" w:rsidRDefault="006F06E5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6E5" w:rsidRDefault="006F06E5" w:rsidP="00AC46A4">
      <w:pPr>
        <w:spacing w:after="0"/>
      </w:pPr>
      <w:r>
        <w:separator/>
      </w:r>
    </w:p>
  </w:footnote>
  <w:footnote w:type="continuationSeparator" w:id="0">
    <w:p w:rsidR="006F06E5" w:rsidRDefault="006F06E5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55" w:rsidRDefault="00C85955" w:rsidP="0041112F">
    <w:pPr>
      <w:pStyle w:val="a3"/>
      <w:jc w:val="center"/>
    </w:pPr>
    <w:r w:rsidRPr="00DF2ECE">
      <w:rPr>
        <w:b/>
        <w:i/>
      </w:rPr>
      <w:t>ОФИЦИАЛЬНАЯ ИНФОРМАЦИЯ</w:t>
    </w:r>
    <w:r w:rsidRPr="00DF2ECE">
      <w:rPr>
        <w:b/>
      </w:rPr>
      <w:t xml:space="preserve">           И</w:t>
    </w:r>
    <w:r w:rsidR="00777EC1">
      <w:rPr>
        <w:b/>
      </w:rPr>
      <w:t>нформационный вестник   от 30.03.2020г №5(142</w:t>
    </w:r>
    <w:r>
      <w:rPr>
        <w:b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1885AF4"/>
    <w:multiLevelType w:val="hybridMultilevel"/>
    <w:tmpl w:val="D6ECC082"/>
    <w:lvl w:ilvl="0" w:tplc="4662A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A1E76"/>
    <w:multiLevelType w:val="hybridMultilevel"/>
    <w:tmpl w:val="7F5434AC"/>
    <w:lvl w:ilvl="0" w:tplc="832A79C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085DCB"/>
    <w:multiLevelType w:val="hybridMultilevel"/>
    <w:tmpl w:val="74D6A70A"/>
    <w:lvl w:ilvl="0" w:tplc="F17834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2D5F58"/>
    <w:multiLevelType w:val="hybridMultilevel"/>
    <w:tmpl w:val="ED883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473DC"/>
    <w:multiLevelType w:val="hybridMultilevel"/>
    <w:tmpl w:val="1F1A9AD2"/>
    <w:lvl w:ilvl="0" w:tplc="95D44E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9B35BE"/>
    <w:multiLevelType w:val="hybridMultilevel"/>
    <w:tmpl w:val="6040E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A580D"/>
    <w:multiLevelType w:val="hybridMultilevel"/>
    <w:tmpl w:val="4CD64652"/>
    <w:lvl w:ilvl="0" w:tplc="C9C04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A73EF7"/>
    <w:multiLevelType w:val="hybridMultilevel"/>
    <w:tmpl w:val="F2C4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940EEC"/>
    <w:multiLevelType w:val="hybridMultilevel"/>
    <w:tmpl w:val="7608A452"/>
    <w:lvl w:ilvl="0" w:tplc="E0F48A9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24B15822"/>
    <w:multiLevelType w:val="hybridMultilevel"/>
    <w:tmpl w:val="6D049282"/>
    <w:lvl w:ilvl="0" w:tplc="7452D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C4E724C"/>
    <w:multiLevelType w:val="multilevel"/>
    <w:tmpl w:val="E5F486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3155504C"/>
    <w:multiLevelType w:val="multilevel"/>
    <w:tmpl w:val="D03E8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33772764"/>
    <w:multiLevelType w:val="hybridMultilevel"/>
    <w:tmpl w:val="D3D65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A30594"/>
    <w:multiLevelType w:val="multilevel"/>
    <w:tmpl w:val="44969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D023DB5"/>
    <w:multiLevelType w:val="hybridMultilevel"/>
    <w:tmpl w:val="092C357A"/>
    <w:lvl w:ilvl="0" w:tplc="87EE33C8">
      <w:start w:val="2"/>
      <w:numFmt w:val="decimal"/>
      <w:lvlText w:val="%1."/>
      <w:lvlJc w:val="left"/>
      <w:pPr>
        <w:ind w:left="927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20CF8"/>
    <w:multiLevelType w:val="hybridMultilevel"/>
    <w:tmpl w:val="F24A7FE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45160E46"/>
    <w:multiLevelType w:val="hybridMultilevel"/>
    <w:tmpl w:val="A52C3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967649"/>
    <w:multiLevelType w:val="hybridMultilevel"/>
    <w:tmpl w:val="9B6895FE"/>
    <w:lvl w:ilvl="0" w:tplc="0C4289D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>
    <w:nsid w:val="49F44E7B"/>
    <w:multiLevelType w:val="hybridMultilevel"/>
    <w:tmpl w:val="53569034"/>
    <w:lvl w:ilvl="0" w:tplc="A282D5FA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2206739"/>
    <w:multiLevelType w:val="hybridMultilevel"/>
    <w:tmpl w:val="AD320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C6823"/>
    <w:multiLevelType w:val="hybridMultilevel"/>
    <w:tmpl w:val="B844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F6E7F"/>
    <w:multiLevelType w:val="hybridMultilevel"/>
    <w:tmpl w:val="3BD48AAE"/>
    <w:lvl w:ilvl="0" w:tplc="898647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9CE5FE1"/>
    <w:multiLevelType w:val="multilevel"/>
    <w:tmpl w:val="0CC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20"/>
  </w:num>
  <w:num w:numId="8">
    <w:abstractNumId w:val="26"/>
  </w:num>
  <w:num w:numId="9">
    <w:abstractNumId w:val="31"/>
  </w:num>
  <w:num w:numId="10">
    <w:abstractNumId w:val="30"/>
  </w:num>
  <w:num w:numId="11">
    <w:abstractNumId w:val="13"/>
  </w:num>
  <w:num w:numId="12">
    <w:abstractNumId w:val="29"/>
  </w:num>
  <w:num w:numId="13">
    <w:abstractNumId w:val="28"/>
  </w:num>
  <w:num w:numId="14">
    <w:abstractNumId w:val="24"/>
  </w:num>
  <w:num w:numId="15">
    <w:abstractNumId w:val="7"/>
  </w:num>
  <w:num w:numId="16">
    <w:abstractNumId w:val="22"/>
  </w:num>
  <w:num w:numId="17">
    <w:abstractNumId w:val="32"/>
  </w:num>
  <w:num w:numId="18">
    <w:abstractNumId w:val="9"/>
  </w:num>
  <w:num w:numId="19">
    <w:abstractNumId w:val="5"/>
  </w:num>
  <w:num w:numId="20">
    <w:abstractNumId w:val="1"/>
  </w:num>
  <w:num w:numId="21">
    <w:abstractNumId w:val="10"/>
  </w:num>
  <w:num w:numId="22">
    <w:abstractNumId w:val="3"/>
  </w:num>
  <w:num w:numId="23">
    <w:abstractNumId w:val="6"/>
  </w:num>
  <w:num w:numId="24">
    <w:abstractNumId w:val="2"/>
  </w:num>
  <w:num w:numId="25">
    <w:abstractNumId w:val="19"/>
  </w:num>
  <w:num w:numId="26">
    <w:abstractNumId w:val="17"/>
  </w:num>
  <w:num w:numId="27">
    <w:abstractNumId w:val="16"/>
  </w:num>
  <w:num w:numId="28">
    <w:abstractNumId w:val="4"/>
  </w:num>
  <w:num w:numId="29">
    <w:abstractNumId w:val="25"/>
  </w:num>
  <w:num w:numId="30">
    <w:abstractNumId w:val="21"/>
  </w:num>
  <w:num w:numId="31">
    <w:abstractNumId w:val="23"/>
  </w:num>
  <w:num w:numId="32">
    <w:abstractNumId w:val="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6A4"/>
    <w:rsid w:val="00010C64"/>
    <w:rsid w:val="00025AE7"/>
    <w:rsid w:val="0004643A"/>
    <w:rsid w:val="00055209"/>
    <w:rsid w:val="000631D5"/>
    <w:rsid w:val="00070E69"/>
    <w:rsid w:val="00091ECE"/>
    <w:rsid w:val="000B483A"/>
    <w:rsid w:val="000C4012"/>
    <w:rsid w:val="000E504F"/>
    <w:rsid w:val="0012636C"/>
    <w:rsid w:val="00135C50"/>
    <w:rsid w:val="001614C2"/>
    <w:rsid w:val="00191F71"/>
    <w:rsid w:val="001A4AA2"/>
    <w:rsid w:val="001C3B45"/>
    <w:rsid w:val="00205E06"/>
    <w:rsid w:val="002530B5"/>
    <w:rsid w:val="00262CAD"/>
    <w:rsid w:val="00263227"/>
    <w:rsid w:val="00263AD5"/>
    <w:rsid w:val="00272403"/>
    <w:rsid w:val="0027415F"/>
    <w:rsid w:val="00284260"/>
    <w:rsid w:val="00286431"/>
    <w:rsid w:val="002A235D"/>
    <w:rsid w:val="002D7434"/>
    <w:rsid w:val="002F470F"/>
    <w:rsid w:val="002F59AB"/>
    <w:rsid w:val="002F69EA"/>
    <w:rsid w:val="00322420"/>
    <w:rsid w:val="00323458"/>
    <w:rsid w:val="00333D12"/>
    <w:rsid w:val="00355330"/>
    <w:rsid w:val="00364F98"/>
    <w:rsid w:val="003A43AB"/>
    <w:rsid w:val="003B0E7B"/>
    <w:rsid w:val="003B30FC"/>
    <w:rsid w:val="003C03CE"/>
    <w:rsid w:val="003C41A3"/>
    <w:rsid w:val="003D2DFC"/>
    <w:rsid w:val="003E0C96"/>
    <w:rsid w:val="0041112F"/>
    <w:rsid w:val="00427DF0"/>
    <w:rsid w:val="004B25EE"/>
    <w:rsid w:val="004B3AFB"/>
    <w:rsid w:val="004B489E"/>
    <w:rsid w:val="004D0021"/>
    <w:rsid w:val="004F627A"/>
    <w:rsid w:val="004F7151"/>
    <w:rsid w:val="00500390"/>
    <w:rsid w:val="00503DBA"/>
    <w:rsid w:val="005171A1"/>
    <w:rsid w:val="0052161D"/>
    <w:rsid w:val="00526D5E"/>
    <w:rsid w:val="0053538B"/>
    <w:rsid w:val="0055134B"/>
    <w:rsid w:val="005536AC"/>
    <w:rsid w:val="0056480E"/>
    <w:rsid w:val="00564F7A"/>
    <w:rsid w:val="00570B71"/>
    <w:rsid w:val="00573CA7"/>
    <w:rsid w:val="005A540B"/>
    <w:rsid w:val="005C535B"/>
    <w:rsid w:val="005D5374"/>
    <w:rsid w:val="005D5A67"/>
    <w:rsid w:val="00612B11"/>
    <w:rsid w:val="006141D7"/>
    <w:rsid w:val="0062248C"/>
    <w:rsid w:val="00640A42"/>
    <w:rsid w:val="00667486"/>
    <w:rsid w:val="00676BF9"/>
    <w:rsid w:val="006970D7"/>
    <w:rsid w:val="006A07F6"/>
    <w:rsid w:val="006B00F6"/>
    <w:rsid w:val="006B3CAB"/>
    <w:rsid w:val="006B7B2E"/>
    <w:rsid w:val="006F06E5"/>
    <w:rsid w:val="007162EF"/>
    <w:rsid w:val="007348A5"/>
    <w:rsid w:val="00765DE7"/>
    <w:rsid w:val="00777EC1"/>
    <w:rsid w:val="007E68A0"/>
    <w:rsid w:val="007F18EE"/>
    <w:rsid w:val="00830F7C"/>
    <w:rsid w:val="00855A0D"/>
    <w:rsid w:val="00857178"/>
    <w:rsid w:val="00882B8F"/>
    <w:rsid w:val="008859B7"/>
    <w:rsid w:val="008F38E4"/>
    <w:rsid w:val="009050FA"/>
    <w:rsid w:val="009A282F"/>
    <w:rsid w:val="009B24E2"/>
    <w:rsid w:val="009B4124"/>
    <w:rsid w:val="009C0F0B"/>
    <w:rsid w:val="009D2CD6"/>
    <w:rsid w:val="009E2FA7"/>
    <w:rsid w:val="00A35638"/>
    <w:rsid w:val="00A37C07"/>
    <w:rsid w:val="00A53040"/>
    <w:rsid w:val="00A75B30"/>
    <w:rsid w:val="00AA0D6E"/>
    <w:rsid w:val="00AC46A4"/>
    <w:rsid w:val="00AC582B"/>
    <w:rsid w:val="00AC5D51"/>
    <w:rsid w:val="00B07373"/>
    <w:rsid w:val="00B177D9"/>
    <w:rsid w:val="00B26054"/>
    <w:rsid w:val="00B447CB"/>
    <w:rsid w:val="00B77DBB"/>
    <w:rsid w:val="00B855F0"/>
    <w:rsid w:val="00BA62E4"/>
    <w:rsid w:val="00BA7959"/>
    <w:rsid w:val="00BD33F6"/>
    <w:rsid w:val="00C05B46"/>
    <w:rsid w:val="00C70F5B"/>
    <w:rsid w:val="00C85955"/>
    <w:rsid w:val="00C95E94"/>
    <w:rsid w:val="00CC7874"/>
    <w:rsid w:val="00CD4B1A"/>
    <w:rsid w:val="00CF22BE"/>
    <w:rsid w:val="00CF3639"/>
    <w:rsid w:val="00D35C5A"/>
    <w:rsid w:val="00DA3D52"/>
    <w:rsid w:val="00DF2AF0"/>
    <w:rsid w:val="00DF4D1C"/>
    <w:rsid w:val="00E12AE6"/>
    <w:rsid w:val="00E65345"/>
    <w:rsid w:val="00E67114"/>
    <w:rsid w:val="00E715AA"/>
    <w:rsid w:val="00E75375"/>
    <w:rsid w:val="00E77758"/>
    <w:rsid w:val="00EC05D7"/>
    <w:rsid w:val="00EC3AD5"/>
    <w:rsid w:val="00EC5D88"/>
    <w:rsid w:val="00EE4EA7"/>
    <w:rsid w:val="00F00553"/>
    <w:rsid w:val="00F031E1"/>
    <w:rsid w:val="00F260A6"/>
    <w:rsid w:val="00F2779E"/>
    <w:rsid w:val="00FA43B8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4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"/>
    <w:basedOn w:val="a"/>
    <w:link w:val="a4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aliases w:val=" Знак4 Знак"/>
    <w:basedOn w:val="a0"/>
    <w:link w:val="a3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Title"/>
    <w:basedOn w:val="a"/>
    <w:link w:val="a8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8">
    <w:name w:val="Название Знак"/>
    <w:basedOn w:val="a0"/>
    <w:link w:val="a7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"/>
    <w:next w:val="a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0"/>
    <w:rsid w:val="00AC5D51"/>
  </w:style>
  <w:style w:type="table" w:styleId="af">
    <w:name w:val="Table Grid"/>
    <w:basedOn w:val="a1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0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0"/>
    <w:uiPriority w:val="99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1">
    <w:name w:val="a"/>
    <w:basedOn w:val="a0"/>
    <w:rsid w:val="00FE220E"/>
  </w:style>
  <w:style w:type="character" w:customStyle="1" w:styleId="a00">
    <w:name w:val="a0"/>
    <w:basedOn w:val="a0"/>
    <w:rsid w:val="00FE220E"/>
  </w:style>
  <w:style w:type="character" w:customStyle="1" w:styleId="12">
    <w:name w:val="Основной текст1"/>
    <w:basedOn w:val="a0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0"/>
    <w:rsid w:val="00C85955"/>
  </w:style>
  <w:style w:type="character" w:styleId="af2">
    <w:name w:val="Strong"/>
    <w:uiPriority w:val="22"/>
    <w:qFormat/>
    <w:rsid w:val="00C85955"/>
    <w:rPr>
      <w:b/>
      <w:bCs/>
    </w:rPr>
  </w:style>
  <w:style w:type="paragraph" w:styleId="af3">
    <w:name w:val="footnote text"/>
    <w:basedOn w:val="a"/>
    <w:link w:val="af4"/>
    <w:semiHidden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0"/>
    <w:rsid w:val="00364F9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38.f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E5360072DF6A83534A776F2E4FE313DD0E109E908226993D2BFB6CF33ADA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2;&#1080;&#1083;&#1080;&#1087;&#1087;&#1086;&#1074;&#1089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2B3DC91-F237-43FB-8536-041D7E48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10</Pages>
  <Words>8144</Words>
  <Characters>46421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2020-03-31T09:48:00Z</cp:lastPrinted>
  <dcterms:created xsi:type="dcterms:W3CDTF">2019-08-27T05:36:00Z</dcterms:created>
  <dcterms:modified xsi:type="dcterms:W3CDTF">2020-03-31T09:48:00Z</dcterms:modified>
</cp:coreProperties>
</file>