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EC" w:rsidRDefault="0021401A" w:rsidP="0021401A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79B7">
        <w:rPr>
          <w:noProof/>
          <w:color w:val="22272F"/>
          <w:sz w:val="23"/>
          <w:szCs w:val="23"/>
          <w:lang w:eastAsia="ru-RU"/>
        </w:rPr>
        <w:drawing>
          <wp:inline distT="0" distB="0" distL="0" distR="0">
            <wp:extent cx="2514600" cy="1190808"/>
            <wp:effectExtent l="0" t="0" r="0" b="9525"/>
            <wp:docPr id="1" name="Рисунок 1" descr="прок-разъ-сао-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к-разъ-сао-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941" cy="120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01A" w:rsidRDefault="0021401A" w:rsidP="0021401A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401A" w:rsidRPr="0021401A" w:rsidRDefault="0021401A" w:rsidP="0021401A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  <w:proofErr w:type="spellStart"/>
      <w:r w:rsidRPr="0021401A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>Зиминская</w:t>
      </w:r>
      <w:proofErr w:type="spellEnd"/>
      <w:r w:rsidRPr="0021401A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 xml:space="preserve"> межрайонная прокуратура разъясняет</w:t>
      </w:r>
    </w:p>
    <w:p w:rsidR="0021401A" w:rsidRDefault="0021401A" w:rsidP="0021401A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401A" w:rsidRPr="0021401A" w:rsidRDefault="0021401A" w:rsidP="0021401A">
      <w:pPr>
        <w:spacing w:after="0" w:line="240" w:lineRule="atLeast"/>
        <w:jc w:val="center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21401A">
        <w:rPr>
          <w:rFonts w:ascii="Times New Roman" w:eastAsia="Calibri" w:hAnsi="Times New Roman" w:cs="Times New Roman"/>
          <w:color w:val="C00000"/>
          <w:sz w:val="28"/>
          <w:szCs w:val="28"/>
        </w:rPr>
        <w:t>Ответственность за неуплату средств (алиментов) на содержание детей или нетрудоспособных родителей</w:t>
      </w:r>
    </w:p>
    <w:p w:rsidR="00A70349" w:rsidRDefault="00A70349" w:rsidP="00A7034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70349" w:rsidRPr="00AD1739" w:rsidRDefault="00A70349" w:rsidP="00A70349">
      <w:pPr>
        <w:shd w:val="clear" w:color="auto" w:fill="FFFFFF"/>
        <w:spacing w:after="0" w:line="275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D17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статью 157 Уголовного кодекса РФ вновь внесены изменения.</w:t>
      </w:r>
    </w:p>
    <w:p w:rsidR="00A70349" w:rsidRPr="00AD1739" w:rsidRDefault="00A70349" w:rsidP="00A70349">
      <w:pPr>
        <w:shd w:val="clear" w:color="auto" w:fill="FFFFFF"/>
        <w:spacing w:after="0" w:line="275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D17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Ранее до 15 июля 2016 </w:t>
      </w:r>
      <w:proofErr w:type="gramStart"/>
      <w:r w:rsidRPr="00AD17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года  статья</w:t>
      </w:r>
      <w:proofErr w:type="gramEnd"/>
      <w:r w:rsidRPr="00AD17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157 УК РФ предусматривала уголовную ответственность за злостное уклонение от уплаты средств </w:t>
      </w:r>
    </w:p>
    <w:p w:rsidR="00A70349" w:rsidRPr="00AD1739" w:rsidRDefault="00A70349" w:rsidP="00A70349">
      <w:pPr>
        <w:shd w:val="clear" w:color="auto" w:fill="FFFFFF"/>
        <w:spacing w:after="0" w:line="275" w:lineRule="atLeast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D17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(алименты) на содержание детей или нетрудоспособных родителей. Квалифицирующий признак «злостности» был исключен, введён новый – неуплата алиментов без уважительных причин. </w:t>
      </w:r>
    </w:p>
    <w:p w:rsidR="00AD1739" w:rsidRPr="00AD1739" w:rsidRDefault="00AD1739" w:rsidP="00AD1739">
      <w:pPr>
        <w:shd w:val="clear" w:color="auto" w:fill="FFFFFF"/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D17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Статья 157 УК РФ предусматривает уголовную ответственность за неуплату средств на содержание детей или нетрудоспособных родителей.</w:t>
      </w:r>
    </w:p>
    <w:p w:rsidR="00AD1739" w:rsidRPr="00AD1739" w:rsidRDefault="00AD1739" w:rsidP="00AD1739">
      <w:pPr>
        <w:shd w:val="clear" w:color="auto" w:fill="FFFFFF"/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D17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Часть 1 данной статьи предусматривает ответственность за неуплату </w:t>
      </w:r>
      <w:hyperlink r:id="rId6" w:anchor="dst100078" w:history="1">
        <w:r w:rsidRPr="00AD1739">
          <w:rPr>
            <w:rStyle w:val="a3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u w:val="none"/>
            <w:lang w:eastAsia="ru-RU"/>
          </w:rPr>
          <w:t>родителем</w:t>
        </w:r>
      </w:hyperlink>
      <w:r w:rsidRPr="00AD17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 без </w:t>
      </w:r>
      <w:hyperlink r:id="rId7" w:history="1">
        <w:r w:rsidRPr="00AD1739">
          <w:rPr>
            <w:rStyle w:val="a3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u w:val="none"/>
            <w:lang w:eastAsia="ru-RU"/>
          </w:rPr>
          <w:t>уважительных причин</w:t>
        </w:r>
      </w:hyperlink>
      <w:r w:rsidRPr="00AD17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 в нарушение решения суда или нотариально удостоверенного соглашения средств на содержание несовершеннолетних детей, а равно </w:t>
      </w:r>
      <w:hyperlink r:id="rId8" w:anchor="dst100016" w:history="1">
        <w:r w:rsidRPr="00AD1739">
          <w:rPr>
            <w:rStyle w:val="a3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u w:val="none"/>
            <w:lang w:eastAsia="ru-RU"/>
          </w:rPr>
          <w:t>нетрудоспособных детей</w:t>
        </w:r>
      </w:hyperlink>
      <w:r w:rsidRPr="00AD17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достигших восемнадцатилетнего возраста, если это деяние совершено неоднократно.</w:t>
      </w:r>
    </w:p>
    <w:p w:rsidR="00AD1739" w:rsidRPr="00AD1739" w:rsidRDefault="00AD1739" w:rsidP="00AD1739">
      <w:pPr>
        <w:shd w:val="clear" w:color="auto" w:fill="FFFFFF"/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D17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 совершение данного преступления предусмотрено наказание в виде исправительных работ на срок до одного года, либо принудительными работами на тот же срок, либо арестом на срок до трех месяцев, либо лишением свободы на срок до одного года.</w:t>
      </w:r>
    </w:p>
    <w:p w:rsidR="00AD1739" w:rsidRPr="00AD1739" w:rsidRDefault="00AD1739" w:rsidP="00AD1739">
      <w:pPr>
        <w:shd w:val="clear" w:color="auto" w:fill="FFFFFF"/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D17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соответствии с частью 2 ст.157 УК РФ за неуплату совершеннолетними трудоспособными </w:t>
      </w:r>
      <w:hyperlink r:id="rId9" w:anchor="dst100080" w:history="1">
        <w:r w:rsidRPr="00AD1739">
          <w:rPr>
            <w:rStyle w:val="a3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u w:val="none"/>
            <w:lang w:eastAsia="ru-RU"/>
          </w:rPr>
          <w:t>детьми</w:t>
        </w:r>
      </w:hyperlink>
      <w:r w:rsidRPr="00AD17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 без уважительных причин в нарушение решения суда или нотариально удостоверенного соглашения средств на содержание нетрудоспособных родителей, если это деяние совершено неоднократно, предусмотрено наказание в виде исправительных работ на срок до одного года, либо принудительными работами на тот же срок, либо арестом на срок до трех месяцев, либо лишением свободы на срок до одного года.</w:t>
      </w:r>
    </w:p>
    <w:p w:rsidR="00A70349" w:rsidRPr="00AD1739" w:rsidRDefault="00A70349" w:rsidP="00A70349">
      <w:pPr>
        <w:shd w:val="clear" w:color="auto" w:fill="FFFFFF"/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D17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Кроме того, с 15 июля 2016 года обязательным квалифицирующим признаком для привлечения должника к уголовной ответственности стало наличие привлечения</w:t>
      </w:r>
      <w:r w:rsidR="00AD1739" w:rsidRPr="00AD17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лица</w:t>
      </w:r>
      <w:r w:rsidRPr="00AD17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 административной ответственности по ч.1 ст.5.35 КоАП РФ.</w:t>
      </w:r>
    </w:p>
    <w:p w:rsidR="00AD1739" w:rsidRPr="00AD1739" w:rsidRDefault="00AD1739" w:rsidP="00AD1739">
      <w:pPr>
        <w:shd w:val="clear" w:color="auto" w:fill="FFFFFF"/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ч.1 ст.5.35 Кодекса об административных правонарушениях РФ за неуплату родителем без уважительных причин в нарушение решения суда или нотариально удостоверенного соглашения средств в размере, установленном в соответствии с решением суда или </w:t>
      </w:r>
      <w:r w:rsidRPr="00AD17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нотариально удостоверенным соглашением, на содержание несовершеннолетних детей либо нетрудоспособных детей, достигших восемнадцатилетнего возраста, в течение двух и более месяцев со дня возбуждения исполнительного производства, если такие действия не содержат уголовно наказуемого деяния, предусмотрена ответственность в виде  обязательных работ на срок до ста пятидесяти часов либо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двадцати тысяч рублей. </w:t>
      </w:r>
    </w:p>
    <w:p w:rsidR="00A70349" w:rsidRPr="00AD1739" w:rsidRDefault="00A70349" w:rsidP="00A70349">
      <w:pPr>
        <w:shd w:val="clear" w:color="auto" w:fill="FFFFFF"/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3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30.12.2021 № 499-ФЗ вновь внесены изменения в статью 157 Уголовного кодекса Российской Федерации, позволяющие привлеченным к уголовной ответственности лицам после возбуждения уголовного дела встать на путь исправления, принять меры к погашению задолженности.</w:t>
      </w:r>
    </w:p>
    <w:p w:rsidR="00A70349" w:rsidRPr="00AD1739" w:rsidRDefault="00AD1739" w:rsidP="00A7034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70349" w:rsidRPr="00AD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 157 УК РФ предусмотрены примечания, в соответствии с которыми </w:t>
      </w:r>
      <w:proofErr w:type="gramStart"/>
      <w:r w:rsidR="00A70349" w:rsidRPr="00AD173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уголовного</w:t>
      </w:r>
      <w:proofErr w:type="gramEnd"/>
      <w:r w:rsidR="00A70349" w:rsidRPr="00AD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преследования и ответственности обязательно наличие административного наказания лица за аналогичное деяние (ч.1 ст.5.35 КоАП РФ)  в период, когда данное лицо считается подвергнутым административному наказанию.</w:t>
      </w:r>
    </w:p>
    <w:p w:rsidR="00A70349" w:rsidRPr="00AD1739" w:rsidRDefault="00A70349" w:rsidP="00A70349">
      <w:pPr>
        <w:shd w:val="clear" w:color="auto" w:fill="FFFFFF"/>
        <w:spacing w:before="128"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39">
        <w:rPr>
          <w:rFonts w:ascii="Times New Roman" w:eastAsia="Calibri" w:hAnsi="Times New Roman" w:cs="Times New Roman"/>
          <w:sz w:val="28"/>
          <w:szCs w:val="28"/>
        </w:rPr>
        <w:t>Федеральным законом от 30.12.2021 № 499-ФЗ статья 157 УК РФ дополнена примечанием 3.</w:t>
      </w:r>
    </w:p>
    <w:p w:rsidR="00A70349" w:rsidRPr="00AD1739" w:rsidRDefault="00A70349" w:rsidP="00A70349">
      <w:pPr>
        <w:shd w:val="clear" w:color="auto" w:fill="FFFFFF"/>
        <w:spacing w:before="128"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39">
        <w:rPr>
          <w:rFonts w:ascii="Times New Roman" w:eastAsia="Calibri" w:hAnsi="Times New Roman" w:cs="Times New Roman"/>
          <w:sz w:val="28"/>
          <w:szCs w:val="28"/>
        </w:rPr>
        <w:t>В новом примечании законодатель предусмотрел, что л</w:t>
      </w:r>
      <w:r w:rsidRPr="00AD1739">
        <w:rPr>
          <w:rFonts w:ascii="Times New Roman" w:eastAsia="Times New Roman" w:hAnsi="Times New Roman" w:cs="Times New Roman"/>
          <w:sz w:val="28"/>
          <w:szCs w:val="28"/>
          <w:lang w:eastAsia="ru-RU"/>
        </w:rPr>
        <w:t>ицо, совершившее преступление, предусмотренное ст</w:t>
      </w:r>
      <w:r w:rsidR="00AD1739" w:rsidRPr="00AD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атьей </w:t>
      </w:r>
      <w:r w:rsidRPr="00AD1739">
        <w:rPr>
          <w:rFonts w:ascii="Times New Roman" w:eastAsia="Times New Roman" w:hAnsi="Times New Roman" w:cs="Times New Roman"/>
          <w:sz w:val="28"/>
          <w:szCs w:val="28"/>
          <w:lang w:eastAsia="ru-RU"/>
        </w:rPr>
        <w:t>157 УК РФ, освобождается от уголовной ответственности, если это лицо в полном объеме погасило задолженность по выплате средств на содержание несовершеннолетних детей, а равно нетрудоспособных детей, достигших восемнадцатилетнего возраста, или нетрудоспособных родителей в порядке, определяемом </w:t>
      </w:r>
      <w:hyperlink r:id="rId10" w:history="1">
        <w:r w:rsidRPr="00AD1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AD173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Федерации.</w:t>
      </w:r>
    </w:p>
    <w:p w:rsidR="00A70349" w:rsidRPr="00AD1739" w:rsidRDefault="00A70349" w:rsidP="00A70349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3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вступили в законную силу с 10 января 2022 года.</w:t>
      </w:r>
    </w:p>
    <w:p w:rsidR="00A70349" w:rsidRPr="00AD1739" w:rsidRDefault="00A70349" w:rsidP="00A70349">
      <w:pPr>
        <w:spacing w:after="100" w:afterAutospacing="1" w:line="240" w:lineRule="atLeast"/>
        <w:jc w:val="both"/>
        <w:rPr>
          <w:rFonts w:ascii="Calibri" w:eastAsia="Calibri" w:hAnsi="Calibri" w:cs="Times New Roman"/>
        </w:rPr>
      </w:pPr>
    </w:p>
    <w:p w:rsidR="00AD1739" w:rsidRDefault="00AA4BEA" w:rsidP="00C03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подготовлен </w:t>
      </w:r>
    </w:p>
    <w:p w:rsidR="00AD1739" w:rsidRDefault="00AA4BEA" w:rsidP="00C03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B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AD173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аршим</w:t>
      </w:r>
      <w:r w:rsidRPr="00AA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помощником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1739" w:rsidRDefault="00AA4BEA" w:rsidP="00C03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прокурора </w:t>
      </w:r>
    </w:p>
    <w:p w:rsidR="0003732A" w:rsidRPr="00AA4BEA" w:rsidRDefault="00AA4BEA" w:rsidP="00C03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юристом 1 класса</w:t>
      </w:r>
      <w:r w:rsidRPr="00AA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3732A" w:rsidRPr="00AA4BE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Дубанов</w:t>
      </w:r>
      <w:r w:rsidR="0066571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Pr="00AA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sectPr w:rsidR="0003732A" w:rsidRPr="00AA4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5CE"/>
    <w:multiLevelType w:val="multilevel"/>
    <w:tmpl w:val="11B8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27"/>
    <w:rsid w:val="0003732A"/>
    <w:rsid w:val="000C5B06"/>
    <w:rsid w:val="00130BEC"/>
    <w:rsid w:val="0021401A"/>
    <w:rsid w:val="002A7CF3"/>
    <w:rsid w:val="003D31D0"/>
    <w:rsid w:val="004877AD"/>
    <w:rsid w:val="004A753D"/>
    <w:rsid w:val="006531A0"/>
    <w:rsid w:val="0066571C"/>
    <w:rsid w:val="00667527"/>
    <w:rsid w:val="006C60EC"/>
    <w:rsid w:val="008D017B"/>
    <w:rsid w:val="008F0754"/>
    <w:rsid w:val="009D6B45"/>
    <w:rsid w:val="009E1854"/>
    <w:rsid w:val="00A70349"/>
    <w:rsid w:val="00AA4BEA"/>
    <w:rsid w:val="00AD1739"/>
    <w:rsid w:val="00AF30C7"/>
    <w:rsid w:val="00B54688"/>
    <w:rsid w:val="00B80F12"/>
    <w:rsid w:val="00BC53A0"/>
    <w:rsid w:val="00C03183"/>
    <w:rsid w:val="00C40515"/>
    <w:rsid w:val="00C7099A"/>
    <w:rsid w:val="00D767FA"/>
    <w:rsid w:val="00E7109C"/>
    <w:rsid w:val="00F5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06EFE"/>
  <w15:chartTrackingRefBased/>
  <w15:docId w15:val="{E9D85579-9399-4768-BC19-3DFA0D23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7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22905/05fab1111f37f68eba0fc1e7269c8ad4eeb52f3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0699/1ff58aab7f0012bee8ea288dafc9f2ab0ad4a4ec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22905/b05ea2f590079cf50b1e3fd116647bf8982fb770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consultant.ru/document/cons_doc_LAW_10699/1ff58aab7f0012bee8ea288dafc9f2ab0ad4a4e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22905/b05ea2f590079cf50b1e3fd116647bf8982fb7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Дубанова Ольга Владимировна</dc:creator>
  <cp:keywords/>
  <dc:description/>
  <cp:lastModifiedBy>Дубанова Ольга Владимировна</cp:lastModifiedBy>
  <cp:revision>2</cp:revision>
  <dcterms:created xsi:type="dcterms:W3CDTF">2022-09-14T07:27:00Z</dcterms:created>
  <dcterms:modified xsi:type="dcterms:W3CDTF">2022-09-14T07:27:00Z</dcterms:modified>
</cp:coreProperties>
</file>