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25" w:rsidRDefault="00217B25" w:rsidP="00217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Российская Федерация </w:t>
      </w:r>
    </w:p>
    <w:p w:rsidR="00217B25" w:rsidRDefault="00217B25" w:rsidP="00217B25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217B25" w:rsidRDefault="00217B25" w:rsidP="00217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 </w:t>
      </w:r>
    </w:p>
    <w:p w:rsidR="00217B25" w:rsidRDefault="00217B25" w:rsidP="00217B2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217B25" w:rsidRDefault="00217B25" w:rsidP="00217B25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217B25" w:rsidRDefault="00217B25" w:rsidP="00217B25">
      <w:pPr>
        <w:jc w:val="center"/>
        <w:rPr>
          <w:sz w:val="28"/>
          <w:szCs w:val="28"/>
        </w:rPr>
      </w:pPr>
    </w:p>
    <w:p w:rsidR="00217B25" w:rsidRDefault="00217B25" w:rsidP="0021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7B25" w:rsidRDefault="00217B25" w:rsidP="00217B25">
      <w:pPr>
        <w:jc w:val="center"/>
        <w:rPr>
          <w:b/>
          <w:sz w:val="28"/>
          <w:szCs w:val="28"/>
        </w:rPr>
      </w:pPr>
    </w:p>
    <w:p w:rsidR="00217B25" w:rsidRDefault="00217B25" w:rsidP="00217B25">
      <w:pPr>
        <w:tabs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  28.06.2013г </w:t>
      </w:r>
      <w:r>
        <w:rPr>
          <w:sz w:val="28"/>
          <w:szCs w:val="28"/>
        </w:rPr>
        <w:tab/>
        <w:t xml:space="preserve">                №</w:t>
      </w:r>
      <w:r>
        <w:rPr>
          <w:color w:val="000000"/>
          <w:sz w:val="28"/>
          <w:szCs w:val="28"/>
        </w:rPr>
        <w:t xml:space="preserve"> </w:t>
      </w:r>
      <w:r w:rsidRPr="00F40DA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с. Филипповск</w:t>
      </w:r>
    </w:p>
    <w:p w:rsidR="00217B25" w:rsidRDefault="00217B25" w:rsidP="00217B2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0080" w:rsidRDefault="00330DC9" w:rsidP="00217B2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</w:t>
      </w:r>
      <w:r w:rsidR="007A0080">
        <w:rPr>
          <w:bCs/>
          <w:sz w:val="28"/>
          <w:szCs w:val="28"/>
        </w:rPr>
        <w:t xml:space="preserve"> учета</w:t>
      </w:r>
      <w:r>
        <w:rPr>
          <w:bCs/>
          <w:sz w:val="28"/>
          <w:szCs w:val="28"/>
        </w:rPr>
        <w:t xml:space="preserve"> муниципального </w:t>
      </w:r>
    </w:p>
    <w:p w:rsidR="007A0080" w:rsidRDefault="007A0080" w:rsidP="00217B2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330DC9">
        <w:rPr>
          <w:bCs/>
          <w:sz w:val="28"/>
          <w:szCs w:val="28"/>
        </w:rPr>
        <w:t>мущества</w:t>
      </w:r>
      <w:r>
        <w:rPr>
          <w:bCs/>
          <w:sz w:val="28"/>
          <w:szCs w:val="28"/>
        </w:rPr>
        <w:t xml:space="preserve"> </w:t>
      </w:r>
      <w:r w:rsidR="00330DC9">
        <w:rPr>
          <w:bCs/>
          <w:sz w:val="28"/>
          <w:szCs w:val="28"/>
        </w:rPr>
        <w:t>и ведения реестра</w:t>
      </w:r>
      <w:r w:rsidR="00217B25">
        <w:rPr>
          <w:bCs/>
          <w:sz w:val="28"/>
          <w:szCs w:val="28"/>
        </w:rPr>
        <w:t xml:space="preserve"> </w:t>
      </w:r>
      <w:r w:rsidR="00330DC9">
        <w:rPr>
          <w:bCs/>
          <w:sz w:val="28"/>
          <w:szCs w:val="28"/>
        </w:rPr>
        <w:t xml:space="preserve">  муниципального </w:t>
      </w:r>
    </w:p>
    <w:p w:rsidR="00217B25" w:rsidRPr="00E22208" w:rsidRDefault="00330DC9" w:rsidP="00217B2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</w:t>
      </w:r>
      <w:r w:rsidR="00217B25">
        <w:rPr>
          <w:bCs/>
          <w:sz w:val="28"/>
          <w:szCs w:val="28"/>
        </w:rPr>
        <w:t xml:space="preserve"> Филипповского </w:t>
      </w:r>
      <w:r w:rsidR="007A0080">
        <w:rPr>
          <w:bCs/>
          <w:sz w:val="28"/>
          <w:szCs w:val="28"/>
        </w:rPr>
        <w:t xml:space="preserve"> </w:t>
      </w:r>
      <w:r w:rsidR="00217B25">
        <w:rPr>
          <w:bCs/>
          <w:sz w:val="28"/>
          <w:szCs w:val="28"/>
        </w:rPr>
        <w:t>муниципального образования</w:t>
      </w:r>
    </w:p>
    <w:p w:rsidR="00217B25" w:rsidRPr="00E22208" w:rsidRDefault="00217B25" w:rsidP="00217B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B25" w:rsidRDefault="00217B25" w:rsidP="00217B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218">
        <w:rPr>
          <w:sz w:val="28"/>
          <w:szCs w:val="28"/>
        </w:rPr>
        <w:t>В целях совершенствования учета</w:t>
      </w:r>
      <w:r w:rsidR="00330DC9">
        <w:rPr>
          <w:sz w:val="28"/>
          <w:szCs w:val="28"/>
        </w:rPr>
        <w:t xml:space="preserve"> муниципального</w:t>
      </w:r>
      <w:r w:rsidRPr="001E3218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а и  </w:t>
      </w:r>
      <w:proofErr w:type="gramStart"/>
      <w:r>
        <w:rPr>
          <w:sz w:val="28"/>
          <w:szCs w:val="28"/>
        </w:rPr>
        <w:t>установления</w:t>
      </w:r>
      <w:proofErr w:type="gramEnd"/>
      <w:r>
        <w:rPr>
          <w:sz w:val="28"/>
          <w:szCs w:val="28"/>
        </w:rPr>
        <w:t xml:space="preserve"> единых правил формирования и ведения Реестра объектов муниципальной собственности Филипповского муниципального образования,</w:t>
      </w:r>
      <w:r w:rsidRPr="001E3218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ст.51 </w:t>
      </w:r>
      <w:r w:rsidRPr="001E3218">
        <w:rPr>
          <w:sz w:val="28"/>
          <w:szCs w:val="28"/>
        </w:rPr>
        <w:t>Федерального закона</w:t>
      </w:r>
      <w:r w:rsidR="00CC1818">
        <w:rPr>
          <w:sz w:val="28"/>
          <w:szCs w:val="28"/>
        </w:rPr>
        <w:t xml:space="preserve"> от 06.10.2003г №</w:t>
      </w:r>
      <w:r w:rsidR="00330DC9">
        <w:rPr>
          <w:sz w:val="28"/>
          <w:szCs w:val="28"/>
        </w:rPr>
        <w:t>131-ФЗ</w:t>
      </w:r>
      <w:r w:rsidRPr="001E3218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5" w:history="1">
        <w:r w:rsidRPr="007A0080">
          <w:rPr>
            <w:sz w:val="28"/>
            <w:szCs w:val="28"/>
          </w:rPr>
          <w:t>Приказом</w:t>
        </w:r>
      </w:hyperlink>
      <w:r w:rsidRPr="007A0080">
        <w:rPr>
          <w:sz w:val="28"/>
          <w:szCs w:val="28"/>
        </w:rPr>
        <w:t xml:space="preserve"> Министерства экономического развития РФ от 30.08.2011 N 424 "Об утверждении Порядка ведения органами местного самоуправления реестров муниципального имущества", </w:t>
      </w:r>
      <w:hyperlink r:id="rId6" w:history="1">
        <w:r w:rsidRPr="007A0080">
          <w:rPr>
            <w:sz w:val="28"/>
            <w:szCs w:val="28"/>
          </w:rPr>
          <w:t>ст. 31</w:t>
        </w:r>
      </w:hyperlink>
      <w:r w:rsidRPr="007A0080">
        <w:rPr>
          <w:sz w:val="28"/>
          <w:szCs w:val="28"/>
        </w:rPr>
        <w:t xml:space="preserve"> Уст</w:t>
      </w:r>
      <w:r w:rsidRPr="001E3218">
        <w:rPr>
          <w:sz w:val="28"/>
          <w:szCs w:val="28"/>
        </w:rPr>
        <w:t xml:space="preserve">ава </w:t>
      </w:r>
      <w:r>
        <w:rPr>
          <w:sz w:val="28"/>
          <w:szCs w:val="28"/>
        </w:rPr>
        <w:t>Филипповс</w:t>
      </w:r>
      <w:r w:rsidR="00CC1818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>, Дума Филипповского муниципального образования</w:t>
      </w:r>
    </w:p>
    <w:p w:rsidR="00217B25" w:rsidRDefault="00217B25" w:rsidP="00217B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7B25" w:rsidRPr="001E3218" w:rsidRDefault="00217B25" w:rsidP="00217B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1E3218">
        <w:rPr>
          <w:sz w:val="28"/>
          <w:szCs w:val="28"/>
        </w:rPr>
        <w:t>:</w:t>
      </w:r>
    </w:p>
    <w:p w:rsidR="00217B25" w:rsidRPr="001E3218" w:rsidRDefault="00217B25" w:rsidP="00217B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B25" w:rsidRPr="001E3218" w:rsidRDefault="00217B25" w:rsidP="00217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1E3218">
        <w:rPr>
          <w:sz w:val="28"/>
          <w:szCs w:val="28"/>
        </w:rPr>
        <w:t>1. Утверди</w:t>
      </w:r>
      <w:r w:rsidR="00CC1818">
        <w:rPr>
          <w:sz w:val="28"/>
          <w:szCs w:val="28"/>
        </w:rPr>
        <w:t xml:space="preserve">ть прилагаемый Порядок  учета </w:t>
      </w:r>
      <w:r w:rsidRPr="001E3218">
        <w:rPr>
          <w:sz w:val="28"/>
          <w:szCs w:val="28"/>
        </w:rPr>
        <w:t>муниципального имущес</w:t>
      </w:r>
      <w:r>
        <w:rPr>
          <w:sz w:val="28"/>
          <w:szCs w:val="28"/>
        </w:rPr>
        <w:t xml:space="preserve">тва </w:t>
      </w:r>
      <w:r w:rsidR="00CC1818">
        <w:rPr>
          <w:sz w:val="28"/>
          <w:szCs w:val="28"/>
        </w:rPr>
        <w:t xml:space="preserve">и ведения реестра муниципального имущества </w:t>
      </w:r>
      <w:r>
        <w:rPr>
          <w:sz w:val="28"/>
          <w:szCs w:val="28"/>
        </w:rPr>
        <w:t>Филипповского муниципального образования</w:t>
      </w:r>
      <w:r w:rsidR="00CC1818">
        <w:rPr>
          <w:sz w:val="28"/>
          <w:szCs w:val="28"/>
        </w:rPr>
        <w:t xml:space="preserve"> согласно приложению</w:t>
      </w:r>
      <w:r w:rsidRPr="001E3218">
        <w:rPr>
          <w:sz w:val="28"/>
          <w:szCs w:val="28"/>
        </w:rPr>
        <w:t>.</w:t>
      </w:r>
    </w:p>
    <w:p w:rsidR="00217B25" w:rsidRPr="00B14E17" w:rsidRDefault="00217B25" w:rsidP="00217B25">
      <w:pPr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B14E17">
        <w:rPr>
          <w:sz w:val="28"/>
          <w:szCs w:val="28"/>
        </w:rPr>
        <w:t>Опубл</w:t>
      </w:r>
      <w:r>
        <w:rPr>
          <w:sz w:val="28"/>
          <w:szCs w:val="28"/>
        </w:rPr>
        <w:t xml:space="preserve">иковать настоящее  решение </w:t>
      </w:r>
      <w:r w:rsidRPr="00B14E17">
        <w:rPr>
          <w:sz w:val="28"/>
          <w:szCs w:val="28"/>
        </w:rPr>
        <w:t xml:space="preserve">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Pr="00B14E17">
        <w:rPr>
          <w:sz w:val="28"/>
          <w:szCs w:val="28"/>
        </w:rPr>
        <w:t>Зиминского</w:t>
      </w:r>
      <w:proofErr w:type="spellEnd"/>
      <w:r w:rsidRPr="00B14E17">
        <w:rPr>
          <w:sz w:val="28"/>
          <w:szCs w:val="28"/>
        </w:rPr>
        <w:t xml:space="preserve"> районного муниципального образования.</w:t>
      </w:r>
    </w:p>
    <w:p w:rsidR="00CC1818" w:rsidRDefault="00217B25" w:rsidP="00217B25">
      <w:pPr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CC1818">
        <w:rPr>
          <w:sz w:val="28"/>
          <w:szCs w:val="28"/>
        </w:rPr>
        <w:t>Решение вступает в силу по истечении 10 дней с момента официального опубликования.</w:t>
      </w:r>
    </w:p>
    <w:p w:rsidR="00217B25" w:rsidRPr="00B14E17" w:rsidRDefault="00CC1818" w:rsidP="00217B25">
      <w:pPr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 w:rsidR="00217B25">
        <w:rPr>
          <w:sz w:val="28"/>
          <w:szCs w:val="28"/>
        </w:rPr>
        <w:t>Конт</w:t>
      </w:r>
      <w:r w:rsidR="00217B25" w:rsidRPr="00B14E17">
        <w:rPr>
          <w:sz w:val="28"/>
          <w:szCs w:val="28"/>
        </w:rPr>
        <w:t>роль за</w:t>
      </w:r>
      <w:proofErr w:type="gramEnd"/>
      <w:r w:rsidR="00217B25" w:rsidRPr="00B14E17">
        <w:rPr>
          <w:sz w:val="28"/>
          <w:szCs w:val="28"/>
        </w:rPr>
        <w:t xml:space="preserve"> испо</w:t>
      </w:r>
      <w:r w:rsidR="00217B25">
        <w:rPr>
          <w:sz w:val="28"/>
          <w:szCs w:val="28"/>
        </w:rPr>
        <w:t>лнением настоящего решения</w:t>
      </w:r>
      <w:r w:rsidR="00217B25" w:rsidRPr="00B14E17">
        <w:rPr>
          <w:sz w:val="28"/>
          <w:szCs w:val="28"/>
        </w:rPr>
        <w:t xml:space="preserve"> оставляю за собой.</w:t>
      </w:r>
    </w:p>
    <w:p w:rsidR="00217B25" w:rsidRPr="00B14E17" w:rsidRDefault="00217B25" w:rsidP="00217B25">
      <w:pPr>
        <w:rPr>
          <w:sz w:val="28"/>
          <w:szCs w:val="28"/>
        </w:rPr>
      </w:pPr>
    </w:p>
    <w:p w:rsidR="00217B25" w:rsidRPr="001E3218" w:rsidRDefault="00217B25" w:rsidP="00217B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7B25" w:rsidRPr="001E3218" w:rsidRDefault="00217B25" w:rsidP="00217B25">
      <w:pPr>
        <w:rPr>
          <w:sz w:val="28"/>
          <w:szCs w:val="28"/>
        </w:rPr>
      </w:pPr>
    </w:p>
    <w:p w:rsidR="00217B25" w:rsidRPr="00217B25" w:rsidRDefault="00217B25">
      <w:pPr>
        <w:rPr>
          <w:sz w:val="28"/>
          <w:szCs w:val="28"/>
        </w:rPr>
      </w:pPr>
      <w:r w:rsidRPr="00217B25">
        <w:rPr>
          <w:sz w:val="28"/>
          <w:szCs w:val="28"/>
        </w:rPr>
        <w:t xml:space="preserve"> Глава </w:t>
      </w:r>
      <w:proofErr w:type="gramStart"/>
      <w:r w:rsidRPr="00217B25">
        <w:rPr>
          <w:sz w:val="28"/>
          <w:szCs w:val="28"/>
        </w:rPr>
        <w:t>Филипповского</w:t>
      </w:r>
      <w:proofErr w:type="gramEnd"/>
      <w:r w:rsidRPr="00217B25">
        <w:rPr>
          <w:sz w:val="28"/>
          <w:szCs w:val="28"/>
        </w:rPr>
        <w:t xml:space="preserve"> </w:t>
      </w:r>
    </w:p>
    <w:p w:rsidR="00EF73F2" w:rsidRDefault="00217B25">
      <w:pPr>
        <w:rPr>
          <w:sz w:val="28"/>
          <w:szCs w:val="28"/>
        </w:rPr>
      </w:pPr>
      <w:r w:rsidRPr="00217B25">
        <w:rPr>
          <w:sz w:val="28"/>
          <w:szCs w:val="28"/>
        </w:rPr>
        <w:t>муниципального образования                                    А.А.Федосеев</w:t>
      </w:r>
    </w:p>
    <w:p w:rsidR="006B434A" w:rsidRDefault="006B434A">
      <w:pPr>
        <w:rPr>
          <w:sz w:val="28"/>
          <w:szCs w:val="28"/>
        </w:rPr>
      </w:pPr>
    </w:p>
    <w:p w:rsidR="006B434A" w:rsidRDefault="006B434A">
      <w:pPr>
        <w:rPr>
          <w:sz w:val="28"/>
          <w:szCs w:val="28"/>
        </w:rPr>
      </w:pPr>
    </w:p>
    <w:p w:rsidR="006B434A" w:rsidRDefault="006B434A">
      <w:pPr>
        <w:rPr>
          <w:sz w:val="28"/>
          <w:szCs w:val="28"/>
        </w:rPr>
      </w:pPr>
    </w:p>
    <w:p w:rsidR="006B434A" w:rsidRDefault="006B434A">
      <w:pPr>
        <w:rPr>
          <w:sz w:val="28"/>
          <w:szCs w:val="28"/>
        </w:rPr>
      </w:pPr>
    </w:p>
    <w:p w:rsidR="007A0080" w:rsidRDefault="007A0080">
      <w:pPr>
        <w:rPr>
          <w:sz w:val="28"/>
          <w:szCs w:val="28"/>
        </w:rPr>
      </w:pPr>
    </w:p>
    <w:p w:rsidR="006B434A" w:rsidRPr="006B434A" w:rsidRDefault="006B434A" w:rsidP="006B434A">
      <w:pPr>
        <w:jc w:val="right"/>
        <w:rPr>
          <w:sz w:val="20"/>
          <w:szCs w:val="20"/>
        </w:rPr>
      </w:pPr>
      <w:r w:rsidRPr="006B434A">
        <w:rPr>
          <w:sz w:val="20"/>
          <w:szCs w:val="20"/>
        </w:rPr>
        <w:t xml:space="preserve">Приложение №1 </w:t>
      </w:r>
    </w:p>
    <w:p w:rsidR="006B434A" w:rsidRDefault="006B434A" w:rsidP="006B434A">
      <w:pPr>
        <w:jc w:val="right"/>
        <w:rPr>
          <w:sz w:val="20"/>
          <w:szCs w:val="20"/>
        </w:rPr>
      </w:pPr>
      <w:r w:rsidRPr="006B434A">
        <w:rPr>
          <w:sz w:val="20"/>
          <w:szCs w:val="20"/>
        </w:rPr>
        <w:t xml:space="preserve">к решению Думы </w:t>
      </w:r>
      <w:proofErr w:type="gramStart"/>
      <w:r w:rsidRPr="006B434A">
        <w:rPr>
          <w:sz w:val="20"/>
          <w:szCs w:val="20"/>
        </w:rPr>
        <w:t>Филипповского</w:t>
      </w:r>
      <w:proofErr w:type="gramEnd"/>
      <w:r w:rsidRPr="006B434A">
        <w:rPr>
          <w:sz w:val="20"/>
          <w:szCs w:val="20"/>
        </w:rPr>
        <w:t xml:space="preserve"> </w:t>
      </w:r>
    </w:p>
    <w:p w:rsidR="006B434A" w:rsidRDefault="006B434A" w:rsidP="006B434A">
      <w:pPr>
        <w:jc w:val="right"/>
        <w:rPr>
          <w:sz w:val="20"/>
          <w:szCs w:val="20"/>
        </w:rPr>
      </w:pPr>
      <w:r w:rsidRPr="006B434A">
        <w:rPr>
          <w:sz w:val="20"/>
          <w:szCs w:val="20"/>
        </w:rPr>
        <w:t xml:space="preserve">муниципального образования </w:t>
      </w:r>
    </w:p>
    <w:p w:rsidR="006B434A" w:rsidRPr="006B434A" w:rsidRDefault="006B434A" w:rsidP="006B434A">
      <w:pPr>
        <w:jc w:val="right"/>
        <w:rPr>
          <w:sz w:val="20"/>
          <w:szCs w:val="20"/>
        </w:rPr>
      </w:pPr>
      <w:r w:rsidRPr="006B434A">
        <w:rPr>
          <w:sz w:val="20"/>
          <w:szCs w:val="20"/>
        </w:rPr>
        <w:t>от 28.06.2013г №27</w:t>
      </w:r>
    </w:p>
    <w:p w:rsidR="006B434A" w:rsidRDefault="006B434A" w:rsidP="006B43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C1818" w:rsidRDefault="00CC1818" w:rsidP="00CC1818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Порядок</w:t>
      </w:r>
    </w:p>
    <w:p w:rsidR="00CC1818" w:rsidRDefault="00CC1818" w:rsidP="00CC1818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учета муниципального имущества и ведения реестра</w:t>
      </w:r>
    </w:p>
    <w:p w:rsidR="00CC1818" w:rsidRDefault="00CC1818" w:rsidP="00CC1818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муниципального имущества филипповского</w:t>
      </w:r>
    </w:p>
    <w:p w:rsidR="00CC1818" w:rsidRDefault="00CC1818" w:rsidP="00CC1818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муниципального образования</w:t>
      </w:r>
    </w:p>
    <w:p w:rsidR="00CC1818" w:rsidRDefault="00CC1818" w:rsidP="00CC181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1. Порядок учета муниципального имущества и ведения реестра муниципального имущества  Филипповского  муниципального образования (далее - Порядок) устанавливает основные принципы учета и ведения реестра муниципального имущества Филипповского муниципального образования, состав информации об объектах учета, порядок ее сбора, обработки, порядок предоставления сведений об объектах муниципальной собственности, полномочия и ответственность органов администрации, участвующих в создании и ведении реестра.</w:t>
      </w:r>
      <w:proofErr w:type="gramEnd"/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 Понятия, используемые в настоящем Порядке, означают следующее: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"учет муниципального имущества"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"реестр муниципального имущества Филипповского муниципального образования" - муниципальная информационная система, представляющая собой организационно-упорядоченную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 Объектами учета в реестре муниципального имущества Филипповского муниципального образования являются: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3.1. Находящееся в муниципальной собственности Филипповского муниципального образования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3.2. </w:t>
      </w:r>
      <w:proofErr w:type="gramStart"/>
      <w:r>
        <w:rPr>
          <w:rFonts w:cs="Calibri"/>
        </w:rPr>
        <w:t xml:space="preserve"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10000 (десять тысяч)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7" w:history="1">
        <w:r w:rsidRPr="007A0080">
          <w:rPr>
            <w:rFonts w:cs="Calibri"/>
          </w:rPr>
          <w:t>законом</w:t>
        </w:r>
      </w:hyperlink>
      <w:r w:rsidRPr="007A0080">
        <w:rPr>
          <w:rFonts w:cs="Calibri"/>
        </w:rPr>
        <w:t xml:space="preserve"> от 3 ноября 2006 г. N 174-ФЗ "Об автономных</w:t>
      </w:r>
      <w:proofErr w:type="gramEnd"/>
      <w:r w:rsidRPr="007A0080">
        <w:rPr>
          <w:rFonts w:cs="Calibri"/>
        </w:rPr>
        <w:t xml:space="preserve"> </w:t>
      </w:r>
      <w:proofErr w:type="gramStart"/>
      <w:r w:rsidRPr="007A0080">
        <w:rPr>
          <w:rFonts w:cs="Calibri"/>
        </w:rPr>
        <w:t>учреждениях</w:t>
      </w:r>
      <w:proofErr w:type="gramEnd"/>
      <w:r w:rsidRPr="007A0080">
        <w:rPr>
          <w:rFonts w:cs="Calibri"/>
        </w:rPr>
        <w:t xml:space="preserve">", Федеральным </w:t>
      </w:r>
      <w:hyperlink r:id="rId8" w:history="1">
        <w:r w:rsidRPr="007A0080">
          <w:rPr>
            <w:rFonts w:cs="Calibri"/>
          </w:rPr>
          <w:t>законом</w:t>
        </w:r>
      </w:hyperlink>
      <w:r w:rsidRPr="007A0080">
        <w:rPr>
          <w:rFonts w:cs="Calibri"/>
        </w:rPr>
        <w:t xml:space="preserve"> о</w:t>
      </w:r>
      <w:r>
        <w:rPr>
          <w:rFonts w:cs="Calibri"/>
        </w:rPr>
        <w:t>т 12 января 1996 г. N 7-ФЗ "О некоммерческих организациях";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- муниципальные предприятия Филипповского муниципального образования, муниципальные учреждения Филипповского муниципального образования, хозяйственные общества, товарищества, акции, доли (вклады) в уставном (складочном) капитале которых принадлежат Филипповскому муниципальному образованию, иные юридические лица, учредителем (участником) которых является Филипповское муниципальное образование.</w:t>
      </w:r>
      <w:proofErr w:type="gramEnd"/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4. Ведение реестра муниципального имущества Филипповского муниципального образования осуществляется администрацией Филипповского муниципального образования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5. Администрация Филипповского муниципального образования обязана: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обеспечивать соблюдение </w:t>
      </w:r>
      <w:proofErr w:type="gramStart"/>
      <w:r>
        <w:rPr>
          <w:rFonts w:cs="Calibri"/>
        </w:rPr>
        <w:t>правил ведения реестра муниципальног</w:t>
      </w:r>
      <w:r w:rsidR="00FE6F86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</w:t>
      </w:r>
      <w:proofErr w:type="gramEnd"/>
      <w:r>
        <w:rPr>
          <w:rFonts w:cs="Calibri"/>
        </w:rPr>
        <w:t xml:space="preserve"> и требований, предъявляемых к системе ведения реестра муниципальног</w:t>
      </w:r>
      <w:r w:rsidR="00FE6F86">
        <w:rPr>
          <w:rFonts w:cs="Calibri"/>
        </w:rPr>
        <w:t xml:space="preserve">о имущества Филипповского </w:t>
      </w:r>
      <w:r>
        <w:rPr>
          <w:rFonts w:cs="Calibri"/>
        </w:rPr>
        <w:t xml:space="preserve"> муниципального образования;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обеспечивать соблюдение прав доступа к реестру муниципальног</w:t>
      </w:r>
      <w:r w:rsidR="00FE6F86">
        <w:rPr>
          <w:rFonts w:cs="Calibri"/>
        </w:rPr>
        <w:t xml:space="preserve">о имущества </w:t>
      </w:r>
      <w:r w:rsidR="00FE6F86">
        <w:rPr>
          <w:rFonts w:cs="Calibri"/>
        </w:rPr>
        <w:lastRenderedPageBreak/>
        <w:t>Филипповского</w:t>
      </w:r>
      <w:r>
        <w:rPr>
          <w:rFonts w:cs="Calibri"/>
        </w:rPr>
        <w:t xml:space="preserve"> муниципального образования и защиту государственной и коммерческой тайны;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соблюдать условия, обеспечивающие предотвращение хищения, утраты, искажения и подделки информации, находящейся в реестре муниципальног</w:t>
      </w:r>
      <w:r w:rsidR="00FE6F86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осуществлять информационно-справочное обслуживание, выдавать выписки из реестра муниципальног</w:t>
      </w:r>
      <w:r w:rsidR="00FE6F86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6. Реестр муниципальног</w:t>
      </w:r>
      <w:r w:rsidR="00FE6F86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7. Реестр муниципального имущес</w:t>
      </w:r>
      <w:r w:rsidR="00FE6F86">
        <w:rPr>
          <w:rFonts w:cs="Calibri"/>
        </w:rPr>
        <w:t>тва Филипповского</w:t>
      </w:r>
      <w:r>
        <w:rPr>
          <w:rFonts w:cs="Calibri"/>
        </w:rPr>
        <w:t xml:space="preserve"> муниципального образования на электронных носителях представляет собой совокупность баз данных о муниципальном имуществе.</w:t>
      </w:r>
    </w:p>
    <w:p w:rsidR="00CC1818" w:rsidRPr="007A0080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8. Документы реестра муниципального</w:t>
      </w:r>
      <w:r w:rsidR="00FE6F86">
        <w:rPr>
          <w:rFonts w:cs="Calibri"/>
        </w:rPr>
        <w:t xml:space="preserve"> имущества Филипповского </w:t>
      </w:r>
      <w:r>
        <w:rPr>
          <w:rFonts w:cs="Calibri"/>
        </w:rPr>
        <w:t xml:space="preserve">муниципального образования хранятся в соответствии с Федеральным </w:t>
      </w:r>
      <w:hyperlink r:id="rId9" w:history="1">
        <w:r w:rsidRPr="007A0080">
          <w:rPr>
            <w:rFonts w:cs="Calibri"/>
          </w:rPr>
          <w:t>законом</w:t>
        </w:r>
      </w:hyperlink>
      <w:r w:rsidRPr="007A0080">
        <w:rPr>
          <w:rFonts w:cs="Calibri"/>
        </w:rPr>
        <w:t xml:space="preserve"> от 22 октября 2004 г. N 125-ФЗ "Об архивном деле в Российской Федерации".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9. Реестр мун</w:t>
      </w:r>
      <w:r w:rsidR="00FE6F86">
        <w:rPr>
          <w:rFonts w:cs="Calibri"/>
        </w:rPr>
        <w:t>иципального имущества Филипповского</w:t>
      </w:r>
      <w:r>
        <w:rPr>
          <w:rFonts w:cs="Calibri"/>
        </w:rPr>
        <w:t xml:space="preserve"> муниципального образования состоит из 3 разделов.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10. В раздел 1 включаются сведения о муниципальном недвижимо</w:t>
      </w:r>
      <w:r w:rsidR="00FE6F86">
        <w:rPr>
          <w:rFonts w:cs="Calibri"/>
        </w:rPr>
        <w:t>м имуществе Филипповского</w:t>
      </w:r>
      <w:r>
        <w:rPr>
          <w:rFonts w:cs="Calibri"/>
        </w:rPr>
        <w:t xml:space="preserve"> муниципального образования, в том числе: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наименование недвижимого имущества;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адрес (местоположение) недвижимого имущества;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кадастровый номер муниципального недвижимого имущества;</w:t>
      </w:r>
    </w:p>
    <w:p w:rsidR="00CC1818" w:rsidRDefault="00FE6F86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CC1818">
        <w:rPr>
          <w:rFonts w:cs="Calibri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сведения о балансовой стоимости недвижимого имущества и начисленной амортизации (износе);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сведения о кадастровой стоимости недвижимого имущества;</w:t>
      </w:r>
    </w:p>
    <w:p w:rsidR="00CC1818" w:rsidRDefault="00FE6F86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CC1818">
        <w:rPr>
          <w:rFonts w:cs="Calibri"/>
        </w:rPr>
        <w:t>даты возникновения и прекращения права муниципальной собственности на недвижимое имущество;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сведения о правообладателе муниципального недвижимого имущества;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11. В раздел 2 включаются сведения о муниципальном движимом имуществе, в том числе: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наименование движимого имущества;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сведения о балансовой стоимости движимого имущества и начисленной амортизации (износе);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даты возникновения и прекращения права муниципальной собственности на движимое имущество;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сведения о правообладателе муниципального движимого имущества;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отношении акций акционерных обществ в раздел 2 реестра также включаются сведения о: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proofErr w:type="gramStart"/>
      <w:r>
        <w:rPr>
          <w:rFonts w:cs="Calibri"/>
        </w:rPr>
        <w:t>наименовании</w:t>
      </w:r>
      <w:proofErr w:type="gramEnd"/>
      <w:r>
        <w:rPr>
          <w:rFonts w:cs="Calibri"/>
        </w:rPr>
        <w:t xml:space="preserve"> акционерного общества-эмитента, его основном государственном регистрационном номере;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proofErr w:type="gramStart"/>
      <w:r>
        <w:rPr>
          <w:rFonts w:cs="Calibri"/>
        </w:rPr>
        <w:t>количестве</w:t>
      </w:r>
      <w:proofErr w:type="gramEnd"/>
      <w:r>
        <w:rPr>
          <w:rFonts w:cs="Calibri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</w:t>
      </w:r>
      <w:r>
        <w:rPr>
          <w:rFonts w:cs="Calibri"/>
        </w:rPr>
        <w:lastRenderedPageBreak/>
        <w:t>муниципальному образованию, в процентах;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номинальной стоимости акций.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proofErr w:type="gramStart"/>
      <w:r>
        <w:rPr>
          <w:rFonts w:cs="Calibri"/>
        </w:rPr>
        <w:t>наименовании</w:t>
      </w:r>
      <w:proofErr w:type="gramEnd"/>
      <w:r>
        <w:rPr>
          <w:rFonts w:cs="Calibri"/>
        </w:rPr>
        <w:t xml:space="preserve"> хозяйственного общества, товарищества, его основном государственном регистрационном номере;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proofErr w:type="gramStart"/>
      <w:r>
        <w:rPr>
          <w:rFonts w:cs="Calibri"/>
        </w:rPr>
        <w:t>размере</w:t>
      </w:r>
      <w:proofErr w:type="gramEnd"/>
      <w:r>
        <w:rPr>
          <w:rFonts w:cs="Calibri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12. В раздел 3 включаются сведения о муниципальных п</w:t>
      </w:r>
      <w:r w:rsidR="00FE6F86">
        <w:rPr>
          <w:rFonts w:cs="Calibri"/>
        </w:rPr>
        <w:t xml:space="preserve">редприятиях Филипповского </w:t>
      </w:r>
      <w:r>
        <w:rPr>
          <w:rFonts w:cs="Calibri"/>
        </w:rPr>
        <w:t xml:space="preserve"> муниципального образования, муниципальных </w:t>
      </w:r>
      <w:r w:rsidR="00FE6F86">
        <w:rPr>
          <w:rFonts w:cs="Calibri"/>
        </w:rPr>
        <w:t>учреждениях Филипповского</w:t>
      </w:r>
      <w:r>
        <w:rPr>
          <w:rFonts w:cs="Calibri"/>
        </w:rPr>
        <w:t xml:space="preserve"> муниципального образования, хозяйственных обществах, товариществах, акции, доли (вклады) в уставном (складочном) капитале которых </w:t>
      </w:r>
      <w:r w:rsidR="00FE6F86">
        <w:rPr>
          <w:rFonts w:cs="Calibri"/>
        </w:rPr>
        <w:t xml:space="preserve">принадлежат Филипповскому </w:t>
      </w:r>
      <w:r>
        <w:rPr>
          <w:rFonts w:cs="Calibri"/>
        </w:rPr>
        <w:t xml:space="preserve"> муниципальному образованию, иных юридических лицах, в которых муниципальное образование является учредителем (участником), в том числе: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полное наименование и организационно-правовая форма юридического лица;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адрес (местонахождение);</w:t>
      </w:r>
    </w:p>
    <w:p w:rsidR="00CC1818" w:rsidRDefault="00FE6F86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CC1818">
        <w:rPr>
          <w:rFonts w:cs="Calibri"/>
        </w:rPr>
        <w:t>основной государственный регистрационный номер и дата государственной регистрации;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размер уставного фонда (для муниципальных предприятий);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среднесписочная численность работников (для муниципальных учреждений и муниципальных предприятий).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13.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14. </w:t>
      </w:r>
      <w:proofErr w:type="gramStart"/>
      <w:r>
        <w:rPr>
          <w:rFonts w:cs="Calibri"/>
        </w:rPr>
        <w:t>Внесение в реестр сведений об объектах учета и записей об изменении сведений о них осущест</w:t>
      </w:r>
      <w:r w:rsidR="00FE6F86">
        <w:rPr>
          <w:rFonts w:cs="Calibri"/>
        </w:rPr>
        <w:t>вляется администрацией</w:t>
      </w:r>
      <w:r>
        <w:rPr>
          <w:rFonts w:cs="Calibri"/>
        </w:rPr>
        <w:t xml:space="preserve"> в течение 10 (десяти) дней с момента получения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  <w:proofErr w:type="gramEnd"/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Заявление с приложением заверенных коп</w:t>
      </w:r>
      <w:r w:rsidR="00FE6F86">
        <w:rPr>
          <w:rFonts w:cs="Calibri"/>
        </w:rPr>
        <w:t>ий документов представляется в администрацию</w:t>
      </w:r>
      <w:r>
        <w:rPr>
          <w:rFonts w:cs="Calibri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Сведения о создании муниципальных п</w:t>
      </w:r>
      <w:r w:rsidR="00FE6F86">
        <w:rPr>
          <w:rFonts w:cs="Calibri"/>
        </w:rPr>
        <w:t xml:space="preserve">редприятий Филипповского </w:t>
      </w:r>
      <w:r>
        <w:rPr>
          <w:rFonts w:cs="Calibri"/>
        </w:rPr>
        <w:t>муниципального образования, муниципальных</w:t>
      </w:r>
      <w:r w:rsidR="00FE6F86">
        <w:rPr>
          <w:rFonts w:cs="Calibri"/>
        </w:rPr>
        <w:t xml:space="preserve"> учреждений Филипповского</w:t>
      </w:r>
      <w:r>
        <w:rPr>
          <w:rFonts w:cs="Calibri"/>
        </w:rPr>
        <w:t xml:space="preserve"> муниципального образования, хозяйственных обществ и иных юридических лиц, а также об участи</w:t>
      </w:r>
      <w:r w:rsidR="00FE6F86">
        <w:rPr>
          <w:rFonts w:cs="Calibri"/>
        </w:rPr>
        <w:t xml:space="preserve">и Филипповского </w:t>
      </w:r>
      <w:r>
        <w:rPr>
          <w:rFonts w:cs="Calibri"/>
        </w:rPr>
        <w:t xml:space="preserve"> муниципального образования в юридических лицах вносятся в реестр муниципальног</w:t>
      </w:r>
      <w:r w:rsidR="00FE6F86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 на основании принятых решений о создании (участии в создании) таких юридических лиц.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Внесение в реестр муниципальног</w:t>
      </w:r>
      <w:r w:rsidR="00FE6F86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 записей об изменении сведений о муниципальных п</w:t>
      </w:r>
      <w:r w:rsidR="00FE6F86">
        <w:rPr>
          <w:rFonts w:cs="Calibri"/>
        </w:rPr>
        <w:t xml:space="preserve">редприятиях Филипповского </w:t>
      </w:r>
      <w:r>
        <w:rPr>
          <w:rFonts w:cs="Calibri"/>
        </w:rPr>
        <w:t xml:space="preserve"> муниципального образования, муниципальных </w:t>
      </w:r>
      <w:r w:rsidR="00FE6F86">
        <w:rPr>
          <w:rFonts w:cs="Calibri"/>
        </w:rPr>
        <w:t xml:space="preserve">учреждениях Филипповского </w:t>
      </w:r>
      <w:r>
        <w:rPr>
          <w:rFonts w:cs="Calibri"/>
        </w:rPr>
        <w:t xml:space="preserve"> муниципального образования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</w:t>
      </w:r>
      <w:r w:rsidR="00FE6F86">
        <w:rPr>
          <w:rFonts w:cs="Calibri"/>
        </w:rPr>
        <w:t xml:space="preserve">ия представляются в администрацию Филипповского муниципального образования </w:t>
      </w:r>
      <w:r>
        <w:rPr>
          <w:rFonts w:cs="Calibri"/>
        </w:rPr>
        <w:t xml:space="preserve"> в 2-недельный срок с момента изменения сведений об объектах учета.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муниципальног</w:t>
      </w:r>
      <w:r w:rsidR="00FE6F86">
        <w:rPr>
          <w:rFonts w:cs="Calibri"/>
        </w:rPr>
        <w:t xml:space="preserve">о имущества </w:t>
      </w:r>
      <w:r w:rsidR="00FE6F86">
        <w:rPr>
          <w:rFonts w:cs="Calibri"/>
        </w:rPr>
        <w:lastRenderedPageBreak/>
        <w:t>Филипповского</w:t>
      </w:r>
      <w:r>
        <w:rPr>
          <w:rFonts w:cs="Calibri"/>
        </w:rPr>
        <w:t xml:space="preserve"> муниципального образования на основании надлежащим образом заверенных копий документов, подтверждающих</w:t>
      </w:r>
      <w:r w:rsidR="00FE6F86">
        <w:rPr>
          <w:rFonts w:cs="Calibri"/>
        </w:rPr>
        <w:t xml:space="preserve"> приобретение Филипповским </w:t>
      </w:r>
      <w:r>
        <w:rPr>
          <w:rFonts w:cs="Calibri"/>
        </w:rPr>
        <w:t xml:space="preserve">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proofErr w:type="gramEnd"/>
      <w:r>
        <w:rPr>
          <w:rFonts w:cs="Calibri"/>
        </w:rPr>
        <w:t xml:space="preserve"> Копии указанных документов представляются в </w:t>
      </w:r>
      <w:r w:rsidR="00FE6F86">
        <w:rPr>
          <w:rFonts w:cs="Calibri"/>
        </w:rPr>
        <w:t>администрацию Филипповского муниципального образования</w:t>
      </w:r>
      <w:r>
        <w:rPr>
          <w:rFonts w:cs="Calibri"/>
        </w:rPr>
        <w:t xml:space="preserve">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15. </w:t>
      </w:r>
      <w:proofErr w:type="gramStart"/>
      <w:r>
        <w:rPr>
          <w:rFonts w:cs="Calibri"/>
        </w:rPr>
        <w:t>В случае, если установлено, что имущество не относится к объектам учета либо имущество не находится в со</w:t>
      </w:r>
      <w:r w:rsidR="00FE6F86">
        <w:rPr>
          <w:rFonts w:cs="Calibri"/>
        </w:rPr>
        <w:t xml:space="preserve">бственности Филипповского </w:t>
      </w:r>
      <w:r>
        <w:rPr>
          <w:rFonts w:cs="Calibri"/>
        </w:rPr>
        <w:t xml:space="preserve">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 муниципальног</w:t>
      </w:r>
      <w:r w:rsidR="00FE6F86">
        <w:rPr>
          <w:rFonts w:cs="Calibri"/>
        </w:rPr>
        <w:t xml:space="preserve">о имущества Филипповского муниципального образования, администрация Филипповского муниципального образования </w:t>
      </w:r>
      <w:r>
        <w:rPr>
          <w:rFonts w:cs="Calibri"/>
        </w:rPr>
        <w:t xml:space="preserve"> принимает решение об отказе включения сведений об имуществе в реестр</w:t>
      </w:r>
      <w:proofErr w:type="gramEnd"/>
      <w:r>
        <w:rPr>
          <w:rFonts w:cs="Calibri"/>
        </w:rPr>
        <w:t xml:space="preserve"> муниципального</w:t>
      </w:r>
      <w:r w:rsidR="00FE6F86">
        <w:rPr>
          <w:rFonts w:cs="Calibri"/>
        </w:rPr>
        <w:t xml:space="preserve"> имущества Филипповского  </w:t>
      </w:r>
      <w:r>
        <w:rPr>
          <w:rFonts w:cs="Calibri"/>
        </w:rPr>
        <w:t>муниципального образования.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7A0080" w:rsidRDefault="007A0080" w:rsidP="007A008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Решение администрации Филипповского муниципального образования </w:t>
      </w:r>
      <w:r w:rsidR="00CC1818">
        <w:rPr>
          <w:rFonts w:cs="Calibri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17. </w:t>
      </w:r>
      <w:proofErr w:type="gramStart"/>
      <w:r>
        <w:rPr>
          <w:rFonts w:cs="Calibri"/>
        </w:rPr>
        <w:t>В целях обеспечения контроля за полнотой, достоверностью и своевременностью предоставления информации об объектах учета, находящихся в реестре муниципальног</w:t>
      </w:r>
      <w:r w:rsidR="007A0080">
        <w:rPr>
          <w:rFonts w:cs="Calibri"/>
        </w:rPr>
        <w:t xml:space="preserve">о имущества Филипповского </w:t>
      </w:r>
      <w:r>
        <w:rPr>
          <w:rFonts w:cs="Calibri"/>
        </w:rPr>
        <w:t xml:space="preserve"> муниципального образования, правообладатели объектов учета, принадлежащих им на соответствующем вещном праве, ежегодно, до 10 февраля</w:t>
      </w:r>
      <w:r w:rsidR="007A0080">
        <w:rPr>
          <w:rFonts w:cs="Calibri"/>
        </w:rPr>
        <w:t xml:space="preserve"> текущего года, представляют в администрацию Филипповского муниципального образования </w:t>
      </w:r>
      <w:r>
        <w:rPr>
          <w:rFonts w:cs="Calibri"/>
        </w:rPr>
        <w:t>на бумажных и электронных носителях сведения обо всех объектах учета, находящихся у них на соответствующем вещном праве.</w:t>
      </w:r>
      <w:proofErr w:type="gramEnd"/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18. Документом, подтверждающим факт нахождения объекта учета в реестре муниципальног</w:t>
      </w:r>
      <w:r w:rsidR="007A0080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образования, является выписка из реестра муниципальног</w:t>
      </w:r>
      <w:r w:rsidR="007A0080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19. Сведения об объектах учета, содержащихся в реестре муниципальног</w:t>
      </w:r>
      <w:r w:rsidR="007A0080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образования, носят открытый характер и предоставляются любым заинтересованным лицам в виде выписок из реестра муниципальног</w:t>
      </w:r>
      <w:r w:rsidR="007A0080">
        <w:rPr>
          <w:rFonts w:cs="Calibri"/>
        </w:rPr>
        <w:t xml:space="preserve">о имущества Филипповского </w:t>
      </w:r>
      <w:r>
        <w:rPr>
          <w:rFonts w:cs="Calibri"/>
        </w:rPr>
        <w:t xml:space="preserve"> муниципального образования.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20. Предоставление сведений об </w:t>
      </w:r>
      <w:r w:rsidR="007A0080">
        <w:rPr>
          <w:rFonts w:cs="Calibri"/>
        </w:rPr>
        <w:t>объектах учета осуществляется администрацией Филипповского муниципального образования</w:t>
      </w:r>
      <w:r>
        <w:rPr>
          <w:rFonts w:cs="Calibri"/>
        </w:rPr>
        <w:t>, на основании письменных запросов в 10-дневный срок со дня поступления запроса.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21. Выписка из реестра муниципального имущест</w:t>
      </w:r>
      <w:r w:rsidR="007A0080">
        <w:rPr>
          <w:rFonts w:cs="Calibri"/>
        </w:rPr>
        <w:t>ва Филипповского</w:t>
      </w:r>
      <w:r>
        <w:rPr>
          <w:rFonts w:cs="Calibri"/>
        </w:rPr>
        <w:t xml:space="preserve"> муниципального образования содержит реестровый номер объекта учета, иные достаточные для идентификации объекта учета сведения по их состоянию в реестре муниципального</w:t>
      </w:r>
      <w:r w:rsidR="007A0080">
        <w:rPr>
          <w:rFonts w:cs="Calibri"/>
        </w:rPr>
        <w:t xml:space="preserve"> имущества Филипповского </w:t>
      </w:r>
      <w:r>
        <w:rPr>
          <w:rFonts w:cs="Calibri"/>
        </w:rPr>
        <w:t>муниципального образования на дату выдачи выписки из него.</w:t>
      </w:r>
    </w:p>
    <w:p w:rsidR="00CC1818" w:rsidRDefault="00CC1818" w:rsidP="00CC18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22. Выписке из реестра муниципальног</w:t>
      </w:r>
      <w:r w:rsidR="007A0080">
        <w:rPr>
          <w:rFonts w:cs="Calibri"/>
        </w:rPr>
        <w:t>о имущества Филипповского</w:t>
      </w:r>
      <w:r>
        <w:rPr>
          <w:rFonts w:cs="Calibri"/>
        </w:rPr>
        <w:t xml:space="preserve"> муниципального образования присваивается порядковый номер, который отражается в Журнале регистрации выписок из реестра муниципальн</w:t>
      </w:r>
      <w:r w:rsidR="007A0080">
        <w:rPr>
          <w:rFonts w:cs="Calibri"/>
        </w:rPr>
        <w:t xml:space="preserve">ого имущества Филипповского </w:t>
      </w:r>
      <w:r>
        <w:rPr>
          <w:rFonts w:cs="Calibri"/>
        </w:rPr>
        <w:t xml:space="preserve"> муниципального образования, а также дата выдачи выписки из реестра муниципальног</w:t>
      </w:r>
      <w:r w:rsidR="007A0080">
        <w:rPr>
          <w:rFonts w:cs="Calibri"/>
        </w:rPr>
        <w:t xml:space="preserve">о имущества Филипповского </w:t>
      </w:r>
      <w:r>
        <w:rPr>
          <w:rFonts w:cs="Calibri"/>
        </w:rPr>
        <w:t xml:space="preserve"> муниципального образования.</w:t>
      </w:r>
    </w:p>
    <w:p w:rsidR="00CC1818" w:rsidRDefault="00CC1818" w:rsidP="00CC181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C1818" w:rsidRDefault="00CC1818" w:rsidP="00CC181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0080" w:rsidRDefault="007A0080" w:rsidP="00CC181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0080" w:rsidRDefault="007A0080" w:rsidP="00CC181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33605" w:rsidRPr="00590C6A" w:rsidRDefault="00F33605" w:rsidP="00590C6A">
      <w:pPr>
        <w:pStyle w:val="ConsPlusCell"/>
        <w:rPr>
          <w:sz w:val="20"/>
          <w:szCs w:val="20"/>
        </w:rPr>
      </w:pPr>
    </w:p>
    <w:sectPr w:rsidR="00F33605" w:rsidRPr="00590C6A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17B25"/>
    <w:rsid w:val="000010CA"/>
    <w:rsid w:val="00005F2C"/>
    <w:rsid w:val="00006917"/>
    <w:rsid w:val="00006E5A"/>
    <w:rsid w:val="0001404B"/>
    <w:rsid w:val="00014194"/>
    <w:rsid w:val="000154D3"/>
    <w:rsid w:val="00015CFE"/>
    <w:rsid w:val="000229A9"/>
    <w:rsid w:val="0002537D"/>
    <w:rsid w:val="00025A00"/>
    <w:rsid w:val="00027F74"/>
    <w:rsid w:val="00032E2D"/>
    <w:rsid w:val="000341DB"/>
    <w:rsid w:val="000347A6"/>
    <w:rsid w:val="00034996"/>
    <w:rsid w:val="000361FC"/>
    <w:rsid w:val="00040585"/>
    <w:rsid w:val="00040E2F"/>
    <w:rsid w:val="00046126"/>
    <w:rsid w:val="00051A3F"/>
    <w:rsid w:val="00053131"/>
    <w:rsid w:val="00062790"/>
    <w:rsid w:val="000628D3"/>
    <w:rsid w:val="00066B80"/>
    <w:rsid w:val="00073B21"/>
    <w:rsid w:val="00077073"/>
    <w:rsid w:val="00077569"/>
    <w:rsid w:val="000818E2"/>
    <w:rsid w:val="00085855"/>
    <w:rsid w:val="000A0A55"/>
    <w:rsid w:val="000A1327"/>
    <w:rsid w:val="000A1ED8"/>
    <w:rsid w:val="000A3DD4"/>
    <w:rsid w:val="000A584B"/>
    <w:rsid w:val="000A5C98"/>
    <w:rsid w:val="000A6AED"/>
    <w:rsid w:val="000B1045"/>
    <w:rsid w:val="000B27D1"/>
    <w:rsid w:val="000C58E7"/>
    <w:rsid w:val="000C7EF1"/>
    <w:rsid w:val="000D04B9"/>
    <w:rsid w:val="000D1C94"/>
    <w:rsid w:val="000D2038"/>
    <w:rsid w:val="000D4C83"/>
    <w:rsid w:val="000D73A9"/>
    <w:rsid w:val="000E35EA"/>
    <w:rsid w:val="000E3669"/>
    <w:rsid w:val="000F217C"/>
    <w:rsid w:val="000F5CB8"/>
    <w:rsid w:val="00101BB7"/>
    <w:rsid w:val="0010311B"/>
    <w:rsid w:val="00103CEA"/>
    <w:rsid w:val="001058E4"/>
    <w:rsid w:val="001138CD"/>
    <w:rsid w:val="00113D86"/>
    <w:rsid w:val="00116330"/>
    <w:rsid w:val="00126965"/>
    <w:rsid w:val="001308CD"/>
    <w:rsid w:val="001313B9"/>
    <w:rsid w:val="00134FD2"/>
    <w:rsid w:val="001366B1"/>
    <w:rsid w:val="00136E9C"/>
    <w:rsid w:val="001446B9"/>
    <w:rsid w:val="001453D6"/>
    <w:rsid w:val="00146461"/>
    <w:rsid w:val="001514CD"/>
    <w:rsid w:val="00153BB8"/>
    <w:rsid w:val="001540AA"/>
    <w:rsid w:val="00164AB1"/>
    <w:rsid w:val="0017282A"/>
    <w:rsid w:val="0017502E"/>
    <w:rsid w:val="00180348"/>
    <w:rsid w:val="00185DF0"/>
    <w:rsid w:val="00186234"/>
    <w:rsid w:val="001908AD"/>
    <w:rsid w:val="00196491"/>
    <w:rsid w:val="001A1E66"/>
    <w:rsid w:val="001A36D8"/>
    <w:rsid w:val="001A390B"/>
    <w:rsid w:val="001A3C1C"/>
    <w:rsid w:val="001A4970"/>
    <w:rsid w:val="001B07B0"/>
    <w:rsid w:val="001B0F91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7C9A"/>
    <w:rsid w:val="001C7F8F"/>
    <w:rsid w:val="001D605F"/>
    <w:rsid w:val="001D654C"/>
    <w:rsid w:val="001D69BC"/>
    <w:rsid w:val="001D6E6C"/>
    <w:rsid w:val="001D7DA8"/>
    <w:rsid w:val="001E2535"/>
    <w:rsid w:val="001E34C2"/>
    <w:rsid w:val="001E49E1"/>
    <w:rsid w:val="001F08F2"/>
    <w:rsid w:val="0020270B"/>
    <w:rsid w:val="00202DFC"/>
    <w:rsid w:val="002144AC"/>
    <w:rsid w:val="002144E3"/>
    <w:rsid w:val="00217B25"/>
    <w:rsid w:val="00220035"/>
    <w:rsid w:val="0022083D"/>
    <w:rsid w:val="002308CE"/>
    <w:rsid w:val="00230D8D"/>
    <w:rsid w:val="00231460"/>
    <w:rsid w:val="00235A99"/>
    <w:rsid w:val="00241C0A"/>
    <w:rsid w:val="002439B5"/>
    <w:rsid w:val="00244AEF"/>
    <w:rsid w:val="00246893"/>
    <w:rsid w:val="00247091"/>
    <w:rsid w:val="00252674"/>
    <w:rsid w:val="00252A74"/>
    <w:rsid w:val="00253431"/>
    <w:rsid w:val="00256F87"/>
    <w:rsid w:val="0025783A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1E08"/>
    <w:rsid w:val="0029089B"/>
    <w:rsid w:val="00290BE7"/>
    <w:rsid w:val="002946F4"/>
    <w:rsid w:val="00294CB7"/>
    <w:rsid w:val="002A354D"/>
    <w:rsid w:val="002A5CB6"/>
    <w:rsid w:val="002A5DC9"/>
    <w:rsid w:val="002A6D39"/>
    <w:rsid w:val="002B0753"/>
    <w:rsid w:val="002B0ABC"/>
    <w:rsid w:val="002B13B6"/>
    <w:rsid w:val="002B4A1D"/>
    <w:rsid w:val="002B7C5C"/>
    <w:rsid w:val="002C061E"/>
    <w:rsid w:val="002C36DA"/>
    <w:rsid w:val="002C59A7"/>
    <w:rsid w:val="002D4EB1"/>
    <w:rsid w:val="002D7FA4"/>
    <w:rsid w:val="002E034E"/>
    <w:rsid w:val="002E04D8"/>
    <w:rsid w:val="002E1918"/>
    <w:rsid w:val="002E1A61"/>
    <w:rsid w:val="002E3E26"/>
    <w:rsid w:val="002E7AAC"/>
    <w:rsid w:val="002E7EE6"/>
    <w:rsid w:val="002F28EE"/>
    <w:rsid w:val="002F391F"/>
    <w:rsid w:val="002F41AB"/>
    <w:rsid w:val="002F6799"/>
    <w:rsid w:val="002F6F1F"/>
    <w:rsid w:val="00304F1D"/>
    <w:rsid w:val="0031127D"/>
    <w:rsid w:val="00311EC5"/>
    <w:rsid w:val="003129A2"/>
    <w:rsid w:val="00330DC9"/>
    <w:rsid w:val="003317ED"/>
    <w:rsid w:val="00331D18"/>
    <w:rsid w:val="00342D35"/>
    <w:rsid w:val="00345EAB"/>
    <w:rsid w:val="003465CE"/>
    <w:rsid w:val="00352DC4"/>
    <w:rsid w:val="00354CBF"/>
    <w:rsid w:val="00357164"/>
    <w:rsid w:val="003574B8"/>
    <w:rsid w:val="0035758F"/>
    <w:rsid w:val="00361523"/>
    <w:rsid w:val="00362FF0"/>
    <w:rsid w:val="00372686"/>
    <w:rsid w:val="0037531E"/>
    <w:rsid w:val="003774E8"/>
    <w:rsid w:val="0038155A"/>
    <w:rsid w:val="00386CC3"/>
    <w:rsid w:val="003923E6"/>
    <w:rsid w:val="0039284C"/>
    <w:rsid w:val="00394DC9"/>
    <w:rsid w:val="0039657E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D0FCC"/>
    <w:rsid w:val="003D15ED"/>
    <w:rsid w:val="003D176F"/>
    <w:rsid w:val="003D1C96"/>
    <w:rsid w:val="003D2E6C"/>
    <w:rsid w:val="003D3395"/>
    <w:rsid w:val="003D6A0F"/>
    <w:rsid w:val="003E48FC"/>
    <w:rsid w:val="003E5FD1"/>
    <w:rsid w:val="003F2F8C"/>
    <w:rsid w:val="003F326C"/>
    <w:rsid w:val="003F4880"/>
    <w:rsid w:val="00400930"/>
    <w:rsid w:val="004013F0"/>
    <w:rsid w:val="00406CCF"/>
    <w:rsid w:val="00413DD9"/>
    <w:rsid w:val="0041691B"/>
    <w:rsid w:val="00417611"/>
    <w:rsid w:val="0042297E"/>
    <w:rsid w:val="00422D0F"/>
    <w:rsid w:val="00422EFC"/>
    <w:rsid w:val="00427C0A"/>
    <w:rsid w:val="00427D44"/>
    <w:rsid w:val="00431641"/>
    <w:rsid w:val="00432C85"/>
    <w:rsid w:val="004348CD"/>
    <w:rsid w:val="004374BF"/>
    <w:rsid w:val="00442D9B"/>
    <w:rsid w:val="004439C4"/>
    <w:rsid w:val="00444468"/>
    <w:rsid w:val="0044501D"/>
    <w:rsid w:val="00446966"/>
    <w:rsid w:val="00452BDB"/>
    <w:rsid w:val="0045794F"/>
    <w:rsid w:val="004610D1"/>
    <w:rsid w:val="00462A69"/>
    <w:rsid w:val="004632FA"/>
    <w:rsid w:val="00470AEC"/>
    <w:rsid w:val="00477656"/>
    <w:rsid w:val="00483187"/>
    <w:rsid w:val="00483737"/>
    <w:rsid w:val="004848B3"/>
    <w:rsid w:val="004867EB"/>
    <w:rsid w:val="00487EF1"/>
    <w:rsid w:val="00493A61"/>
    <w:rsid w:val="00493AC6"/>
    <w:rsid w:val="004965BC"/>
    <w:rsid w:val="004A18BC"/>
    <w:rsid w:val="004A1E3E"/>
    <w:rsid w:val="004A33D7"/>
    <w:rsid w:val="004A40D4"/>
    <w:rsid w:val="004A4DD5"/>
    <w:rsid w:val="004B04B6"/>
    <w:rsid w:val="004B25F1"/>
    <w:rsid w:val="004B4E48"/>
    <w:rsid w:val="004B6E0A"/>
    <w:rsid w:val="004B6F83"/>
    <w:rsid w:val="004C3365"/>
    <w:rsid w:val="004D6586"/>
    <w:rsid w:val="004D77EE"/>
    <w:rsid w:val="004D7C34"/>
    <w:rsid w:val="004E1AA3"/>
    <w:rsid w:val="004E1F88"/>
    <w:rsid w:val="004E731E"/>
    <w:rsid w:val="004F1763"/>
    <w:rsid w:val="004F24B1"/>
    <w:rsid w:val="004F3638"/>
    <w:rsid w:val="004F3F80"/>
    <w:rsid w:val="00501806"/>
    <w:rsid w:val="00502AE3"/>
    <w:rsid w:val="005036C5"/>
    <w:rsid w:val="00505FF3"/>
    <w:rsid w:val="00507764"/>
    <w:rsid w:val="00510ECB"/>
    <w:rsid w:val="005111B1"/>
    <w:rsid w:val="0051463A"/>
    <w:rsid w:val="00514D99"/>
    <w:rsid w:val="00515EA0"/>
    <w:rsid w:val="0052094B"/>
    <w:rsid w:val="00527562"/>
    <w:rsid w:val="0053214D"/>
    <w:rsid w:val="00533BA5"/>
    <w:rsid w:val="00534CCD"/>
    <w:rsid w:val="00535E17"/>
    <w:rsid w:val="005360B2"/>
    <w:rsid w:val="005377C9"/>
    <w:rsid w:val="00550738"/>
    <w:rsid w:val="005508F7"/>
    <w:rsid w:val="00556BF1"/>
    <w:rsid w:val="00560F41"/>
    <w:rsid w:val="0056171F"/>
    <w:rsid w:val="005619B3"/>
    <w:rsid w:val="005650AE"/>
    <w:rsid w:val="00570861"/>
    <w:rsid w:val="00575995"/>
    <w:rsid w:val="005838D9"/>
    <w:rsid w:val="00586774"/>
    <w:rsid w:val="00590C6A"/>
    <w:rsid w:val="00594009"/>
    <w:rsid w:val="00594D05"/>
    <w:rsid w:val="00595FC1"/>
    <w:rsid w:val="00596676"/>
    <w:rsid w:val="005A0953"/>
    <w:rsid w:val="005A4124"/>
    <w:rsid w:val="005B1217"/>
    <w:rsid w:val="005B1554"/>
    <w:rsid w:val="005B1BEC"/>
    <w:rsid w:val="005B392E"/>
    <w:rsid w:val="005B6240"/>
    <w:rsid w:val="005B67AE"/>
    <w:rsid w:val="005C158C"/>
    <w:rsid w:val="005C31B7"/>
    <w:rsid w:val="005C45A3"/>
    <w:rsid w:val="005C63B3"/>
    <w:rsid w:val="005C7C7D"/>
    <w:rsid w:val="005D1667"/>
    <w:rsid w:val="005D609B"/>
    <w:rsid w:val="005D6870"/>
    <w:rsid w:val="005D69B0"/>
    <w:rsid w:val="005E6154"/>
    <w:rsid w:val="00601642"/>
    <w:rsid w:val="0060466D"/>
    <w:rsid w:val="00605E1F"/>
    <w:rsid w:val="0060740C"/>
    <w:rsid w:val="00607D94"/>
    <w:rsid w:val="00622776"/>
    <w:rsid w:val="006231BB"/>
    <w:rsid w:val="00623B8E"/>
    <w:rsid w:val="00625B12"/>
    <w:rsid w:val="00626E31"/>
    <w:rsid w:val="0062775A"/>
    <w:rsid w:val="00632D9F"/>
    <w:rsid w:val="006352E7"/>
    <w:rsid w:val="00647CD6"/>
    <w:rsid w:val="00654D71"/>
    <w:rsid w:val="00654F52"/>
    <w:rsid w:val="006551DF"/>
    <w:rsid w:val="00655894"/>
    <w:rsid w:val="0066045F"/>
    <w:rsid w:val="00660A88"/>
    <w:rsid w:val="006633EA"/>
    <w:rsid w:val="00666877"/>
    <w:rsid w:val="006724B1"/>
    <w:rsid w:val="00673961"/>
    <w:rsid w:val="006744C6"/>
    <w:rsid w:val="0067509B"/>
    <w:rsid w:val="0067790F"/>
    <w:rsid w:val="00680ABE"/>
    <w:rsid w:val="0069066E"/>
    <w:rsid w:val="00692842"/>
    <w:rsid w:val="006A116C"/>
    <w:rsid w:val="006B1820"/>
    <w:rsid w:val="006B3A5C"/>
    <w:rsid w:val="006B434A"/>
    <w:rsid w:val="006C10E5"/>
    <w:rsid w:val="006C4BAF"/>
    <w:rsid w:val="006C51C0"/>
    <w:rsid w:val="006D10AA"/>
    <w:rsid w:val="006D30C4"/>
    <w:rsid w:val="006E1B8D"/>
    <w:rsid w:val="006E227D"/>
    <w:rsid w:val="006E7EE7"/>
    <w:rsid w:val="00707B44"/>
    <w:rsid w:val="00707FEB"/>
    <w:rsid w:val="00724431"/>
    <w:rsid w:val="0072785F"/>
    <w:rsid w:val="00733DC3"/>
    <w:rsid w:val="00734423"/>
    <w:rsid w:val="00735285"/>
    <w:rsid w:val="0074119F"/>
    <w:rsid w:val="007420DD"/>
    <w:rsid w:val="00742FB2"/>
    <w:rsid w:val="00751466"/>
    <w:rsid w:val="007543A2"/>
    <w:rsid w:val="00756D07"/>
    <w:rsid w:val="007601FB"/>
    <w:rsid w:val="0076056A"/>
    <w:rsid w:val="00762BBB"/>
    <w:rsid w:val="00764E6A"/>
    <w:rsid w:val="0076534F"/>
    <w:rsid w:val="00767B96"/>
    <w:rsid w:val="007706B8"/>
    <w:rsid w:val="00770DB7"/>
    <w:rsid w:val="00774465"/>
    <w:rsid w:val="00777EC5"/>
    <w:rsid w:val="00780057"/>
    <w:rsid w:val="00782456"/>
    <w:rsid w:val="00786C33"/>
    <w:rsid w:val="00787097"/>
    <w:rsid w:val="007870FE"/>
    <w:rsid w:val="00791655"/>
    <w:rsid w:val="00793464"/>
    <w:rsid w:val="0079394D"/>
    <w:rsid w:val="00795091"/>
    <w:rsid w:val="007A0080"/>
    <w:rsid w:val="007A142C"/>
    <w:rsid w:val="007A587D"/>
    <w:rsid w:val="007B1F8B"/>
    <w:rsid w:val="007B4993"/>
    <w:rsid w:val="007B55F0"/>
    <w:rsid w:val="007B6264"/>
    <w:rsid w:val="007C160F"/>
    <w:rsid w:val="007C6E79"/>
    <w:rsid w:val="007D1BF5"/>
    <w:rsid w:val="007D1F4D"/>
    <w:rsid w:val="007D5E81"/>
    <w:rsid w:val="007D7E89"/>
    <w:rsid w:val="007D7F25"/>
    <w:rsid w:val="007E0304"/>
    <w:rsid w:val="007F3C85"/>
    <w:rsid w:val="008144EF"/>
    <w:rsid w:val="00816610"/>
    <w:rsid w:val="00816FD5"/>
    <w:rsid w:val="008211E5"/>
    <w:rsid w:val="0082284A"/>
    <w:rsid w:val="00826C52"/>
    <w:rsid w:val="008355F3"/>
    <w:rsid w:val="00842A7A"/>
    <w:rsid w:val="008455F3"/>
    <w:rsid w:val="00846D6E"/>
    <w:rsid w:val="0085024A"/>
    <w:rsid w:val="00850C93"/>
    <w:rsid w:val="00852CEE"/>
    <w:rsid w:val="00853547"/>
    <w:rsid w:val="008578B0"/>
    <w:rsid w:val="008664E4"/>
    <w:rsid w:val="008673FB"/>
    <w:rsid w:val="00867904"/>
    <w:rsid w:val="00870CCE"/>
    <w:rsid w:val="008724E0"/>
    <w:rsid w:val="008738F3"/>
    <w:rsid w:val="00875062"/>
    <w:rsid w:val="008755CE"/>
    <w:rsid w:val="00875A97"/>
    <w:rsid w:val="00883E1F"/>
    <w:rsid w:val="008945A6"/>
    <w:rsid w:val="00894F62"/>
    <w:rsid w:val="0089738F"/>
    <w:rsid w:val="008A1E93"/>
    <w:rsid w:val="008A67C2"/>
    <w:rsid w:val="008A6AB3"/>
    <w:rsid w:val="008A780F"/>
    <w:rsid w:val="008B364A"/>
    <w:rsid w:val="008B6ABB"/>
    <w:rsid w:val="008B7809"/>
    <w:rsid w:val="008C1681"/>
    <w:rsid w:val="008C1B8C"/>
    <w:rsid w:val="008C241C"/>
    <w:rsid w:val="008C2B5F"/>
    <w:rsid w:val="008C46B7"/>
    <w:rsid w:val="008D0D5A"/>
    <w:rsid w:val="008D38EC"/>
    <w:rsid w:val="008D3AE8"/>
    <w:rsid w:val="008D3C5F"/>
    <w:rsid w:val="008D469B"/>
    <w:rsid w:val="008D5A10"/>
    <w:rsid w:val="008D6761"/>
    <w:rsid w:val="008D7A92"/>
    <w:rsid w:val="008E201E"/>
    <w:rsid w:val="008E410F"/>
    <w:rsid w:val="008E5FC8"/>
    <w:rsid w:val="008E7C11"/>
    <w:rsid w:val="008F1A29"/>
    <w:rsid w:val="008F749E"/>
    <w:rsid w:val="008F75AA"/>
    <w:rsid w:val="00900060"/>
    <w:rsid w:val="00904D21"/>
    <w:rsid w:val="0090598D"/>
    <w:rsid w:val="00906C2B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5DA1"/>
    <w:rsid w:val="009362FB"/>
    <w:rsid w:val="00942A01"/>
    <w:rsid w:val="00944B3C"/>
    <w:rsid w:val="00945973"/>
    <w:rsid w:val="00945B6D"/>
    <w:rsid w:val="00951D0B"/>
    <w:rsid w:val="00956EC2"/>
    <w:rsid w:val="00957E0D"/>
    <w:rsid w:val="00966436"/>
    <w:rsid w:val="00967CE3"/>
    <w:rsid w:val="00970110"/>
    <w:rsid w:val="00973C64"/>
    <w:rsid w:val="00976620"/>
    <w:rsid w:val="00980398"/>
    <w:rsid w:val="00983086"/>
    <w:rsid w:val="009836CB"/>
    <w:rsid w:val="00986F24"/>
    <w:rsid w:val="009942A1"/>
    <w:rsid w:val="00996430"/>
    <w:rsid w:val="00996802"/>
    <w:rsid w:val="00997BBF"/>
    <w:rsid w:val="009A1912"/>
    <w:rsid w:val="009A61FC"/>
    <w:rsid w:val="009A77CA"/>
    <w:rsid w:val="009B4025"/>
    <w:rsid w:val="009B54CF"/>
    <w:rsid w:val="009C0E08"/>
    <w:rsid w:val="009C1F68"/>
    <w:rsid w:val="009C3AD7"/>
    <w:rsid w:val="009C5348"/>
    <w:rsid w:val="009D1BEE"/>
    <w:rsid w:val="009D20C3"/>
    <w:rsid w:val="009E0409"/>
    <w:rsid w:val="009E0AF0"/>
    <w:rsid w:val="009E34ED"/>
    <w:rsid w:val="009E4154"/>
    <w:rsid w:val="009E5D93"/>
    <w:rsid w:val="009E77C2"/>
    <w:rsid w:val="009F2EC1"/>
    <w:rsid w:val="009F5192"/>
    <w:rsid w:val="009F5646"/>
    <w:rsid w:val="009F57FA"/>
    <w:rsid w:val="009F6238"/>
    <w:rsid w:val="009F66E9"/>
    <w:rsid w:val="00A02582"/>
    <w:rsid w:val="00A03A25"/>
    <w:rsid w:val="00A0500F"/>
    <w:rsid w:val="00A1241E"/>
    <w:rsid w:val="00A15F36"/>
    <w:rsid w:val="00A17F5C"/>
    <w:rsid w:val="00A239BB"/>
    <w:rsid w:val="00A26131"/>
    <w:rsid w:val="00A27741"/>
    <w:rsid w:val="00A30324"/>
    <w:rsid w:val="00A31CCD"/>
    <w:rsid w:val="00A32804"/>
    <w:rsid w:val="00A32FA6"/>
    <w:rsid w:val="00A350A2"/>
    <w:rsid w:val="00A37453"/>
    <w:rsid w:val="00A420E9"/>
    <w:rsid w:val="00A42467"/>
    <w:rsid w:val="00A4317E"/>
    <w:rsid w:val="00A47B12"/>
    <w:rsid w:val="00A50619"/>
    <w:rsid w:val="00A528FD"/>
    <w:rsid w:val="00A55FE5"/>
    <w:rsid w:val="00A577A1"/>
    <w:rsid w:val="00A60441"/>
    <w:rsid w:val="00A62F7B"/>
    <w:rsid w:val="00A77758"/>
    <w:rsid w:val="00A92DE3"/>
    <w:rsid w:val="00A9307F"/>
    <w:rsid w:val="00A933D8"/>
    <w:rsid w:val="00A93BFE"/>
    <w:rsid w:val="00A9568C"/>
    <w:rsid w:val="00AA2B11"/>
    <w:rsid w:val="00AA6B20"/>
    <w:rsid w:val="00AB0FC0"/>
    <w:rsid w:val="00AB109C"/>
    <w:rsid w:val="00AC380F"/>
    <w:rsid w:val="00AC3E8D"/>
    <w:rsid w:val="00AC7B3F"/>
    <w:rsid w:val="00AD5C49"/>
    <w:rsid w:val="00AE6E92"/>
    <w:rsid w:val="00AF0134"/>
    <w:rsid w:val="00AF42A3"/>
    <w:rsid w:val="00AF50EE"/>
    <w:rsid w:val="00AF7403"/>
    <w:rsid w:val="00B00124"/>
    <w:rsid w:val="00B00C48"/>
    <w:rsid w:val="00B02B30"/>
    <w:rsid w:val="00B02EA0"/>
    <w:rsid w:val="00B03D78"/>
    <w:rsid w:val="00B04030"/>
    <w:rsid w:val="00B04A09"/>
    <w:rsid w:val="00B12470"/>
    <w:rsid w:val="00B217B8"/>
    <w:rsid w:val="00B233A9"/>
    <w:rsid w:val="00B25644"/>
    <w:rsid w:val="00B25F8C"/>
    <w:rsid w:val="00B261F7"/>
    <w:rsid w:val="00B26F65"/>
    <w:rsid w:val="00B27C77"/>
    <w:rsid w:val="00B4190A"/>
    <w:rsid w:val="00B44137"/>
    <w:rsid w:val="00B44850"/>
    <w:rsid w:val="00B45A93"/>
    <w:rsid w:val="00B473B9"/>
    <w:rsid w:val="00B478D7"/>
    <w:rsid w:val="00B505E2"/>
    <w:rsid w:val="00B52F35"/>
    <w:rsid w:val="00B560A1"/>
    <w:rsid w:val="00B56A60"/>
    <w:rsid w:val="00B5793B"/>
    <w:rsid w:val="00B619AE"/>
    <w:rsid w:val="00B63829"/>
    <w:rsid w:val="00B63887"/>
    <w:rsid w:val="00B66885"/>
    <w:rsid w:val="00B702C1"/>
    <w:rsid w:val="00B71453"/>
    <w:rsid w:val="00B72398"/>
    <w:rsid w:val="00B72E30"/>
    <w:rsid w:val="00B749E2"/>
    <w:rsid w:val="00B7744A"/>
    <w:rsid w:val="00B80B9A"/>
    <w:rsid w:val="00B82F90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2A85"/>
    <w:rsid w:val="00BC04AE"/>
    <w:rsid w:val="00BC1A2C"/>
    <w:rsid w:val="00BC68E9"/>
    <w:rsid w:val="00BD2548"/>
    <w:rsid w:val="00BD3C89"/>
    <w:rsid w:val="00BD3F4E"/>
    <w:rsid w:val="00BE1566"/>
    <w:rsid w:val="00BE4CEB"/>
    <w:rsid w:val="00BE5142"/>
    <w:rsid w:val="00BF4596"/>
    <w:rsid w:val="00BF4E79"/>
    <w:rsid w:val="00C005D9"/>
    <w:rsid w:val="00C074A4"/>
    <w:rsid w:val="00C12728"/>
    <w:rsid w:val="00C1624F"/>
    <w:rsid w:val="00C16428"/>
    <w:rsid w:val="00C168E8"/>
    <w:rsid w:val="00C16BC0"/>
    <w:rsid w:val="00C1722E"/>
    <w:rsid w:val="00C24AA1"/>
    <w:rsid w:val="00C2736D"/>
    <w:rsid w:val="00C27A78"/>
    <w:rsid w:val="00C34A25"/>
    <w:rsid w:val="00C35E82"/>
    <w:rsid w:val="00C421E6"/>
    <w:rsid w:val="00C44D25"/>
    <w:rsid w:val="00C45719"/>
    <w:rsid w:val="00C472D3"/>
    <w:rsid w:val="00C47BDB"/>
    <w:rsid w:val="00C47DD7"/>
    <w:rsid w:val="00C500F5"/>
    <w:rsid w:val="00C51CBE"/>
    <w:rsid w:val="00C51DE8"/>
    <w:rsid w:val="00C56B8F"/>
    <w:rsid w:val="00C643EF"/>
    <w:rsid w:val="00C70951"/>
    <w:rsid w:val="00C7380F"/>
    <w:rsid w:val="00C73F9A"/>
    <w:rsid w:val="00C8257C"/>
    <w:rsid w:val="00C84132"/>
    <w:rsid w:val="00C841D4"/>
    <w:rsid w:val="00C8646F"/>
    <w:rsid w:val="00C91F6D"/>
    <w:rsid w:val="00C92CA9"/>
    <w:rsid w:val="00C93CA3"/>
    <w:rsid w:val="00C9494E"/>
    <w:rsid w:val="00C97B5B"/>
    <w:rsid w:val="00CA0F9D"/>
    <w:rsid w:val="00CA26EC"/>
    <w:rsid w:val="00CA31EC"/>
    <w:rsid w:val="00CA6457"/>
    <w:rsid w:val="00CB0262"/>
    <w:rsid w:val="00CB0806"/>
    <w:rsid w:val="00CB16A5"/>
    <w:rsid w:val="00CB1D1B"/>
    <w:rsid w:val="00CB3CAB"/>
    <w:rsid w:val="00CB5388"/>
    <w:rsid w:val="00CC1818"/>
    <w:rsid w:val="00CC3065"/>
    <w:rsid w:val="00CC352A"/>
    <w:rsid w:val="00CC4818"/>
    <w:rsid w:val="00CD0823"/>
    <w:rsid w:val="00CD5DEA"/>
    <w:rsid w:val="00CD7D16"/>
    <w:rsid w:val="00CE4147"/>
    <w:rsid w:val="00CE4ADF"/>
    <w:rsid w:val="00CE5A0D"/>
    <w:rsid w:val="00CE713A"/>
    <w:rsid w:val="00CF5564"/>
    <w:rsid w:val="00CF5F5D"/>
    <w:rsid w:val="00CF7DD3"/>
    <w:rsid w:val="00D001B9"/>
    <w:rsid w:val="00D01BE0"/>
    <w:rsid w:val="00D02BA3"/>
    <w:rsid w:val="00D06CB6"/>
    <w:rsid w:val="00D11576"/>
    <w:rsid w:val="00D139FB"/>
    <w:rsid w:val="00D14E3B"/>
    <w:rsid w:val="00D155B5"/>
    <w:rsid w:val="00D24D98"/>
    <w:rsid w:val="00D264EF"/>
    <w:rsid w:val="00D267B0"/>
    <w:rsid w:val="00D2750A"/>
    <w:rsid w:val="00D34785"/>
    <w:rsid w:val="00D34B5D"/>
    <w:rsid w:val="00D361BF"/>
    <w:rsid w:val="00D40238"/>
    <w:rsid w:val="00D41F44"/>
    <w:rsid w:val="00D438CC"/>
    <w:rsid w:val="00D46291"/>
    <w:rsid w:val="00D46D51"/>
    <w:rsid w:val="00D4764E"/>
    <w:rsid w:val="00D50BE8"/>
    <w:rsid w:val="00D60FFD"/>
    <w:rsid w:val="00D61227"/>
    <w:rsid w:val="00D73FA2"/>
    <w:rsid w:val="00D84497"/>
    <w:rsid w:val="00D84E20"/>
    <w:rsid w:val="00D87F2A"/>
    <w:rsid w:val="00D91CDE"/>
    <w:rsid w:val="00D93D42"/>
    <w:rsid w:val="00D948E5"/>
    <w:rsid w:val="00DA18B6"/>
    <w:rsid w:val="00DA7D36"/>
    <w:rsid w:val="00DC26B8"/>
    <w:rsid w:val="00DC68C7"/>
    <w:rsid w:val="00DD240D"/>
    <w:rsid w:val="00DD4812"/>
    <w:rsid w:val="00E0730B"/>
    <w:rsid w:val="00E07531"/>
    <w:rsid w:val="00E07577"/>
    <w:rsid w:val="00E123B0"/>
    <w:rsid w:val="00E14196"/>
    <w:rsid w:val="00E14234"/>
    <w:rsid w:val="00E2202A"/>
    <w:rsid w:val="00E24892"/>
    <w:rsid w:val="00E25992"/>
    <w:rsid w:val="00E27DFD"/>
    <w:rsid w:val="00E3238D"/>
    <w:rsid w:val="00E326F3"/>
    <w:rsid w:val="00E33525"/>
    <w:rsid w:val="00E3437B"/>
    <w:rsid w:val="00E369F7"/>
    <w:rsid w:val="00E377E1"/>
    <w:rsid w:val="00E40CA6"/>
    <w:rsid w:val="00E41EF3"/>
    <w:rsid w:val="00E43D39"/>
    <w:rsid w:val="00E5121C"/>
    <w:rsid w:val="00E5359A"/>
    <w:rsid w:val="00E56C85"/>
    <w:rsid w:val="00E56FD1"/>
    <w:rsid w:val="00E61516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1016"/>
    <w:rsid w:val="00E83293"/>
    <w:rsid w:val="00E85BBF"/>
    <w:rsid w:val="00E943CC"/>
    <w:rsid w:val="00EA1126"/>
    <w:rsid w:val="00EA115D"/>
    <w:rsid w:val="00EA1955"/>
    <w:rsid w:val="00EA5297"/>
    <w:rsid w:val="00EA61F9"/>
    <w:rsid w:val="00EA701D"/>
    <w:rsid w:val="00EB000D"/>
    <w:rsid w:val="00EB266B"/>
    <w:rsid w:val="00EB344E"/>
    <w:rsid w:val="00EB42C8"/>
    <w:rsid w:val="00EB4E5B"/>
    <w:rsid w:val="00ED1377"/>
    <w:rsid w:val="00ED2C1F"/>
    <w:rsid w:val="00ED4D59"/>
    <w:rsid w:val="00ED6650"/>
    <w:rsid w:val="00EE155E"/>
    <w:rsid w:val="00EE21E5"/>
    <w:rsid w:val="00EE48B5"/>
    <w:rsid w:val="00EE571E"/>
    <w:rsid w:val="00EE7C34"/>
    <w:rsid w:val="00EF1B93"/>
    <w:rsid w:val="00EF1F54"/>
    <w:rsid w:val="00EF2B26"/>
    <w:rsid w:val="00EF5E52"/>
    <w:rsid w:val="00EF5FFB"/>
    <w:rsid w:val="00EF73F2"/>
    <w:rsid w:val="00EF7E5A"/>
    <w:rsid w:val="00F06329"/>
    <w:rsid w:val="00F14D9B"/>
    <w:rsid w:val="00F33605"/>
    <w:rsid w:val="00F33B6F"/>
    <w:rsid w:val="00F373E9"/>
    <w:rsid w:val="00F40448"/>
    <w:rsid w:val="00F4586F"/>
    <w:rsid w:val="00F459B4"/>
    <w:rsid w:val="00F46155"/>
    <w:rsid w:val="00F508A7"/>
    <w:rsid w:val="00F54126"/>
    <w:rsid w:val="00F57843"/>
    <w:rsid w:val="00F61966"/>
    <w:rsid w:val="00F62648"/>
    <w:rsid w:val="00F70CCB"/>
    <w:rsid w:val="00F7671E"/>
    <w:rsid w:val="00F775CF"/>
    <w:rsid w:val="00F82E60"/>
    <w:rsid w:val="00F873C8"/>
    <w:rsid w:val="00F87C07"/>
    <w:rsid w:val="00F91406"/>
    <w:rsid w:val="00F92994"/>
    <w:rsid w:val="00F9331E"/>
    <w:rsid w:val="00F978C3"/>
    <w:rsid w:val="00FA0CA8"/>
    <w:rsid w:val="00FA1B46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2B0"/>
    <w:rsid w:val="00FC449C"/>
    <w:rsid w:val="00FC639D"/>
    <w:rsid w:val="00FC7CB8"/>
    <w:rsid w:val="00FD091A"/>
    <w:rsid w:val="00FD097C"/>
    <w:rsid w:val="00FD3435"/>
    <w:rsid w:val="00FD613F"/>
    <w:rsid w:val="00FE6203"/>
    <w:rsid w:val="00FE6F86"/>
    <w:rsid w:val="00FE7782"/>
    <w:rsid w:val="00FF1DA0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uppressAutoHyphens w:val="0"/>
      <w:spacing w:before="240" w:after="60"/>
      <w:outlineLvl w:val="5"/>
    </w:pPr>
    <w:rPr>
      <w:rFonts w:eastAsia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paragraph" w:customStyle="1" w:styleId="a4">
    <w:name w:val="Стиль"/>
    <w:rsid w:val="00217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4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4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A8327E75A32E5649662947B41583F925317817DDD715A792F2A8AAC2ElC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A8327E75A32E5649662947B41583F9254178F75DD715A792F2A8AAC2El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80CB5C7687175983501AC44E1341781D84E9DF4C8BE648ED085D948B10209822C34581672521BFFFAC62P8C7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080CB5C76871759835004C9587F1B741D8DB4DA4C8AE41BB95706C9DCP1C9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A8327E75A32E5649662947B41583F92531D8974D5715A792F2A8AAC2El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B95A-710D-4BBD-9381-929102C3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2013-11-22T02:05:00Z</dcterms:created>
  <dcterms:modified xsi:type="dcterms:W3CDTF">2013-12-05T07:56:00Z</dcterms:modified>
</cp:coreProperties>
</file>