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EF1734" w:rsidRDefault="00BA5FBD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057B" w:rsidRPr="00EF1734" w:rsidRDefault="00F0057B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EF1734" w:rsidRDefault="003230F7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м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о</w:t>
      </w:r>
      <w:r w:rsidR="00BB083A" w:rsidRPr="00EF1734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EF1734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545F29" w:rsidRDefault="00BB083A" w:rsidP="00545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1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С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Т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А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В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Л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И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61A0" w:rsidRPr="00EF1734" w:rsidRDefault="007D5945" w:rsidP="00E94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07E5F">
        <w:rPr>
          <w:rFonts w:ascii="Times New Roman" w:hAnsi="Times New Roman" w:cs="Times New Roman"/>
          <w:sz w:val="24"/>
          <w:szCs w:val="24"/>
        </w:rPr>
        <w:t>12</w:t>
      </w:r>
      <w:r w:rsidR="00E94DA9">
        <w:rPr>
          <w:rFonts w:ascii="Times New Roman" w:hAnsi="Times New Roman" w:cs="Times New Roman"/>
          <w:sz w:val="24"/>
          <w:szCs w:val="24"/>
        </w:rPr>
        <w:t>.11.</w:t>
      </w:r>
      <w:r w:rsidR="003D130E">
        <w:rPr>
          <w:rFonts w:ascii="Times New Roman" w:hAnsi="Times New Roman" w:cs="Times New Roman"/>
          <w:sz w:val="24"/>
          <w:szCs w:val="24"/>
        </w:rPr>
        <w:t>20</w:t>
      </w:r>
      <w:r w:rsidR="00D07E5F">
        <w:rPr>
          <w:rFonts w:ascii="Times New Roman" w:hAnsi="Times New Roman" w:cs="Times New Roman"/>
          <w:sz w:val="24"/>
          <w:szCs w:val="24"/>
        </w:rPr>
        <w:t>21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3230F7">
        <w:rPr>
          <w:rFonts w:ascii="Times New Roman" w:hAnsi="Times New Roman" w:cs="Times New Roman"/>
          <w:sz w:val="24"/>
          <w:szCs w:val="24"/>
        </w:rPr>
        <w:t xml:space="preserve">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r w:rsidR="003230F7">
        <w:rPr>
          <w:rFonts w:ascii="Times New Roman" w:hAnsi="Times New Roman" w:cs="Times New Roman"/>
          <w:sz w:val="24"/>
          <w:szCs w:val="24"/>
        </w:rPr>
        <w:t>с.Филипповск</w:t>
      </w:r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    </w:t>
      </w:r>
      <w:r w:rsidR="005A6061">
        <w:rPr>
          <w:rFonts w:ascii="Times New Roman" w:hAnsi="Times New Roman" w:cs="Times New Roman"/>
          <w:sz w:val="24"/>
          <w:szCs w:val="24"/>
        </w:rPr>
        <w:t xml:space="preserve">                      №47</w:t>
      </w:r>
    </w:p>
    <w:p w:rsidR="00F0057B" w:rsidRDefault="00F0057B" w:rsidP="00A47A2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4915" w:rsidRPr="00A35FC9" w:rsidRDefault="00EF1734" w:rsidP="00A35FC9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C9">
        <w:rPr>
          <w:rFonts w:ascii="Times New Roman" w:hAnsi="Times New Roman" w:cs="Times New Roman"/>
          <w:sz w:val="24"/>
          <w:szCs w:val="24"/>
        </w:rPr>
        <w:t>Об утверждении производственной</w:t>
      </w:r>
      <w:r w:rsidR="001F58DB" w:rsidRPr="00A35FC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D130E" w:rsidRPr="00A35FC9" w:rsidRDefault="00EF1734" w:rsidP="00A35FC9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C9">
        <w:rPr>
          <w:rFonts w:ascii="Times New Roman" w:hAnsi="Times New Roman" w:cs="Times New Roman"/>
          <w:sz w:val="24"/>
          <w:szCs w:val="24"/>
        </w:rPr>
        <w:t xml:space="preserve"> МКУ «</w:t>
      </w:r>
      <w:r w:rsidR="003D130E" w:rsidRPr="00A35FC9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3230F7" w:rsidRPr="00A35FC9">
        <w:rPr>
          <w:rFonts w:ascii="Times New Roman" w:hAnsi="Times New Roman" w:cs="Times New Roman"/>
          <w:sz w:val="24"/>
          <w:szCs w:val="24"/>
        </w:rPr>
        <w:t>коммунального хозяйства</w:t>
      </w:r>
    </w:p>
    <w:p w:rsidR="00EF1734" w:rsidRPr="00A35FC9" w:rsidRDefault="003230F7" w:rsidP="00A35FC9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C9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="00D07E5F" w:rsidRPr="00A35FC9">
        <w:rPr>
          <w:rFonts w:ascii="Times New Roman" w:hAnsi="Times New Roman" w:cs="Times New Roman"/>
          <w:sz w:val="24"/>
          <w:szCs w:val="24"/>
        </w:rPr>
        <w:t>МО</w:t>
      </w:r>
      <w:r w:rsidR="00EF1734" w:rsidRPr="00A35FC9">
        <w:rPr>
          <w:rFonts w:ascii="Times New Roman" w:hAnsi="Times New Roman" w:cs="Times New Roman"/>
          <w:sz w:val="24"/>
          <w:szCs w:val="24"/>
        </w:rPr>
        <w:t>»</w:t>
      </w:r>
    </w:p>
    <w:p w:rsidR="00BB083A" w:rsidRPr="00630AD7" w:rsidRDefault="00BB083A" w:rsidP="001F58D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83A" w:rsidRPr="005A6061" w:rsidRDefault="00BB083A" w:rsidP="005A606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A60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 w:rsidRPr="005A6061">
        <w:rPr>
          <w:rFonts w:ascii="Times New Roman" w:hAnsi="Times New Roman" w:cs="Times New Roman"/>
          <w:sz w:val="24"/>
          <w:szCs w:val="24"/>
        </w:rPr>
        <w:t>29</w:t>
      </w:r>
      <w:r w:rsidRPr="005A6061">
        <w:rPr>
          <w:rFonts w:ascii="Times New Roman" w:hAnsi="Times New Roman" w:cs="Times New Roman"/>
          <w:sz w:val="24"/>
          <w:szCs w:val="24"/>
        </w:rPr>
        <w:t xml:space="preserve"> </w:t>
      </w:r>
      <w:r w:rsidR="004A34F5" w:rsidRPr="005A6061">
        <w:rPr>
          <w:rFonts w:ascii="Times New Roman" w:hAnsi="Times New Roman" w:cs="Times New Roman"/>
          <w:sz w:val="24"/>
          <w:szCs w:val="24"/>
        </w:rPr>
        <w:t>июля</w:t>
      </w:r>
      <w:r w:rsidRPr="005A6061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 w:rsidRPr="005A6061">
        <w:rPr>
          <w:rFonts w:ascii="Times New Roman" w:hAnsi="Times New Roman" w:cs="Times New Roman"/>
          <w:sz w:val="24"/>
          <w:szCs w:val="24"/>
        </w:rPr>
        <w:t>641</w:t>
      </w:r>
      <w:r w:rsidR="00975206" w:rsidRPr="005A6061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5A6061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5A6061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 w:rsidRPr="005A6061">
        <w:rPr>
          <w:rFonts w:ascii="Times New Roman" w:hAnsi="Times New Roman" w:cs="Times New Roman"/>
          <w:sz w:val="24"/>
          <w:szCs w:val="24"/>
        </w:rPr>
        <w:t xml:space="preserve"> ст.7</w:t>
      </w:r>
      <w:r w:rsidRPr="005A606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A6061">
        <w:rPr>
          <w:rFonts w:ascii="Times New Roman" w:hAnsi="Times New Roman" w:cs="Times New Roman"/>
          <w:sz w:val="24"/>
          <w:szCs w:val="24"/>
        </w:rPr>
        <w:t>Устав</w:t>
      </w:r>
      <w:r w:rsidR="006211DC" w:rsidRPr="005A6061">
        <w:rPr>
          <w:rFonts w:ascii="Times New Roman" w:hAnsi="Times New Roman" w:cs="Times New Roman"/>
          <w:sz w:val="24"/>
          <w:szCs w:val="24"/>
        </w:rPr>
        <w:t>а</w:t>
      </w:r>
      <w:r w:rsidR="006E4F84" w:rsidRPr="005A6061">
        <w:rPr>
          <w:rFonts w:ascii="Times New Roman" w:hAnsi="Times New Roman" w:cs="Times New Roman"/>
          <w:sz w:val="24"/>
          <w:szCs w:val="24"/>
        </w:rPr>
        <w:t xml:space="preserve"> </w:t>
      </w:r>
      <w:r w:rsidR="003230F7" w:rsidRPr="005A6061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6E4F84" w:rsidRPr="005A6061">
        <w:rPr>
          <w:rFonts w:ascii="Times New Roman" w:hAnsi="Times New Roman" w:cs="Times New Roman"/>
          <w:sz w:val="24"/>
          <w:szCs w:val="24"/>
        </w:rPr>
        <w:t xml:space="preserve">, </w:t>
      </w:r>
      <w:r w:rsidR="004B7E49" w:rsidRPr="005A60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30F7" w:rsidRPr="005A6061">
        <w:rPr>
          <w:rFonts w:ascii="Times New Roman" w:hAnsi="Times New Roman" w:cs="Times New Roman"/>
          <w:sz w:val="24"/>
          <w:szCs w:val="24"/>
        </w:rPr>
        <w:t>Филипповского</w:t>
      </w:r>
      <w:r w:rsidR="004B7E49" w:rsidRPr="005A60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94DA9" w:rsidRPr="005A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A9" w:rsidRPr="005A606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94DA9" w:rsidRPr="005A606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E4F84" w:rsidRPr="005A6061" w:rsidRDefault="006E4F84" w:rsidP="005A60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E4F84" w:rsidRPr="005A6061" w:rsidRDefault="006E4F84" w:rsidP="005A606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>ПОСТАНОВЛЯ</w:t>
      </w:r>
      <w:r w:rsidR="004B7E49" w:rsidRPr="005A6061">
        <w:rPr>
          <w:rFonts w:ascii="Times New Roman" w:hAnsi="Times New Roman" w:cs="Times New Roman"/>
          <w:sz w:val="24"/>
          <w:szCs w:val="24"/>
        </w:rPr>
        <w:t>ЕТ</w:t>
      </w:r>
      <w:r w:rsidRPr="005A6061">
        <w:rPr>
          <w:rFonts w:ascii="Times New Roman" w:hAnsi="Times New Roman" w:cs="Times New Roman"/>
          <w:sz w:val="24"/>
          <w:szCs w:val="24"/>
        </w:rPr>
        <w:t>:</w:t>
      </w:r>
    </w:p>
    <w:p w:rsidR="00E94DA9" w:rsidRPr="005A6061" w:rsidRDefault="00E94DA9" w:rsidP="005A60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47A2C" w:rsidRPr="005A6061" w:rsidRDefault="00A47A2C" w:rsidP="005A606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>1. Утвердить производственную программу</w:t>
      </w:r>
      <w:r w:rsidR="00F61E63" w:rsidRPr="005A6061">
        <w:rPr>
          <w:rFonts w:ascii="Times New Roman" w:hAnsi="Times New Roman" w:cs="Times New Roman"/>
          <w:sz w:val="24"/>
          <w:szCs w:val="24"/>
        </w:rPr>
        <w:t xml:space="preserve"> МКУ «Служба коммунального хозяйства Филипповского МО» (ИНН 3814035706), оказывающему услуги в сфере холодного водоснабжения на территории Филипповского муниципального образования (с.Филипповск, </w:t>
      </w:r>
      <w:proofErr w:type="spellStart"/>
      <w:r w:rsidR="00F61E63" w:rsidRPr="005A606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1E63" w:rsidRPr="005A606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61E63" w:rsidRPr="005A6061">
        <w:rPr>
          <w:rFonts w:ascii="Times New Roman" w:hAnsi="Times New Roman" w:cs="Times New Roman"/>
          <w:sz w:val="24"/>
          <w:szCs w:val="24"/>
        </w:rPr>
        <w:t>ольшеворонежский</w:t>
      </w:r>
      <w:proofErr w:type="spellEnd"/>
      <w:r w:rsidR="00F61E63" w:rsidRPr="005A6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63" w:rsidRPr="005A6061">
        <w:rPr>
          <w:rFonts w:ascii="Times New Roman" w:hAnsi="Times New Roman" w:cs="Times New Roman"/>
          <w:sz w:val="24"/>
          <w:szCs w:val="24"/>
        </w:rPr>
        <w:t>уч.Холы</w:t>
      </w:r>
      <w:proofErr w:type="spellEnd"/>
      <w:r w:rsidR="00F61E63" w:rsidRPr="005A6061">
        <w:rPr>
          <w:rFonts w:ascii="Times New Roman" w:hAnsi="Times New Roman" w:cs="Times New Roman"/>
          <w:sz w:val="24"/>
          <w:szCs w:val="24"/>
        </w:rPr>
        <w:t>)</w:t>
      </w:r>
      <w:r w:rsidR="00E94DA9" w:rsidRPr="005A6061">
        <w:rPr>
          <w:rFonts w:ascii="Times New Roman" w:hAnsi="Times New Roman" w:cs="Times New Roman"/>
          <w:sz w:val="24"/>
          <w:szCs w:val="24"/>
        </w:rPr>
        <w:t>, на 2022-2026 гг</w:t>
      </w:r>
      <w:r w:rsidR="00F61E63" w:rsidRPr="005A6061">
        <w:rPr>
          <w:rFonts w:ascii="Times New Roman" w:hAnsi="Times New Roman" w:cs="Times New Roman"/>
          <w:sz w:val="24"/>
          <w:szCs w:val="24"/>
        </w:rPr>
        <w:t>.</w:t>
      </w:r>
      <w:r w:rsidR="00E94DA9" w:rsidRPr="005A606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47A2C" w:rsidRPr="005A6061" w:rsidRDefault="00A47A2C" w:rsidP="005A6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с 1 января 2022 года постановление администрации </w:t>
      </w:r>
      <w:r w:rsidR="00FC1792" w:rsidRPr="005A6061">
        <w:rPr>
          <w:rFonts w:ascii="Times New Roman" w:hAnsi="Times New Roman" w:cs="Times New Roman"/>
          <w:sz w:val="24"/>
          <w:szCs w:val="24"/>
        </w:rPr>
        <w:t>Филипповс</w:t>
      </w:r>
      <w:r w:rsidRPr="005A6061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от </w:t>
      </w:r>
      <w:r w:rsidR="00D13AD4" w:rsidRPr="005A6061">
        <w:rPr>
          <w:rFonts w:ascii="Times New Roman" w:hAnsi="Times New Roman" w:cs="Times New Roman"/>
          <w:sz w:val="24"/>
          <w:szCs w:val="24"/>
        </w:rPr>
        <w:t>22.11</w:t>
      </w:r>
      <w:r w:rsidRPr="005A6061">
        <w:rPr>
          <w:rFonts w:ascii="Times New Roman" w:hAnsi="Times New Roman" w:cs="Times New Roman"/>
          <w:sz w:val="24"/>
          <w:szCs w:val="24"/>
        </w:rPr>
        <w:t>.2018 г. № 6</w:t>
      </w:r>
      <w:r w:rsidR="00D13AD4" w:rsidRPr="005A6061">
        <w:rPr>
          <w:rFonts w:ascii="Times New Roman" w:hAnsi="Times New Roman" w:cs="Times New Roman"/>
          <w:sz w:val="24"/>
          <w:szCs w:val="24"/>
        </w:rPr>
        <w:t>0</w:t>
      </w:r>
      <w:r w:rsidRPr="005A6061">
        <w:rPr>
          <w:rFonts w:ascii="Times New Roman" w:hAnsi="Times New Roman" w:cs="Times New Roman"/>
          <w:sz w:val="24"/>
          <w:szCs w:val="24"/>
        </w:rPr>
        <w:t xml:space="preserve"> «Об утверждении производственной программы </w:t>
      </w:r>
      <w:r w:rsidR="00D13AD4" w:rsidRPr="005A6061">
        <w:rPr>
          <w:rFonts w:ascii="Times New Roman" w:hAnsi="Times New Roman" w:cs="Times New Roman"/>
          <w:sz w:val="24"/>
          <w:szCs w:val="24"/>
        </w:rPr>
        <w:t>МКУ «Служба коммунального хозяйства Филипповского МО».</w:t>
      </w:r>
    </w:p>
    <w:p w:rsidR="00A47A2C" w:rsidRPr="005A6061" w:rsidRDefault="00A47A2C" w:rsidP="005A6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опубликовать на официальном сайте администрации </w:t>
      </w:r>
      <w:r w:rsidR="007A52EE" w:rsidRPr="005A6061">
        <w:rPr>
          <w:rFonts w:ascii="Times New Roman" w:hAnsi="Times New Roman" w:cs="Times New Roman"/>
          <w:sz w:val="24"/>
          <w:szCs w:val="24"/>
        </w:rPr>
        <w:t>Филипповск</w:t>
      </w:r>
      <w:r w:rsidRPr="005A6061">
        <w:rPr>
          <w:rFonts w:ascii="Times New Roman" w:hAnsi="Times New Roman" w:cs="Times New Roman"/>
          <w:sz w:val="24"/>
          <w:szCs w:val="24"/>
        </w:rPr>
        <w:t>ого муниципального образования в информационно-телекоммуникационной сети «Интернет».</w:t>
      </w:r>
    </w:p>
    <w:p w:rsidR="00A47A2C" w:rsidRPr="005A6061" w:rsidRDefault="00A47A2C" w:rsidP="005A6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опубликования, но не ранее, чем  1 января 2022 года.  </w:t>
      </w:r>
    </w:p>
    <w:p w:rsidR="00A47A2C" w:rsidRPr="005A6061" w:rsidRDefault="00A47A2C" w:rsidP="005A6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оставляю за собой.</w:t>
      </w:r>
    </w:p>
    <w:p w:rsidR="00A47A2C" w:rsidRPr="005A6061" w:rsidRDefault="00A47A2C" w:rsidP="005A60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9C1" w:rsidRPr="005A6061" w:rsidRDefault="005729C1" w:rsidP="005A60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1BEE" w:rsidRPr="005A6061" w:rsidRDefault="00311BEE" w:rsidP="005A6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0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230F7" w:rsidRPr="005A6061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D13AD4" w:rsidRPr="005A60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A6061">
        <w:rPr>
          <w:rFonts w:ascii="Times New Roman" w:hAnsi="Times New Roman" w:cs="Times New Roman"/>
          <w:sz w:val="24"/>
          <w:szCs w:val="24"/>
        </w:rPr>
        <w:t xml:space="preserve">   </w:t>
      </w:r>
      <w:r w:rsidR="003230F7" w:rsidRPr="005A6061">
        <w:rPr>
          <w:rFonts w:ascii="Times New Roman" w:hAnsi="Times New Roman" w:cs="Times New Roman"/>
          <w:sz w:val="24"/>
          <w:szCs w:val="24"/>
        </w:rPr>
        <w:t>А.А.Федосеев</w:t>
      </w:r>
      <w:r w:rsidRPr="005A6061">
        <w:rPr>
          <w:rFonts w:ascii="Times New Roman" w:hAnsi="Times New Roman" w:cs="Times New Roman"/>
          <w:sz w:val="24"/>
          <w:szCs w:val="24"/>
        </w:rPr>
        <w:t xml:space="preserve">      </w:t>
      </w:r>
      <w:r w:rsidR="00881FFA" w:rsidRPr="005A6061">
        <w:rPr>
          <w:rFonts w:ascii="Times New Roman" w:hAnsi="Times New Roman" w:cs="Times New Roman"/>
          <w:sz w:val="24"/>
          <w:szCs w:val="24"/>
        </w:rPr>
        <w:t xml:space="preserve">      </w:t>
      </w:r>
      <w:r w:rsidRPr="005A6061">
        <w:rPr>
          <w:rFonts w:ascii="Times New Roman" w:hAnsi="Times New Roman" w:cs="Times New Roman"/>
          <w:sz w:val="24"/>
          <w:szCs w:val="24"/>
        </w:rPr>
        <w:t xml:space="preserve"> </w:t>
      </w:r>
      <w:r w:rsidR="00227DB1" w:rsidRPr="005A60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 w:rsidRPr="005A60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58DB" w:rsidRDefault="001F58DB" w:rsidP="005A606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061" w:rsidRDefault="005A6061" w:rsidP="005A606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061" w:rsidRDefault="005A6061" w:rsidP="005A606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061" w:rsidRDefault="005A6061" w:rsidP="005A606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061" w:rsidRPr="005A6061" w:rsidRDefault="005A6061" w:rsidP="005A606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DA9" w:rsidRDefault="00E94DA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Приложение </w:t>
      </w:r>
    </w:p>
    <w:p w:rsidR="00E94DA9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</w:t>
      </w:r>
      <w:r w:rsidR="00E94DA9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остановлению</w:t>
      </w:r>
      <w:r w:rsidR="00E94D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 </w:t>
      </w:r>
    </w:p>
    <w:p w:rsidR="00582C77" w:rsidRPr="00582C77" w:rsidRDefault="00E94DA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Филипповского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Зиминского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района </w:t>
      </w:r>
    </w:p>
    <w:p w:rsidR="00582C77" w:rsidRPr="00582C77" w:rsidRDefault="002571FA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13AD4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E94DA9">
        <w:rPr>
          <w:rFonts w:ascii="Times New Roman" w:hAnsi="Times New Roman" w:cs="Times New Roman"/>
          <w:color w:val="000000" w:themeColor="text1"/>
          <w:sz w:val="22"/>
          <w:szCs w:val="22"/>
        </w:rPr>
        <w:t>.11.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D13AD4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="00E94D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№47</w:t>
      </w:r>
    </w:p>
    <w:p w:rsidR="00582C77" w:rsidRPr="00181933" w:rsidRDefault="00582C77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ПРОГРАММА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В СФЕРЕ ХОЛОДНОГО ВОДОСНАБЖЕНИЯ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МКУ «</w:t>
      </w:r>
      <w:r w:rsidR="00323375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 w:rsidR="00181933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коммунального хозяйства Филипповского </w:t>
      </w:r>
      <w:r w:rsidR="00173A9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181933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72FAC" w:rsidRPr="00181933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BF67E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CF2E6E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F67E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F2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</w:t>
      </w:r>
    </w:p>
    <w:p w:rsidR="00EF1734" w:rsidRPr="00181933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1. Паспорт производственной программы</w:t>
      </w:r>
    </w:p>
    <w:tbl>
      <w:tblPr>
        <w:tblW w:w="5000" w:type="pct"/>
        <w:tblLayout w:type="fixed"/>
        <w:tblLook w:val="00A0"/>
      </w:tblPr>
      <w:tblGrid>
        <w:gridCol w:w="4219"/>
        <w:gridCol w:w="5352"/>
      </w:tblGrid>
      <w:tr w:rsidR="00EF1734" w:rsidRPr="00FB6CC8" w:rsidTr="00564960">
        <w:trPr>
          <w:trHeight w:val="858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4E09AD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09A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«Служба </w:t>
            </w:r>
            <w:r w:rsidR="0018193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 Филипповского </w:t>
            </w:r>
            <w:r w:rsidR="006302A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81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1734" w:rsidRPr="00FB6CC8" w:rsidTr="00564960">
        <w:trPr>
          <w:trHeight w:val="545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F1734" w:rsidRPr="00AA5104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с.Филипповск, ул. </w:t>
            </w:r>
            <w:proofErr w:type="spellStart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FB6CC8" w:rsidTr="00564960">
        <w:trPr>
          <w:trHeight w:val="836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F3491A" w:rsidRDefault="002D337F" w:rsidP="00F3491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665352,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с.Филипповск,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34" w:rsidRPr="00AA5104" w:rsidRDefault="00DF55F9" w:rsidP="0051554B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D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51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5D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E94DA9" w:rsidRDefault="00E94DA9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81933">
        <w:rPr>
          <w:rFonts w:ascii="Times New Roman" w:hAnsi="Times New Roman" w:cs="Times New Roman"/>
          <w:bCs/>
          <w:color w:val="000000"/>
          <w:sz w:val="28"/>
          <w:szCs w:val="28"/>
        </w:rPr>
        <w:t>. Планируемый объем подачи воды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81933">
        <w:rPr>
          <w:rFonts w:ascii="Times New Roman" w:hAnsi="Times New Roman" w:cs="Times New Roman"/>
          <w:bCs/>
          <w:color w:val="000000"/>
          <w:sz w:val="22"/>
          <w:szCs w:val="22"/>
        </w:rPr>
        <w:t>куб. м/год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7"/>
        <w:gridCol w:w="3560"/>
        <w:gridCol w:w="997"/>
        <w:gridCol w:w="992"/>
        <w:gridCol w:w="993"/>
        <w:gridCol w:w="993"/>
        <w:gridCol w:w="1099"/>
      </w:tblGrid>
      <w:tr w:rsidR="00D07E5F" w:rsidRPr="00AA5104" w:rsidTr="00D07E5F">
        <w:trPr>
          <w:trHeight w:val="681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521" w:type="pct"/>
            <w:vAlign w:val="center"/>
          </w:tcPr>
          <w:p w:rsidR="00D07E5F" w:rsidRDefault="00D07E5F" w:rsidP="00D07E5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D07E5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" w:type="pct"/>
          </w:tcPr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D07E5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D07E5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19" w:type="pct"/>
          </w:tcPr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Default="00D07E5F" w:rsidP="00D07E5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D07E5F" w:rsidRDefault="00D07E5F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0"/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</w:tcPr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74" w:type="pct"/>
          </w:tcPr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1"/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2"/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3"/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521" w:type="pct"/>
            <w:vAlign w:val="center"/>
          </w:tcPr>
          <w:p w:rsidR="00B87E82" w:rsidRDefault="00B87E82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8" w:type="pct"/>
            <w:vAlign w:val="center"/>
          </w:tcPr>
          <w:p w:rsidR="00B87E82" w:rsidRDefault="00B87E82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  <w:vAlign w:val="center"/>
          </w:tcPr>
          <w:p w:rsidR="00B87E82" w:rsidRDefault="00B87E82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74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A9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2B42A9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</w:tcPr>
          <w:p w:rsidR="00D07E5F" w:rsidRDefault="00ED3E86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74" w:type="pct"/>
          </w:tcPr>
          <w:p w:rsidR="00D07E5F" w:rsidRDefault="00ED3E86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5"/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7C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7C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  <w:bookmarkEnd w:id="6"/>
            <w:bookmarkEnd w:id="7"/>
          </w:p>
        </w:tc>
        <w:tc>
          <w:tcPr>
            <w:tcW w:w="521" w:type="pct"/>
            <w:vAlign w:val="center"/>
          </w:tcPr>
          <w:p w:rsidR="0051554B" w:rsidRDefault="0051554B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1C08AE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8" w:type="pct"/>
            <w:vAlign w:val="center"/>
          </w:tcPr>
          <w:p w:rsidR="0051554B" w:rsidRDefault="0051554B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1C08AE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  <w:vAlign w:val="center"/>
          </w:tcPr>
          <w:p w:rsidR="0051554B" w:rsidRDefault="0051554B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1C08AE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19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7C" w:rsidRDefault="0042327C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574" w:type="pct"/>
          </w:tcPr>
          <w:p w:rsidR="00D07E5F" w:rsidRDefault="00D07E5F" w:rsidP="00B87E82">
            <w:pPr>
              <w:suppressLineNumbers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7C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19" w:type="pct"/>
          </w:tcPr>
          <w:p w:rsidR="00D07E5F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74" w:type="pct"/>
          </w:tcPr>
          <w:p w:rsidR="00D07E5F" w:rsidRDefault="0042327C" w:rsidP="00B87E82">
            <w:pPr>
              <w:suppressLineNumbers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519" w:type="pct"/>
          </w:tcPr>
          <w:p w:rsidR="00D07E5F" w:rsidRDefault="00257357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574" w:type="pct"/>
          </w:tcPr>
          <w:p w:rsidR="00D07E5F" w:rsidRDefault="00257357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521" w:type="pct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8" w:type="pct"/>
            <w:vAlign w:val="center"/>
          </w:tcPr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9" w:type="pct"/>
            <w:vAlign w:val="center"/>
          </w:tcPr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9" w:type="pct"/>
          </w:tcPr>
          <w:p w:rsidR="00D07E5F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4" w:type="pct"/>
          </w:tcPr>
          <w:p w:rsidR="00D07E5F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07E5F" w:rsidRPr="00AA5104" w:rsidTr="00D07E5F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D07E5F" w:rsidRPr="00AA5104" w:rsidRDefault="00D07E5F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521" w:type="pct"/>
            <w:vAlign w:val="center"/>
          </w:tcPr>
          <w:p w:rsidR="00D13AD4" w:rsidRDefault="00D13AD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</w:tcPr>
          <w:p w:rsidR="00D13AD4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vAlign w:val="center"/>
          </w:tcPr>
          <w:p w:rsidR="00D13AD4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5F" w:rsidRPr="00AA5104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D07E5F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D4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D07E5F" w:rsidRDefault="00D07E5F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D4" w:rsidRDefault="00D13AD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364E" w:rsidRPr="00AA5104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014978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978">
        <w:rPr>
          <w:rFonts w:ascii="Times New Roman" w:hAnsi="Times New Roman" w:cs="Times New Roman"/>
          <w:bCs/>
          <w:color w:val="000000"/>
          <w:sz w:val="24"/>
          <w:szCs w:val="24"/>
        </w:rPr>
        <w:t>3. Перечень и график реализации плановых мероприятий производственной программы</w:t>
      </w:r>
    </w:p>
    <w:p w:rsidR="00EF1734" w:rsidRPr="00014978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5"/>
        <w:gridCol w:w="1470"/>
        <w:gridCol w:w="2300"/>
      </w:tblGrid>
      <w:tr w:rsidR="00EF1734" w:rsidRPr="00AA5104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173A94" w:rsidP="00173A94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EF1734"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 w:rsidR="000D281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водонапорных башен и </w:t>
            </w:r>
            <w:r w:rsidR="00EF1734"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</w:t>
            </w:r>
            <w:r w:rsidR="00363566"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Default="00EF1734" w:rsidP="00CF317B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82" w:rsidRDefault="00C96A82" w:rsidP="00CF317B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173A94" w:rsidP="00CF317B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CB4CB0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173A9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17" w:rsidRPr="000D2817" w:rsidRDefault="000D2817" w:rsidP="000D2817">
            <w:pPr>
              <w:pStyle w:val="ConsPlusCel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0D2817" w:rsidP="000D2817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hAnsi="Times New Roman" w:cs="Times New Roman"/>
                <w:sz w:val="24"/>
                <w:szCs w:val="24"/>
              </w:rPr>
              <w:t>Текущий ремонт водонапорных башен и водопроводных сетей</w:t>
            </w:r>
            <w:r w:rsidR="00363566">
              <w:rPr>
                <w:rFonts w:ascii="Times New Roman" w:hAnsi="Times New Roman" w:cs="Times New Roman"/>
                <w:sz w:val="24"/>
                <w:szCs w:val="24"/>
              </w:rPr>
              <w:t xml:space="preserve"> с.Филипповск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CB4CB0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173A9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17" w:rsidRPr="000D2817" w:rsidRDefault="000D2817" w:rsidP="000D2817">
            <w:pPr>
              <w:pStyle w:val="ConsPlusCel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0D2817" w:rsidP="00363566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hAnsi="Times New Roman" w:cs="Times New Roman"/>
                <w:sz w:val="24"/>
                <w:szCs w:val="24"/>
              </w:rPr>
              <w:t>Текущий ремонт водонапорных башен и водопроводных сетей</w:t>
            </w:r>
            <w:r w:rsidR="0036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3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36356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63566">
              <w:rPr>
                <w:rFonts w:ascii="Times New Roman" w:hAnsi="Times New Roman" w:cs="Times New Roman"/>
                <w:sz w:val="24"/>
                <w:szCs w:val="24"/>
              </w:rPr>
              <w:t>ольшеворонежский</w:t>
            </w:r>
            <w:proofErr w:type="spellEnd"/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CB4CB0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173A9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17" w:rsidRPr="000D2817" w:rsidRDefault="000D2817" w:rsidP="000D2817">
            <w:pPr>
              <w:pStyle w:val="ConsPlusCel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0D2817" w:rsidP="000D2817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hAnsi="Times New Roman" w:cs="Times New Roman"/>
                <w:sz w:val="24"/>
                <w:szCs w:val="24"/>
              </w:rPr>
              <w:t>Текущий ремонт водонапорных башен и водопроводных сетей</w:t>
            </w:r>
            <w:r w:rsidR="00363566">
              <w:rPr>
                <w:rFonts w:ascii="Times New Roman" w:hAnsi="Times New Roman" w:cs="Times New Roman"/>
                <w:sz w:val="24"/>
                <w:szCs w:val="24"/>
              </w:rPr>
              <w:t xml:space="preserve"> с.Филипповск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82" w:rsidRDefault="00C96A82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B" w:rsidRDefault="0035737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CB4CB0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173A9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17" w:rsidRPr="000D2817" w:rsidRDefault="000D2817" w:rsidP="000D2817">
            <w:pPr>
              <w:pStyle w:val="ConsPlusCel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0D2817" w:rsidP="000D2817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hAnsi="Times New Roman" w:cs="Times New Roman"/>
                <w:sz w:val="24"/>
                <w:szCs w:val="24"/>
              </w:rPr>
              <w:t>Текущий ремонт водонапорных башен и водопроводных сетей</w:t>
            </w:r>
            <w:r w:rsidR="00363566">
              <w:rPr>
                <w:rFonts w:ascii="Times New Roman" w:hAnsi="Times New Roman" w:cs="Times New Roman"/>
                <w:sz w:val="24"/>
                <w:szCs w:val="24"/>
              </w:rPr>
              <w:t xml:space="preserve"> уч.Холы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69" w:rsidRDefault="00A76869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173A9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69" w:rsidRDefault="00A76869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4" w:rsidRPr="00AA5104" w:rsidRDefault="00CB4CB0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1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105"/>
        <w:gridCol w:w="764"/>
        <w:gridCol w:w="785"/>
        <w:gridCol w:w="783"/>
        <w:gridCol w:w="779"/>
        <w:gridCol w:w="779"/>
      </w:tblGrid>
      <w:tr w:rsidR="00F059FC" w:rsidRPr="00AA5104" w:rsidTr="0082076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67" w:type="pct"/>
            <w:shd w:val="clear" w:color="auto" w:fill="auto"/>
            <w:vAlign w:val="center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Default="00F059FC" w:rsidP="00C959F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F05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0" w:type="pct"/>
          </w:tcPr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F05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9" w:type="pct"/>
          </w:tcPr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F05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7" w:type="pct"/>
          </w:tcPr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7" w:type="pct"/>
          </w:tcPr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059FC" w:rsidRDefault="00F059FC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059FC" w:rsidRPr="00AA5104" w:rsidTr="0082076D">
        <w:trPr>
          <w:cantSplit/>
          <w:trHeight w:val="463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F059FC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F059FC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059FC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059FC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FC" w:rsidRPr="00AA5104" w:rsidTr="0082076D">
        <w:trPr>
          <w:cantSplit/>
          <w:trHeight w:val="1425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82076D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P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P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Pr="0082076D" w:rsidRDefault="0082076D" w:rsidP="00E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059FC" w:rsidRDefault="00F059FC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ED1FA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885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363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2076D" w:rsidRDefault="0082076D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1424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343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741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9FC" w:rsidRPr="00AA5104" w:rsidTr="0082076D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410" w:type="pct"/>
            <w:vAlign w:val="center"/>
          </w:tcPr>
          <w:p w:rsidR="00F059FC" w:rsidRPr="00AA510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409" w:type="pct"/>
            <w:vAlign w:val="center"/>
          </w:tcPr>
          <w:p w:rsidR="00F059FC" w:rsidRPr="00AA510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407" w:type="pct"/>
          </w:tcPr>
          <w:p w:rsidR="00FF0B81" w:rsidRDefault="00FF0B81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6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6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407" w:type="pct"/>
          </w:tcPr>
          <w:p w:rsidR="00FF0B81" w:rsidRDefault="00FF0B81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6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64" w:rsidRDefault="00E46664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F059FC" w:rsidRPr="00AA5104" w:rsidTr="0082076D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F059FC" w:rsidRPr="00AA5104" w:rsidRDefault="00F059F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67" w:type="pct"/>
            <w:shd w:val="clear" w:color="auto" w:fill="auto"/>
          </w:tcPr>
          <w:p w:rsidR="00F059FC" w:rsidRPr="00AA5104" w:rsidRDefault="00F059F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F059FC" w:rsidRPr="00AA5104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059FC" w:rsidRDefault="00F059FC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D" w:rsidRDefault="0082076D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104">
        <w:rPr>
          <w:rFonts w:ascii="Times New Roman" w:hAnsi="Times New Roman" w:cs="Times New Roman"/>
          <w:b/>
          <w:sz w:val="24"/>
          <w:szCs w:val="24"/>
        </w:rPr>
        <w:t>5. Расчет эффективности производственной программы.</w:t>
      </w: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56647" w:rsidRDefault="00F56647" w:rsidP="00F56647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104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 не проводится, так как в производственную программу включены мероприятия по ремонту объектов централизованных систем водоснабжения, направленные на поддержание текущей деятельности и не направленные на изменение значений показателей надежности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качества и энергетической эффективности объектов централизованных систем водоснабжения.</w:t>
      </w:r>
    </w:p>
    <w:p w:rsidR="00D51C23" w:rsidRDefault="00D51C23" w:rsidP="005A6061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752" w:rsidRPr="00A27D04" w:rsidRDefault="00E23752" w:rsidP="00E23752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7D04">
        <w:rPr>
          <w:rFonts w:ascii="Times New Roman" w:hAnsi="Times New Roman" w:cs="Times New Roman"/>
          <w:b/>
          <w:sz w:val="24"/>
          <w:szCs w:val="24"/>
        </w:rPr>
        <w:t>6. Отчет об исполнении производственной программы за 2020 год.</w:t>
      </w:r>
    </w:p>
    <w:p w:rsidR="00E23752" w:rsidRPr="00181933" w:rsidRDefault="00E23752" w:rsidP="00E23752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6.1. Объем подачи воды</w:t>
      </w:r>
    </w:p>
    <w:p w:rsidR="00E23752" w:rsidRPr="00181933" w:rsidRDefault="00E23752" w:rsidP="00E23752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81933">
        <w:rPr>
          <w:rFonts w:ascii="Times New Roman" w:hAnsi="Times New Roman" w:cs="Times New Roman"/>
          <w:bCs/>
          <w:color w:val="000000"/>
          <w:sz w:val="22"/>
          <w:szCs w:val="22"/>
        </w:rPr>
        <w:t>куб. м/год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3"/>
        <w:gridCol w:w="5128"/>
        <w:gridCol w:w="1277"/>
        <w:gridCol w:w="1418"/>
      </w:tblGrid>
      <w:tr w:rsidR="00E23752" w:rsidRPr="00AA5104" w:rsidTr="00174D89">
        <w:trPr>
          <w:trHeight w:val="681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29" w:type="pct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0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</w:p>
        </w:tc>
        <w:tc>
          <w:tcPr>
            <w:tcW w:w="729" w:type="pct"/>
            <w:vAlign w:val="center"/>
          </w:tcPr>
          <w:p w:rsidR="00E23752" w:rsidRPr="00AA5104" w:rsidRDefault="00FF0B81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10" w:type="pct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</w:p>
        </w:tc>
        <w:tc>
          <w:tcPr>
            <w:tcW w:w="729" w:type="pct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507A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воды: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114D6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</w:p>
        </w:tc>
        <w:tc>
          <w:tcPr>
            <w:tcW w:w="729" w:type="pct"/>
            <w:vAlign w:val="center"/>
          </w:tcPr>
          <w:p w:rsidR="00E23752" w:rsidRDefault="00ED1FAD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507A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729" w:type="pct"/>
            <w:vAlign w:val="center"/>
          </w:tcPr>
          <w:p w:rsidR="00E23752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507A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729" w:type="pct"/>
            <w:vAlign w:val="center"/>
          </w:tcPr>
          <w:p w:rsidR="00E23752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507A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729" w:type="pct"/>
            <w:vAlign w:val="center"/>
          </w:tcPr>
          <w:p w:rsidR="00E23752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E507A7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23752" w:rsidRPr="00AA5104" w:rsidTr="00174D89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729" w:type="pct"/>
            <w:vAlign w:val="center"/>
          </w:tcPr>
          <w:p w:rsidR="00E23752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23752" w:rsidRPr="002A1838" w:rsidRDefault="00330B39" w:rsidP="00174D89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3752" w:rsidRPr="00AA5104" w:rsidRDefault="00E23752" w:rsidP="00E23752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752" w:rsidRPr="00B72490" w:rsidRDefault="00E23752" w:rsidP="00E23752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2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 Реализация плановых мероприятий производственной программы</w:t>
      </w:r>
    </w:p>
    <w:p w:rsidR="00E23752" w:rsidRPr="00014978" w:rsidRDefault="00E23752" w:rsidP="00E23752">
      <w:pPr>
        <w:pStyle w:val="a3"/>
        <w:suppressLineNumbers/>
        <w:pBdr>
          <w:bottom w:val="none" w:sz="0" w:space="0" w:color="auto"/>
        </w:pBdr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6"/>
        <w:gridCol w:w="1857"/>
        <w:gridCol w:w="1912"/>
      </w:tblGrid>
      <w:tr w:rsidR="00E23752" w:rsidRPr="00AA5104" w:rsidTr="00174D89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2020 г.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Факт.2020 г.</w:t>
            </w:r>
          </w:p>
        </w:tc>
      </w:tr>
      <w:tr w:rsidR="00E23752" w:rsidRPr="00AA5104" w:rsidTr="00174D89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2" w:rsidRPr="00AA5104" w:rsidTr="00174D89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752" w:rsidRDefault="00E23752" w:rsidP="00174D89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емонт водопроводных сетей 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752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BA5024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752" w:rsidRDefault="00E23752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BA5024" w:rsidP="00174D89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E23752" w:rsidRPr="00B72490" w:rsidRDefault="00E23752" w:rsidP="00E23752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72490">
        <w:rPr>
          <w:rFonts w:ascii="Times New Roman" w:hAnsi="Times New Roman" w:cs="Times New Roman"/>
          <w:b/>
          <w:bCs/>
          <w:sz w:val="24"/>
          <w:szCs w:val="24"/>
        </w:rPr>
        <w:t>6.3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23752" w:rsidRPr="00B72490" w:rsidRDefault="00E23752" w:rsidP="00E23752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704"/>
        <w:gridCol w:w="2058"/>
        <w:gridCol w:w="1842"/>
      </w:tblGrid>
      <w:tr w:rsidR="00E23752" w:rsidRPr="00AA5104" w:rsidTr="00174D89">
        <w:trPr>
          <w:cantSplit/>
          <w:tblHeader/>
        </w:trPr>
        <w:tc>
          <w:tcPr>
            <w:tcW w:w="314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2020 год</w:t>
            </w:r>
          </w:p>
        </w:tc>
      </w:tr>
      <w:tr w:rsidR="00E23752" w:rsidRPr="00AA5104" w:rsidTr="00174D89">
        <w:trPr>
          <w:cantSplit/>
          <w:trHeight w:val="463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2" w:rsidRPr="00AA5104" w:rsidTr="00174D89">
        <w:trPr>
          <w:cantSplit/>
          <w:trHeight w:val="1425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cantSplit/>
          <w:trHeight w:val="885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752" w:rsidRPr="00AA5104" w:rsidTr="00174D89">
        <w:trPr>
          <w:cantSplit/>
          <w:trHeight w:val="363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2" w:rsidRPr="00AA5104" w:rsidTr="00174D89">
        <w:trPr>
          <w:cantSplit/>
          <w:trHeight w:val="1424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752" w:rsidRPr="00AA5104" w:rsidTr="00174D89">
        <w:trPr>
          <w:cantSplit/>
          <w:trHeight w:val="343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752" w:rsidRPr="00AA5104" w:rsidTr="00174D89">
        <w:trPr>
          <w:cantSplit/>
          <w:trHeight w:val="741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52" w:rsidRPr="00AA5104" w:rsidTr="00174D89">
        <w:trPr>
          <w:cantSplit/>
          <w:trHeight w:val="892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Pr="00AA5104" w:rsidRDefault="00326018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Default="00326018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E23752" w:rsidRPr="00AA5104" w:rsidTr="00174D89">
        <w:trPr>
          <w:cantSplit/>
          <w:trHeight w:val="892"/>
        </w:trPr>
        <w:tc>
          <w:tcPr>
            <w:tcW w:w="314" w:type="pct"/>
            <w:shd w:val="clear" w:color="auto" w:fill="auto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61" w:type="pct"/>
            <w:shd w:val="clear" w:color="auto" w:fill="auto"/>
          </w:tcPr>
          <w:p w:rsidR="00E23752" w:rsidRPr="00AA5104" w:rsidRDefault="00E23752" w:rsidP="00174D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E23752" w:rsidRPr="00AA5104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pct"/>
          </w:tcPr>
          <w:p w:rsidR="00E23752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52" w:rsidRPr="002C57FE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  <w:p w:rsidR="00E23752" w:rsidRPr="002C57FE" w:rsidRDefault="00E23752" w:rsidP="00174D8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1BDD" w:rsidRDefault="00FA1BDD" w:rsidP="005A6061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BDD" w:rsidRPr="00D51C23" w:rsidRDefault="005A6061" w:rsidP="005A6061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A1BDD" w:rsidRPr="00D51C23">
        <w:rPr>
          <w:rFonts w:ascii="Times New Roman" w:hAnsi="Times New Roman" w:cs="Times New Roman"/>
          <w:sz w:val="20"/>
          <w:szCs w:val="20"/>
        </w:rPr>
        <w:t>Исп.</w:t>
      </w:r>
      <w:r w:rsidR="0083706C" w:rsidRPr="00D51C23">
        <w:rPr>
          <w:rFonts w:ascii="Times New Roman" w:hAnsi="Times New Roman" w:cs="Times New Roman"/>
          <w:sz w:val="20"/>
          <w:szCs w:val="20"/>
        </w:rPr>
        <w:t>М.С.Батырь</w:t>
      </w:r>
      <w:proofErr w:type="spellEnd"/>
    </w:p>
    <w:p w:rsidR="00FA1BDD" w:rsidRPr="00D51C23" w:rsidRDefault="0083706C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51C23">
        <w:rPr>
          <w:rFonts w:ascii="Times New Roman" w:hAnsi="Times New Roman" w:cs="Times New Roman"/>
          <w:sz w:val="20"/>
          <w:szCs w:val="20"/>
        </w:rPr>
        <w:t>8(39554)25216</w:t>
      </w:r>
    </w:p>
    <w:sectPr w:rsidR="00FA1BDD" w:rsidRPr="00D51C23" w:rsidSect="00E94D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D9"/>
    <w:rsid w:val="000148F8"/>
    <w:rsid w:val="0001497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2817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4D67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3CC1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55F"/>
    <w:rsid w:val="00173685"/>
    <w:rsid w:val="00173797"/>
    <w:rsid w:val="00173A94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933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48B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8DB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5E15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357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63ED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9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364E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37F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5E9E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0F7"/>
    <w:rsid w:val="0032329C"/>
    <w:rsid w:val="0032332F"/>
    <w:rsid w:val="00323375"/>
    <w:rsid w:val="00323E0C"/>
    <w:rsid w:val="0032480F"/>
    <w:rsid w:val="00324B17"/>
    <w:rsid w:val="00325AC3"/>
    <w:rsid w:val="00326018"/>
    <w:rsid w:val="003260F6"/>
    <w:rsid w:val="0032678A"/>
    <w:rsid w:val="00326C0B"/>
    <w:rsid w:val="00327F9C"/>
    <w:rsid w:val="00327FF9"/>
    <w:rsid w:val="00330703"/>
    <w:rsid w:val="0033076E"/>
    <w:rsid w:val="00330B39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854"/>
    <w:rsid w:val="00352F2D"/>
    <w:rsid w:val="0035349B"/>
    <w:rsid w:val="0035401E"/>
    <w:rsid w:val="00354A10"/>
    <w:rsid w:val="003563A4"/>
    <w:rsid w:val="00356AD3"/>
    <w:rsid w:val="00356BFA"/>
    <w:rsid w:val="00356D6C"/>
    <w:rsid w:val="0035737B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3566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2BA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44F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27C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364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3ED"/>
    <w:rsid w:val="004A255C"/>
    <w:rsid w:val="004A2564"/>
    <w:rsid w:val="004A276F"/>
    <w:rsid w:val="004A2E04"/>
    <w:rsid w:val="004A34F5"/>
    <w:rsid w:val="004A3571"/>
    <w:rsid w:val="004A3638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9AD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4D6"/>
    <w:rsid w:val="00514A52"/>
    <w:rsid w:val="0051554B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5F29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061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6B3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2A9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C2"/>
    <w:rsid w:val="007418D1"/>
    <w:rsid w:val="00741A88"/>
    <w:rsid w:val="007423D7"/>
    <w:rsid w:val="00742543"/>
    <w:rsid w:val="007426BA"/>
    <w:rsid w:val="0074275D"/>
    <w:rsid w:val="00742B4F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2E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26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76D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5F3"/>
    <w:rsid w:val="008357E8"/>
    <w:rsid w:val="008358F7"/>
    <w:rsid w:val="00836271"/>
    <w:rsid w:val="00836BB4"/>
    <w:rsid w:val="00836CF1"/>
    <w:rsid w:val="0083706C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1BEE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0C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6E68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5FC9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47576"/>
    <w:rsid w:val="00A47A2C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6869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085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87E82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D13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024"/>
    <w:rsid w:val="00BA55C4"/>
    <w:rsid w:val="00BA5FBD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4E20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7E7"/>
    <w:rsid w:val="00BF6B62"/>
    <w:rsid w:val="00BF6BA6"/>
    <w:rsid w:val="00BF6FBE"/>
    <w:rsid w:val="00BF700D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674"/>
    <w:rsid w:val="00C27A51"/>
    <w:rsid w:val="00C3097C"/>
    <w:rsid w:val="00C30BC7"/>
    <w:rsid w:val="00C30DD6"/>
    <w:rsid w:val="00C30F4C"/>
    <w:rsid w:val="00C31396"/>
    <w:rsid w:val="00C31502"/>
    <w:rsid w:val="00C31611"/>
    <w:rsid w:val="00C31614"/>
    <w:rsid w:val="00C3252D"/>
    <w:rsid w:val="00C327D4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A19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9F9"/>
    <w:rsid w:val="00C95B25"/>
    <w:rsid w:val="00C960A2"/>
    <w:rsid w:val="00C96A8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6EA"/>
    <w:rsid w:val="00CB1A1B"/>
    <w:rsid w:val="00CB1E03"/>
    <w:rsid w:val="00CB20B7"/>
    <w:rsid w:val="00CB2397"/>
    <w:rsid w:val="00CB28E5"/>
    <w:rsid w:val="00CB31B1"/>
    <w:rsid w:val="00CB3BCC"/>
    <w:rsid w:val="00CB4656"/>
    <w:rsid w:val="00CB4CB0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BA9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2E6E"/>
    <w:rsid w:val="00CF314F"/>
    <w:rsid w:val="00CF317B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07E5F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3AD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1C23"/>
    <w:rsid w:val="00D520E9"/>
    <w:rsid w:val="00D523EF"/>
    <w:rsid w:val="00D529E9"/>
    <w:rsid w:val="00D52EB6"/>
    <w:rsid w:val="00D5304F"/>
    <w:rsid w:val="00D531EC"/>
    <w:rsid w:val="00D536D0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71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6369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9E"/>
    <w:rsid w:val="00E20B79"/>
    <w:rsid w:val="00E218C6"/>
    <w:rsid w:val="00E21E20"/>
    <w:rsid w:val="00E21E26"/>
    <w:rsid w:val="00E23752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0F0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664"/>
    <w:rsid w:val="00E46807"/>
    <w:rsid w:val="00E46841"/>
    <w:rsid w:val="00E46DAE"/>
    <w:rsid w:val="00E46E0E"/>
    <w:rsid w:val="00E46E4B"/>
    <w:rsid w:val="00E46F67"/>
    <w:rsid w:val="00E47674"/>
    <w:rsid w:val="00E477E1"/>
    <w:rsid w:val="00E507A7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4DA9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1FAD"/>
    <w:rsid w:val="00ED29AE"/>
    <w:rsid w:val="00ED3104"/>
    <w:rsid w:val="00ED3E86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57B"/>
    <w:rsid w:val="00F00BB2"/>
    <w:rsid w:val="00F00E0C"/>
    <w:rsid w:val="00F01505"/>
    <w:rsid w:val="00F01594"/>
    <w:rsid w:val="00F01A3A"/>
    <w:rsid w:val="00F02409"/>
    <w:rsid w:val="00F02DB2"/>
    <w:rsid w:val="00F05992"/>
    <w:rsid w:val="00F059FC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491A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7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1E63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2E9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792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199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0B8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26B620-7D58-49E8-A682-85F73AA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215</cp:revision>
  <cp:lastPrinted>2021-11-11T03:10:00Z</cp:lastPrinted>
  <dcterms:created xsi:type="dcterms:W3CDTF">2015-02-20T00:14:00Z</dcterms:created>
  <dcterms:modified xsi:type="dcterms:W3CDTF">2021-11-11T03:13:00Z</dcterms:modified>
</cp:coreProperties>
</file>