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44" w:rsidRDefault="00951E44" w:rsidP="00BC38A3">
      <w:pPr>
        <w:spacing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951E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51272" cy="1038225"/>
            <wp:effectExtent l="19050" t="0" r="1428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331" cy="104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4942" w:rsidRDefault="00BC4942" w:rsidP="00BC4942">
      <w:pPr>
        <w:shd w:val="clear" w:color="auto" w:fill="FFFFFF"/>
        <w:spacing w:before="100" w:beforeAutospacing="1" w:line="360" w:lineRule="auto"/>
        <w:ind w:firstLine="567"/>
        <w:jc w:val="center"/>
        <w:rPr>
          <w:rFonts w:ascii="Times New Roman , serif" w:hAnsi="Times New Roman , serif"/>
          <w:b/>
          <w:sz w:val="28"/>
          <w:szCs w:val="28"/>
        </w:rPr>
      </w:pPr>
      <w:r>
        <w:rPr>
          <w:rFonts w:ascii="Times New Roman , serif" w:hAnsi="Times New Roman , serif"/>
          <w:b/>
          <w:sz w:val="28"/>
          <w:szCs w:val="28"/>
        </w:rPr>
        <w:t>Запрашивать сведения реестра недвижимости в электронном виде выгодно и удобно</w:t>
      </w:r>
    </w:p>
    <w:p w:rsidR="00BC4942" w:rsidRDefault="00BC4942" w:rsidP="00BC4942">
      <w:pPr>
        <w:shd w:val="clear" w:color="auto" w:fill="FFFFFF"/>
        <w:spacing w:before="100" w:beforeAutospacing="1" w:line="360" w:lineRule="auto"/>
        <w:ind w:firstLine="567"/>
        <w:jc w:val="both"/>
      </w:pPr>
      <w:r>
        <w:rPr>
          <w:rFonts w:ascii="Times New Roman , serif" w:hAnsi="Times New Roman , serif"/>
          <w:b/>
          <w:sz w:val="28"/>
          <w:szCs w:val="28"/>
        </w:rPr>
        <w:t>С начала 2022 года доля запросов на предоставление сведений, содержащихся в Едином государственном реестре недвижимости (ЕГРН), в электронном виде увеличилась на 4% по сравнению с показателями аналогичного периода 2021 года</w:t>
      </w:r>
      <w:r>
        <w:rPr>
          <w:rFonts w:ascii="Times New Roman , serif" w:hAnsi="Times New Roman , serif"/>
          <w:sz w:val="28"/>
          <w:szCs w:val="28"/>
        </w:rPr>
        <w:t>.</w:t>
      </w:r>
    </w:p>
    <w:p w:rsidR="00BC4942" w:rsidRDefault="00BC4942" w:rsidP="00BC4942">
      <w:pPr>
        <w:shd w:val="clear" w:color="auto" w:fill="FFFFFF"/>
        <w:spacing w:before="100" w:beforeAutospacing="1" w:line="360" w:lineRule="auto"/>
        <w:ind w:firstLine="567"/>
        <w:jc w:val="both"/>
      </w:pPr>
      <w:r>
        <w:rPr>
          <w:rFonts w:ascii="Times New Roman , serif" w:hAnsi="Times New Roman , serif"/>
          <w:sz w:val="28"/>
          <w:szCs w:val="28"/>
        </w:rPr>
        <w:t>За январь и февраль 2022 года в Кадастровую палату по Иркутской области поступило более 924 тыс. запросов на предоставление сведений, содержащихся в ЕГРН, из них порядка 908 тыс. запросов поступило в электронном виде, что составило 98,2% от общего числа.</w:t>
      </w:r>
    </w:p>
    <w:p w:rsidR="00BC4942" w:rsidRDefault="00BC4942" w:rsidP="00BC4942">
      <w:pPr>
        <w:spacing w:before="100" w:beforeAutospacing="1" w:line="360" w:lineRule="auto"/>
        <w:ind w:firstLine="567"/>
        <w:jc w:val="both"/>
      </w:pPr>
      <w:r>
        <w:rPr>
          <w:rFonts w:ascii="Times New Roman , serif" w:hAnsi="Times New Roman , serif"/>
          <w:sz w:val="28"/>
          <w:szCs w:val="28"/>
        </w:rPr>
        <w:t xml:space="preserve">И это неудивительно, поскольку преимущества обращения в </w:t>
      </w:r>
      <w:proofErr w:type="spellStart"/>
      <w:r>
        <w:rPr>
          <w:rFonts w:ascii="Times New Roman , serif" w:hAnsi="Times New Roman , serif"/>
          <w:sz w:val="28"/>
          <w:szCs w:val="28"/>
        </w:rPr>
        <w:t>Росреестр</w:t>
      </w:r>
      <w:proofErr w:type="spellEnd"/>
      <w:r>
        <w:rPr>
          <w:rFonts w:ascii="Times New Roman , serif" w:hAnsi="Times New Roman , serif"/>
          <w:sz w:val="28"/>
          <w:szCs w:val="28"/>
        </w:rPr>
        <w:t xml:space="preserve"> посредством электронных сервисов очевидны – это исключение человеческого фактора, экономия времени, а главное –</w:t>
      </w:r>
      <w:bookmarkStart w:id="0" w:name="_GoBack"/>
      <w:bookmarkEnd w:id="0"/>
      <w:r>
        <w:rPr>
          <w:rFonts w:ascii="Times New Roman , serif" w:hAnsi="Times New Roman , serif"/>
          <w:sz w:val="28"/>
          <w:szCs w:val="28"/>
        </w:rPr>
        <w:t xml:space="preserve"> средств. Так, например, в бумажном виде выписка из ЕГРН об объекте недвижимости для физических лиц будет стоить 870 рублей и 2550 рублей для юридических лиц. Стоимость такой выписки в виде электронного документа составит 350 рублей для физических лиц и 700 рублей для юридических лиц.</w:t>
      </w:r>
      <w:r>
        <w:t xml:space="preserve"> </w:t>
      </w:r>
      <w:r>
        <w:rPr>
          <w:rFonts w:ascii="Times New Roman , serif" w:hAnsi="Times New Roman , serif"/>
          <w:sz w:val="28"/>
          <w:szCs w:val="28"/>
        </w:rPr>
        <w:t>Следовательно, заказывать документы в электронном виде не только удобно, но и выгодно.</w:t>
      </w:r>
    </w:p>
    <w:p w:rsidR="00BC4942" w:rsidRDefault="00BC4942" w:rsidP="00BC4942">
      <w:pPr>
        <w:spacing w:before="100" w:beforeAutospacing="1" w:line="360" w:lineRule="auto"/>
        <w:ind w:firstLine="567"/>
        <w:jc w:val="both"/>
      </w:pPr>
      <w:r>
        <w:rPr>
          <w:rFonts w:ascii="Times New Roman , serif" w:hAnsi="Times New Roman , serif"/>
          <w:sz w:val="28"/>
          <w:szCs w:val="28"/>
        </w:rPr>
        <w:t xml:space="preserve">Сделать запрос сведений содержащихся в ЕГРН </w:t>
      </w:r>
      <w:proofErr w:type="spellStart"/>
      <w:r>
        <w:rPr>
          <w:rFonts w:ascii="Times New Roman , serif" w:hAnsi="Times New Roman , serif"/>
          <w:sz w:val="28"/>
          <w:szCs w:val="28"/>
        </w:rPr>
        <w:t>оглайн</w:t>
      </w:r>
      <w:proofErr w:type="spellEnd"/>
      <w:r>
        <w:rPr>
          <w:rFonts w:ascii="Times New Roman , serif" w:hAnsi="Times New Roman , serif"/>
          <w:sz w:val="28"/>
          <w:szCs w:val="28"/>
        </w:rPr>
        <w:t xml:space="preserve"> и получить их в электронном виде, можно через официальные </w:t>
      </w:r>
      <w:proofErr w:type="spellStart"/>
      <w:r>
        <w:rPr>
          <w:rFonts w:ascii="Times New Roman , serif" w:hAnsi="Times New Roman , serif"/>
          <w:sz w:val="28"/>
          <w:szCs w:val="28"/>
        </w:rPr>
        <w:t>сайты:www.rosreestr.gov.ru</w:t>
      </w:r>
      <w:proofErr w:type="spellEnd"/>
      <w:r>
        <w:rPr>
          <w:rFonts w:ascii="Times New Roman , serif" w:hAnsi="Times New Roman , serif"/>
          <w:sz w:val="28"/>
          <w:szCs w:val="28"/>
        </w:rPr>
        <w:t xml:space="preserve">, </w:t>
      </w:r>
      <w:proofErr w:type="spellStart"/>
      <w:r>
        <w:rPr>
          <w:rFonts w:ascii="Times New Roman , serif" w:hAnsi="Times New Roman , serif"/>
          <w:sz w:val="28"/>
          <w:szCs w:val="28"/>
        </w:rPr>
        <w:t>www.kadastr.ru</w:t>
      </w:r>
      <w:proofErr w:type="spellEnd"/>
      <w:r>
        <w:rPr>
          <w:rFonts w:ascii="Times New Roman , serif" w:hAnsi="Times New Roman , serif"/>
          <w:sz w:val="28"/>
          <w:szCs w:val="28"/>
        </w:rPr>
        <w:t xml:space="preserve"> или сайт Госуслуги.</w:t>
      </w:r>
    </w:p>
    <w:p w:rsidR="006A22C8" w:rsidRDefault="00BC4942" w:rsidP="00BC4942">
      <w:pPr>
        <w:shd w:val="clear" w:color="auto" w:fill="FFFFFF"/>
        <w:spacing w:line="43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51090" w:rsidRPr="00412F80" w:rsidRDefault="00351090" w:rsidP="00FB6E2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2F80">
        <w:rPr>
          <w:rFonts w:ascii="Times New Roman" w:hAnsi="Times New Roman" w:cs="Times New Roman"/>
          <w:b/>
          <w:sz w:val="20"/>
          <w:szCs w:val="20"/>
        </w:rPr>
        <w:lastRenderedPageBreak/>
        <w:t>Контакты для СМИ:</w:t>
      </w:r>
    </w:p>
    <w:p w:rsidR="00351090" w:rsidRDefault="00351090" w:rsidP="00FB6E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p w:rsidR="00351090" w:rsidRDefault="00351090" w:rsidP="00FB6E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+7 </w:t>
      </w:r>
      <w:r w:rsidRPr="00412F80">
        <w:rPr>
          <w:rFonts w:ascii="Times New Roman" w:hAnsi="Times New Roman" w:cs="Times New Roman"/>
          <w:sz w:val="20"/>
          <w:szCs w:val="20"/>
        </w:rPr>
        <w:t>(3955) 58-15-74</w:t>
      </w:r>
      <w:r w:rsidR="00801B74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801B74">
        <w:rPr>
          <w:rFonts w:ascii="Times New Roman" w:hAnsi="Times New Roman" w:cs="Times New Roman"/>
          <w:sz w:val="20"/>
          <w:szCs w:val="20"/>
        </w:rPr>
        <w:t>добавочный</w:t>
      </w:r>
      <w:proofErr w:type="gramEnd"/>
      <w:r w:rsidR="00801B74">
        <w:rPr>
          <w:rFonts w:ascii="Times New Roman" w:hAnsi="Times New Roman" w:cs="Times New Roman"/>
          <w:sz w:val="20"/>
          <w:szCs w:val="20"/>
        </w:rPr>
        <w:t xml:space="preserve"> 2809) </w:t>
      </w:r>
      <w:proofErr w:type="spellStart"/>
      <w:r w:rsidR="00801B74">
        <w:rPr>
          <w:rFonts w:ascii="Times New Roman" w:hAnsi="Times New Roman" w:cs="Times New Roman"/>
          <w:sz w:val="20"/>
          <w:szCs w:val="20"/>
        </w:rPr>
        <w:t>Светник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1B74">
        <w:rPr>
          <w:rFonts w:ascii="Times New Roman" w:hAnsi="Times New Roman" w:cs="Times New Roman"/>
          <w:sz w:val="20"/>
          <w:szCs w:val="20"/>
        </w:rPr>
        <w:t>Оксана</w:t>
      </w:r>
    </w:p>
    <w:p w:rsidR="00351090" w:rsidRDefault="00351090" w:rsidP="00FB6E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F80">
        <w:rPr>
          <w:rFonts w:ascii="Times New Roman" w:hAnsi="Times New Roman" w:cs="Times New Roman"/>
          <w:sz w:val="20"/>
          <w:szCs w:val="20"/>
        </w:rPr>
        <w:t>fgbu_pressa@38.kadastr.ru</w:t>
      </w:r>
    </w:p>
    <w:p w:rsidR="00351090" w:rsidRPr="003160D3" w:rsidRDefault="00351090" w:rsidP="00FB6E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664007, Иркутск, Софьи Перовской, 30 </w:t>
      </w:r>
    </w:p>
    <w:sectPr w:rsidR="00351090" w:rsidRPr="003160D3" w:rsidSect="007D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371"/>
    <w:rsid w:val="00030BDF"/>
    <w:rsid w:val="000666C8"/>
    <w:rsid w:val="000E6BB2"/>
    <w:rsid w:val="00104E56"/>
    <w:rsid w:val="00196B83"/>
    <w:rsid w:val="001B2C30"/>
    <w:rsid w:val="001B659E"/>
    <w:rsid w:val="001B69A3"/>
    <w:rsid w:val="0021571C"/>
    <w:rsid w:val="00235951"/>
    <w:rsid w:val="002633CA"/>
    <w:rsid w:val="00282AB3"/>
    <w:rsid w:val="002A0700"/>
    <w:rsid w:val="002B16ED"/>
    <w:rsid w:val="002C5265"/>
    <w:rsid w:val="003160D3"/>
    <w:rsid w:val="00333335"/>
    <w:rsid w:val="003360A4"/>
    <w:rsid w:val="00336EC0"/>
    <w:rsid w:val="00351090"/>
    <w:rsid w:val="0036544C"/>
    <w:rsid w:val="0039257A"/>
    <w:rsid w:val="00394F8C"/>
    <w:rsid w:val="003B5C78"/>
    <w:rsid w:val="003E4B15"/>
    <w:rsid w:val="00460CB1"/>
    <w:rsid w:val="004842A7"/>
    <w:rsid w:val="004D21D8"/>
    <w:rsid w:val="004D7625"/>
    <w:rsid w:val="0051639F"/>
    <w:rsid w:val="00544CD2"/>
    <w:rsid w:val="0054692E"/>
    <w:rsid w:val="0056295E"/>
    <w:rsid w:val="005668A4"/>
    <w:rsid w:val="00587FA4"/>
    <w:rsid w:val="005A73BB"/>
    <w:rsid w:val="005E6B6E"/>
    <w:rsid w:val="00634371"/>
    <w:rsid w:val="006452E3"/>
    <w:rsid w:val="00681B8F"/>
    <w:rsid w:val="006A22C8"/>
    <w:rsid w:val="006C1CBE"/>
    <w:rsid w:val="006F10C7"/>
    <w:rsid w:val="00704BCA"/>
    <w:rsid w:val="00725267"/>
    <w:rsid w:val="0073033C"/>
    <w:rsid w:val="00754F4B"/>
    <w:rsid w:val="007718FF"/>
    <w:rsid w:val="007B2F09"/>
    <w:rsid w:val="007C53E7"/>
    <w:rsid w:val="007D1D61"/>
    <w:rsid w:val="007D38C1"/>
    <w:rsid w:val="00801B74"/>
    <w:rsid w:val="00807F18"/>
    <w:rsid w:val="00821C44"/>
    <w:rsid w:val="00881380"/>
    <w:rsid w:val="008E7AE7"/>
    <w:rsid w:val="008F2F40"/>
    <w:rsid w:val="008F71C5"/>
    <w:rsid w:val="008F758C"/>
    <w:rsid w:val="00927642"/>
    <w:rsid w:val="00951E44"/>
    <w:rsid w:val="00985D19"/>
    <w:rsid w:val="00992B19"/>
    <w:rsid w:val="009A7E81"/>
    <w:rsid w:val="009B04EA"/>
    <w:rsid w:val="009E6092"/>
    <w:rsid w:val="009E6AAF"/>
    <w:rsid w:val="00A4459C"/>
    <w:rsid w:val="00AA13C1"/>
    <w:rsid w:val="00AB7AAC"/>
    <w:rsid w:val="00B17D20"/>
    <w:rsid w:val="00B32DDF"/>
    <w:rsid w:val="00B62649"/>
    <w:rsid w:val="00B659B7"/>
    <w:rsid w:val="00B92E09"/>
    <w:rsid w:val="00BC2733"/>
    <w:rsid w:val="00BC38A3"/>
    <w:rsid w:val="00BC4942"/>
    <w:rsid w:val="00C334DA"/>
    <w:rsid w:val="00C4299F"/>
    <w:rsid w:val="00C61621"/>
    <w:rsid w:val="00CB7634"/>
    <w:rsid w:val="00CC62BD"/>
    <w:rsid w:val="00CD4E03"/>
    <w:rsid w:val="00CD735D"/>
    <w:rsid w:val="00CE41DC"/>
    <w:rsid w:val="00E1276E"/>
    <w:rsid w:val="00E41252"/>
    <w:rsid w:val="00E5408E"/>
    <w:rsid w:val="00E60E63"/>
    <w:rsid w:val="00E658EB"/>
    <w:rsid w:val="00F62664"/>
    <w:rsid w:val="00FA6265"/>
    <w:rsid w:val="00FB6E2E"/>
    <w:rsid w:val="00FE1E4B"/>
    <w:rsid w:val="00FE5163"/>
    <w:rsid w:val="00FF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2B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ФГБУ "ФКП Росреестра" по Иркутской области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Петрова</dc:creator>
  <cp:lastModifiedBy>Светник</cp:lastModifiedBy>
  <cp:revision>2</cp:revision>
  <cp:lastPrinted>2022-01-19T01:03:00Z</cp:lastPrinted>
  <dcterms:created xsi:type="dcterms:W3CDTF">2022-03-30T05:04:00Z</dcterms:created>
  <dcterms:modified xsi:type="dcterms:W3CDTF">2022-03-30T05:04:00Z</dcterms:modified>
</cp:coreProperties>
</file>