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807161" w:rsidP="000364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0364E8">
              <w:rPr>
                <w:rFonts w:cs="Times New Roman"/>
                <w:sz w:val="24"/>
                <w:szCs w:val="24"/>
              </w:rPr>
              <w:t>феврал</w:t>
            </w:r>
            <w:r w:rsidR="003F6846">
              <w:rPr>
                <w:rFonts w:cs="Times New Roman"/>
                <w:sz w:val="24"/>
                <w:szCs w:val="24"/>
              </w:rPr>
              <w:t>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116695" w:rsidRDefault="00FD2E9B" w:rsidP="00311D3D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0364E8" w:rsidRDefault="000364E8" w:rsidP="000364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0364E8">
        <w:rPr>
          <w:rFonts w:ascii="Arial" w:hAnsi="Arial" w:cs="Arial"/>
          <w:b/>
        </w:rPr>
        <w:t>Иркутская область занимает 4 место в России по реализации «гаражной амнистии»</w:t>
      </w:r>
    </w:p>
    <w:p w:rsidR="000364E8" w:rsidRPr="000364E8" w:rsidRDefault="000364E8" w:rsidP="000364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 xml:space="preserve">Закон о «гаражной амнистии» действует почти полтора года - с 1 сентября 2021 года. 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В Иркутской области за это время в порядке «гаражной амнистии» зарегистрированы права на 2267 гаражей, а также на 1232 земельных участков площадью 43 000 кв.м.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При этом Управление Росреестра по Иркутской области по количеству оформленных гаражей на сегодня занимает 4 место по стране.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Это значит, что многие жители Иркутской области уже убедились, что «гаражная амнистия» - действительно удобный способ получить зарегистрированное право не только на свой гараж, но и на земельный участок под ним.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 xml:space="preserve">Напомним, что для этого владелец гаража может обратиться в местную администрацию с заявлением о предоставлении земельного участка под имеющимся гаражом.  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По словам заместителя начальника отдела оформления прав на земельные участки земельного департамента КУМИ г. Иркутска Татьяны Ивановны Варгановой, «к заявлению следует приложить документ, подтверждающий факт владения гаражом, например, решение о выделении гаража, справку о выплате пая, документы о наследстве, документ, подтверждающий проведение технической инвентаризации гаража, составленный по состоянию до 1 января 2013 года и т.д. Также необходимо предоставить схему расположения земельного участка.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 xml:space="preserve"> После постановки на кадастровый учет земельного участка и представления гражданином технического плана гаража КУМИ г. Иркутска самостоятельно направит документы в Росреестр для регистрации прав гражданина как на гараж, так и на земельный участок под ним».</w:t>
      </w:r>
    </w:p>
    <w:p w:rsidR="000364E8" w:rsidRPr="000364E8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Нужно понимать, что без правильно оформленных прав на недвижимое имущество владелец остается без юридической защиты на случай споров, а также не может законно совершать сделки со своим имуществом или передавать его по наследству.</w:t>
      </w:r>
    </w:p>
    <w:p w:rsidR="0026167D" w:rsidRDefault="000364E8" w:rsidP="000364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0364E8">
        <w:rPr>
          <w:rFonts w:ascii="Arial" w:hAnsi="Arial" w:cs="Arial"/>
        </w:rPr>
        <w:t>Поэтому если Ваш гараж построен до 30 декабря 2004 года, является капитальным и не относится к самовольно возведенным объектам – «гаражная амнистия» к вашим услугам!</w:t>
      </w:r>
    </w:p>
    <w:p w:rsidR="00311D3D" w:rsidRDefault="00311D3D" w:rsidP="00311D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0364E8" w:rsidRPr="00116695" w:rsidRDefault="000364E8" w:rsidP="00311D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116695" w:rsidRDefault="002E0D5C" w:rsidP="00311D3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116695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311D3D">
      <w:pPr>
        <w:spacing w:after="0" w:line="276" w:lineRule="auto"/>
        <w:ind w:firstLine="426"/>
        <w:contextualSpacing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7A2508" w:rsidRDefault="007A2508" w:rsidP="00311D3D">
      <w:pPr>
        <w:spacing w:after="0" w:line="276" w:lineRule="auto"/>
        <w:contextualSpacing/>
        <w:rPr>
          <w:rFonts w:ascii="Arial" w:eastAsia="Times New Roman" w:hAnsi="Arial" w:cs="Arial"/>
          <w:lang w:eastAsia="ru-RU"/>
        </w:rPr>
      </w:pP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364E8"/>
    <w:rsid w:val="00044527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44484"/>
    <w:rsid w:val="001528B6"/>
    <w:rsid w:val="00163688"/>
    <w:rsid w:val="001678FE"/>
    <w:rsid w:val="001710AD"/>
    <w:rsid w:val="00177237"/>
    <w:rsid w:val="00195E0C"/>
    <w:rsid w:val="001A1627"/>
    <w:rsid w:val="001A5D70"/>
    <w:rsid w:val="001A75CE"/>
    <w:rsid w:val="001B07B5"/>
    <w:rsid w:val="001B0B3C"/>
    <w:rsid w:val="001C5260"/>
    <w:rsid w:val="001E2C6C"/>
    <w:rsid w:val="001E61ED"/>
    <w:rsid w:val="00200534"/>
    <w:rsid w:val="00200D57"/>
    <w:rsid w:val="002031CB"/>
    <w:rsid w:val="00206A68"/>
    <w:rsid w:val="0021353F"/>
    <w:rsid w:val="00216A16"/>
    <w:rsid w:val="002256FC"/>
    <w:rsid w:val="0023214D"/>
    <w:rsid w:val="00233942"/>
    <w:rsid w:val="0024259A"/>
    <w:rsid w:val="0025030C"/>
    <w:rsid w:val="002545E9"/>
    <w:rsid w:val="00257D3C"/>
    <w:rsid w:val="0026167D"/>
    <w:rsid w:val="00266C64"/>
    <w:rsid w:val="00267F68"/>
    <w:rsid w:val="00270A0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C0307"/>
    <w:rsid w:val="002D2B22"/>
    <w:rsid w:val="002D531F"/>
    <w:rsid w:val="002E0D5C"/>
    <w:rsid w:val="002F2FDB"/>
    <w:rsid w:val="002F7B0A"/>
    <w:rsid w:val="00311D3D"/>
    <w:rsid w:val="00327810"/>
    <w:rsid w:val="0033171A"/>
    <w:rsid w:val="00345892"/>
    <w:rsid w:val="00352529"/>
    <w:rsid w:val="003530E5"/>
    <w:rsid w:val="003567B2"/>
    <w:rsid w:val="003773EE"/>
    <w:rsid w:val="00377BF2"/>
    <w:rsid w:val="003A37AC"/>
    <w:rsid w:val="003B5D44"/>
    <w:rsid w:val="003C750B"/>
    <w:rsid w:val="003E0593"/>
    <w:rsid w:val="003E53AA"/>
    <w:rsid w:val="003F6846"/>
    <w:rsid w:val="0040566D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504B70"/>
    <w:rsid w:val="00507ACB"/>
    <w:rsid w:val="005106C2"/>
    <w:rsid w:val="00520351"/>
    <w:rsid w:val="0052124C"/>
    <w:rsid w:val="00522CDD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0C44"/>
    <w:rsid w:val="00607474"/>
    <w:rsid w:val="00612666"/>
    <w:rsid w:val="00624C30"/>
    <w:rsid w:val="006527D5"/>
    <w:rsid w:val="00660512"/>
    <w:rsid w:val="0066225B"/>
    <w:rsid w:val="00666B9B"/>
    <w:rsid w:val="0069573C"/>
    <w:rsid w:val="006A0B17"/>
    <w:rsid w:val="006A1C36"/>
    <w:rsid w:val="006A7444"/>
    <w:rsid w:val="006C315C"/>
    <w:rsid w:val="006E1500"/>
    <w:rsid w:val="006F4E15"/>
    <w:rsid w:val="006F6F98"/>
    <w:rsid w:val="007027AB"/>
    <w:rsid w:val="0070760C"/>
    <w:rsid w:val="00710A7C"/>
    <w:rsid w:val="00727F83"/>
    <w:rsid w:val="00762E7E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07161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3875"/>
    <w:rsid w:val="008E0A69"/>
    <w:rsid w:val="008F29D7"/>
    <w:rsid w:val="008F3156"/>
    <w:rsid w:val="009048FC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308B"/>
    <w:rsid w:val="009E787C"/>
    <w:rsid w:val="009F6FF6"/>
    <w:rsid w:val="00A12CD8"/>
    <w:rsid w:val="00A15B55"/>
    <w:rsid w:val="00A31950"/>
    <w:rsid w:val="00A31E41"/>
    <w:rsid w:val="00A34386"/>
    <w:rsid w:val="00A36A1F"/>
    <w:rsid w:val="00A51DEC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0FAC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53FB3"/>
    <w:rsid w:val="00E6240E"/>
    <w:rsid w:val="00E64D46"/>
    <w:rsid w:val="00E7033C"/>
    <w:rsid w:val="00E711C9"/>
    <w:rsid w:val="00E71E1F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37949"/>
    <w:rsid w:val="00F416B3"/>
    <w:rsid w:val="00F44D66"/>
    <w:rsid w:val="00F5763B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CE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2023-01-16T08:25:00Z</cp:lastPrinted>
  <dcterms:created xsi:type="dcterms:W3CDTF">2023-02-03T08:05:00Z</dcterms:created>
  <dcterms:modified xsi:type="dcterms:W3CDTF">2023-02-03T08:05:00Z</dcterms:modified>
</cp:coreProperties>
</file>