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628D" w14:textId="0449A90E" w:rsidR="000A786C" w:rsidRPr="000A786C" w:rsidRDefault="000A786C" w:rsidP="000A78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8E73D8E" wp14:editId="188E302C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2623820" cy="1749425"/>
            <wp:effectExtent l="0" t="0" r="5080" b="3175"/>
            <wp:wrapTight wrapText="bothSides">
              <wp:wrapPolygon edited="0">
                <wp:start x="0" y="0"/>
                <wp:lineTo x="0" y="21404"/>
                <wp:lineTo x="21485" y="21404"/>
                <wp:lineTo x="214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</w:t>
      </w:r>
      <w:r w:rsidRPr="000A786C">
        <w:rPr>
          <w:rFonts w:ascii="Times New Roman" w:hAnsi="Times New Roman" w:cs="Times New Roman"/>
          <w:sz w:val="28"/>
          <w:szCs w:val="28"/>
        </w:rPr>
        <w:t>В выходные дни на территории Иркутской области произошло 27 пожаров (жилой дом – 7, многоквартирный жилой дом – 4, садовый дом – 2, производственное здание – 1, хозяйственная постройка – 5, склад – 1, неэксплуатируемое здание – 2, автомобиль – 2, мусор – 2, прочие – 1). На пожарах погибли двое взрослых и один ребёнок.</w:t>
      </w:r>
    </w:p>
    <w:p w14:paraId="426BA6F8" w14:textId="33AF5A95" w:rsidR="000A786C" w:rsidRPr="000A786C" w:rsidRDefault="000A786C" w:rsidP="000A78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86C">
        <w:rPr>
          <w:rFonts w:ascii="Times New Roman" w:hAnsi="Times New Roman" w:cs="Times New Roman"/>
          <w:sz w:val="28"/>
          <w:szCs w:val="28"/>
        </w:rPr>
        <w:t>Детская шалость с огнём послужила причиной пожара в квартире двухэтажного многоквартирного дома в городе Усть-Илимске, где погиб ребёнок. Еще один несовершеннолетний пострадал. Пожар случился в третьем часу дня 18 марта в двухкомнатной квартире на втором этаже деревянного дома на улице Профсоюзной, где проживала семья, состоявшая на учёте в органах соцзащиты как неблагополучная. Дети находились одни и имели доступ к спичкам, так как родители курили в квартире. Задымление обнаружили соседи и вызвали пожарных. Прибывшие огнеборцы взломали входную дверь, запертую изнутри, и обнаружили в квартире девочку 2014 года рождения и мальчика 2017 года рождения. Прибывшие врачи скорой помощи констатировали смерть мальчика. В комнате горел диван-кровать, где ребёнок мог играть с огнём. Девочка госпитализирована. Площадь пожара – три квадратных метра.</w:t>
      </w:r>
    </w:p>
    <w:p w14:paraId="36F159BA" w14:textId="50CA2406" w:rsidR="000A786C" w:rsidRPr="000A786C" w:rsidRDefault="000A786C" w:rsidP="000A78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86C">
        <w:rPr>
          <w:rFonts w:ascii="Times New Roman" w:hAnsi="Times New Roman" w:cs="Times New Roman"/>
          <w:sz w:val="28"/>
          <w:szCs w:val="28"/>
        </w:rPr>
        <w:t>Неосторожное обращение согнём при курении – причина пожара в квартире двухквартирного деревянного дома в селе Дунай Боханского района, произошедшего 19 марта в 10-м часу утра. Погибли двое мужчин 1972 и 1959 года рождения. Площадь возгорания также составила три квадратных метра.</w:t>
      </w:r>
    </w:p>
    <w:p w14:paraId="640C020B" w14:textId="56139234" w:rsidR="000A786C" w:rsidRPr="000A786C" w:rsidRDefault="000A786C" w:rsidP="000A78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86C">
        <w:rPr>
          <w:rFonts w:ascii="Times New Roman" w:hAnsi="Times New Roman" w:cs="Times New Roman"/>
          <w:sz w:val="28"/>
          <w:szCs w:val="28"/>
        </w:rPr>
        <w:t>В городе Братске во время возгорания, произошедшего по причине короткого замыкания, пострадал мужчина. В пожарно-спасательную службу сообщение поступило в 6 часов утра. Прибывшие пожарные вскрыли дверь и спасли человека. Он был госпитализирован с отравлением угарным газом. В очаге пожара, на полу жилой комнаты, был обнаружен электрический удлинитель. Человек остался жив благодаря бдительности соседей, сообщивших о подозрительном запахе дыма.</w:t>
      </w:r>
    </w:p>
    <w:p w14:paraId="3BB75928" w14:textId="44A5EC35" w:rsidR="000A786C" w:rsidRDefault="000A786C" w:rsidP="000A786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r w:rsidRPr="000A78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Всего с начала года в регионе зарегистрировано 1038 пожаров, погиб 61 человек, 9 из них – дети. 33 человека получили на пожарах различные травмы. 256 человек спасены на пожарах.</w:t>
      </w:r>
    </w:p>
    <w:p w14:paraId="2C638765" w14:textId="77777777" w:rsidR="000A786C" w:rsidRDefault="000A786C" w:rsidP="000A786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44086E9" w14:textId="014DF4E1" w:rsidR="000A786C" w:rsidRPr="000A786C" w:rsidRDefault="000A786C" w:rsidP="000A786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A78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Источник: ГУ МЧС России по Иркутской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C46C141" w14:textId="77777777" w:rsidR="000A786C" w:rsidRDefault="000A786C" w:rsidP="000A786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9971108" w14:textId="77777777" w:rsidR="000A786C" w:rsidRDefault="000A786C" w:rsidP="000A786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3645A3E" w14:textId="13753747" w:rsidR="000A786C" w:rsidRPr="000A786C" w:rsidRDefault="000A786C" w:rsidP="000A786C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0A78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Инструктор ПЧ-115 с. Тулюшка</w:t>
      </w:r>
    </w:p>
    <w:p w14:paraId="7B763D9F" w14:textId="0E366D36" w:rsidR="000A786C" w:rsidRPr="000A786C" w:rsidRDefault="000A786C" w:rsidP="000A786C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A78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ОГКУ «ПСС Иркутской области»</w:t>
      </w:r>
    </w:p>
    <w:p w14:paraId="59086E5B" w14:textId="3F68AB73" w:rsidR="000A786C" w:rsidRPr="000A786C" w:rsidRDefault="000A786C" w:rsidP="000A786C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A78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Е.Г. Степанюк</w:t>
      </w:r>
    </w:p>
    <w:p w14:paraId="34C5013D" w14:textId="77777777" w:rsidR="000A786C" w:rsidRPr="000A786C" w:rsidRDefault="000A786C" w:rsidP="000A78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39AD0A8" w14:textId="77777777" w:rsidR="00205967" w:rsidRDefault="00205967"/>
    <w:sectPr w:rsidR="0020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6"/>
    <w:rsid w:val="000A786C"/>
    <w:rsid w:val="00205967"/>
    <w:rsid w:val="004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4BCF"/>
  <w15:chartTrackingRefBased/>
  <w15:docId w15:val="{7FD33BD2-8E72-4FDA-90AE-B0D80DB9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7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2023-03-20T07:46:00Z</dcterms:created>
  <dcterms:modified xsi:type="dcterms:W3CDTF">2023-03-20T07:57:00Z</dcterms:modified>
</cp:coreProperties>
</file>