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F51A34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17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E9260A" w:rsidRPr="00977AD2">
              <w:rPr>
                <w:rFonts w:ascii="Segoe UI Semilight" w:hAnsi="Segoe UI Semilight" w:cs="Segoe UI Semilight"/>
              </w:rPr>
              <w:t>марта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П</w:t>
      </w:r>
      <w:r w:rsidRPr="00F51A34">
        <w:rPr>
          <w:rFonts w:ascii="Segoe UI Semilight" w:hAnsi="Segoe UI Semilight" w:cs="Segoe UI Semilight"/>
          <w:b/>
          <w:sz w:val="24"/>
          <w:szCs w:val="24"/>
        </w:rPr>
        <w:t xml:space="preserve">орядок регистрации сделок с недвижимостью для лиц из недружественных стран 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разъяснен </w:t>
      </w:r>
      <w:proofErr w:type="spellStart"/>
      <w:r>
        <w:rPr>
          <w:rFonts w:ascii="Segoe UI Semilight" w:hAnsi="Segoe UI Semilight" w:cs="Segoe UI Semilight"/>
          <w:b/>
          <w:sz w:val="24"/>
          <w:szCs w:val="24"/>
        </w:rPr>
        <w:t>Ро</w:t>
      </w:r>
      <w:r w:rsidR="00A0687A">
        <w:rPr>
          <w:rFonts w:ascii="Segoe UI Semilight" w:hAnsi="Segoe UI Semilight" w:cs="Segoe UI Semilight"/>
          <w:b/>
          <w:sz w:val="24"/>
          <w:szCs w:val="24"/>
        </w:rPr>
        <w:t>ср</w:t>
      </w:r>
      <w:r>
        <w:rPr>
          <w:rFonts w:ascii="Segoe UI Semilight" w:hAnsi="Segoe UI Semilight" w:cs="Segoe UI Semilight"/>
          <w:b/>
          <w:sz w:val="24"/>
          <w:szCs w:val="24"/>
        </w:rPr>
        <w:t>еестром</w:t>
      </w:r>
      <w:proofErr w:type="spellEnd"/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О</w:t>
      </w:r>
      <w:r w:rsidRPr="00F51A34">
        <w:rPr>
          <w:rFonts w:ascii="Segoe UI Semilight" w:hAnsi="Segoe UI Semilight" w:cs="Segoe UI Semilight"/>
          <w:sz w:val="24"/>
          <w:szCs w:val="24"/>
        </w:rPr>
        <w:t>собый порядок осуществления сделок (операций) с недвижимостью с лицами иностранных государств, соверш</w:t>
      </w:r>
      <w:bookmarkStart w:id="0" w:name="_GoBack"/>
      <w:bookmarkEnd w:id="0"/>
      <w:r w:rsidRPr="00F51A34">
        <w:rPr>
          <w:rFonts w:ascii="Segoe UI Semilight" w:hAnsi="Segoe UI Semilight" w:cs="Segoe UI Semilight"/>
          <w:sz w:val="24"/>
          <w:szCs w:val="24"/>
        </w:rPr>
        <w:t xml:space="preserve">ающих недружественные действия в отношении России </w:t>
      </w:r>
      <w:r>
        <w:rPr>
          <w:rFonts w:ascii="Segoe UI Semilight" w:hAnsi="Segoe UI Semilight" w:cs="Segoe UI Semilight"/>
          <w:sz w:val="24"/>
          <w:szCs w:val="24"/>
        </w:rPr>
        <w:t xml:space="preserve">установлен на территории Российской Федерации 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Указами Президента РФ от 1 и 5 марта </w:t>
      </w:r>
      <w:r>
        <w:rPr>
          <w:rFonts w:ascii="Segoe UI Semilight" w:hAnsi="Segoe UI Semilight" w:cs="Segoe UI Semilight"/>
          <w:sz w:val="24"/>
          <w:szCs w:val="24"/>
        </w:rPr>
        <w:t>2022 года № 81 и № 95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.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Теперь л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ицам, подпадающим под требования пункта 12 Указа Президента № 95, при подаче заявления необходимо </w:t>
      </w:r>
      <w:r>
        <w:rPr>
          <w:rFonts w:ascii="Segoe UI Semilight" w:hAnsi="Segoe UI Semilight" w:cs="Segoe UI Semilight"/>
          <w:sz w:val="24"/>
          <w:szCs w:val="24"/>
        </w:rPr>
        <w:t xml:space="preserve">будет 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представить в </w:t>
      </w:r>
      <w:proofErr w:type="spellStart"/>
      <w:r w:rsidRPr="00F51A34">
        <w:rPr>
          <w:rFonts w:ascii="Segoe UI Semilight" w:hAnsi="Segoe UI Semilight" w:cs="Segoe UI Semilight"/>
          <w:sz w:val="24"/>
          <w:szCs w:val="24"/>
        </w:rPr>
        <w:t>Росреестр</w:t>
      </w:r>
      <w:proofErr w:type="spellEnd"/>
      <w:r w:rsidRPr="00F51A34">
        <w:rPr>
          <w:rFonts w:ascii="Segoe UI Semilight" w:hAnsi="Segoe UI Semilight" w:cs="Segoe UI Semilight"/>
          <w:sz w:val="24"/>
          <w:szCs w:val="24"/>
        </w:rPr>
        <w:t xml:space="preserve"> документы, подтверждающие раскрытие информации о контроле над ними российскими юридическими или физическими лицами налоговым органам </w:t>
      </w:r>
      <w:r>
        <w:rPr>
          <w:rFonts w:ascii="Segoe UI Semilight" w:hAnsi="Segoe UI Semilight" w:cs="Segoe UI Semilight"/>
          <w:sz w:val="24"/>
          <w:szCs w:val="24"/>
        </w:rPr>
        <w:t>Российской Федерации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 в соответствии с требованиями законодательства.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>Лицам, подпадающим под действие Указа № 81, постановления Правительства № 295</w:t>
      </w:r>
      <w:r w:rsidR="00C4447D">
        <w:rPr>
          <w:rFonts w:ascii="Segoe UI Semilight" w:hAnsi="Segoe UI Semilight" w:cs="Segoe UI Semilight"/>
          <w:sz w:val="24"/>
          <w:szCs w:val="24"/>
        </w:rPr>
        <w:t xml:space="preserve"> от 6 марта 2022 года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, необходимо получить разрешение на осуществление сделки со стороны Правительственной комиссии по контролю за осуществлением иностранных инвестиций в РФ. Заявитель подает такое разрешение в </w:t>
      </w:r>
      <w:proofErr w:type="spellStart"/>
      <w:r w:rsidRPr="00F51A34">
        <w:rPr>
          <w:rFonts w:ascii="Segoe UI Semilight" w:hAnsi="Segoe UI Semilight" w:cs="Segoe UI Semilight"/>
          <w:sz w:val="24"/>
          <w:szCs w:val="24"/>
        </w:rPr>
        <w:t>Росреестр</w:t>
      </w:r>
      <w:proofErr w:type="spellEnd"/>
      <w:r w:rsidRPr="00F51A34">
        <w:rPr>
          <w:rFonts w:ascii="Segoe UI Semilight" w:hAnsi="Segoe UI Semilight" w:cs="Segoe UI Semilight"/>
          <w:sz w:val="24"/>
          <w:szCs w:val="24"/>
        </w:rPr>
        <w:t xml:space="preserve"> вместе с пакетом необходимых для проведения сделки документов.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 xml:space="preserve">Подробнее в материале на сайте </w:t>
      </w:r>
      <w:proofErr w:type="spellStart"/>
      <w:r w:rsidR="00C4447D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C4447D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F51A34">
        <w:rPr>
          <w:rFonts w:ascii="Segoe UI Semilight" w:hAnsi="Segoe UI Semilight" w:cs="Segoe UI Semilight"/>
          <w:sz w:val="24"/>
          <w:szCs w:val="24"/>
        </w:rPr>
        <w:t xml:space="preserve">- </w:t>
      </w:r>
      <w:hyperlink r:id="rId5" w:history="1">
        <w:r w:rsidRPr="00F51A34">
          <w:rPr>
            <w:rStyle w:val="a5"/>
            <w:rFonts w:ascii="Segoe UI Semilight" w:hAnsi="Segoe UI Semilight" w:cs="Segoe UI Semilight"/>
            <w:sz w:val="24"/>
            <w:szCs w:val="24"/>
          </w:rPr>
          <w:t>https://rosreestr.gov.ru/press/archive/o-poryadke-registratsii-sdelok-s-nedvizhimostyu-dlya-lits-iz-nedruzhestvennykh-stran</w:t>
        </w:r>
      </w:hyperlink>
    </w:p>
    <w:p w:rsidR="00F51A34" w:rsidRP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4857E9" w:rsidRDefault="004857E9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p w:rsidR="00D55626" w:rsidRPr="00F51A34" w:rsidRDefault="00D5562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F51A34">
        <w:rPr>
          <w:rFonts w:ascii="Segoe UI Semilight" w:hAnsi="Segoe UI Semilight" w:cs="Segoe UI Semilight"/>
          <w:sz w:val="24"/>
          <w:szCs w:val="24"/>
        </w:rPr>
        <w:t>Пресс-служба</w:t>
      </w:r>
      <w:r w:rsidR="00492179" w:rsidRPr="00F51A34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31E41" w:rsidRPr="00F51A34">
        <w:rPr>
          <w:rFonts w:ascii="Segoe UI Semilight" w:hAnsi="Segoe UI Semilight" w:cs="Segoe UI Semilight"/>
          <w:sz w:val="24"/>
          <w:szCs w:val="24"/>
        </w:rPr>
        <w:t xml:space="preserve">Управления </w:t>
      </w:r>
      <w:proofErr w:type="spellStart"/>
      <w:r w:rsidR="00A31E41" w:rsidRPr="00F51A34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A31E41" w:rsidRPr="00F51A34"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  <w:r w:rsidR="00561F76" w:rsidRPr="00F51A34">
        <w:rPr>
          <w:rFonts w:ascii="Segoe UI Semilight" w:hAnsi="Segoe UI Semilight" w:cs="Segoe UI Semilight"/>
          <w:sz w:val="24"/>
          <w:szCs w:val="24"/>
        </w:rPr>
        <w:t xml:space="preserve">     </w:t>
      </w:r>
    </w:p>
    <w:sectPr w:rsidR="00D55626" w:rsidRPr="00F51A34" w:rsidSect="006A1C36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35136"/>
    <w:rsid w:val="000D6B75"/>
    <w:rsid w:val="0012234E"/>
    <w:rsid w:val="00163688"/>
    <w:rsid w:val="00195E0C"/>
    <w:rsid w:val="001A5D70"/>
    <w:rsid w:val="00233942"/>
    <w:rsid w:val="00280149"/>
    <w:rsid w:val="00293F23"/>
    <w:rsid w:val="002A79C1"/>
    <w:rsid w:val="003E53AA"/>
    <w:rsid w:val="00430651"/>
    <w:rsid w:val="00480D62"/>
    <w:rsid w:val="004857E9"/>
    <w:rsid w:val="00492179"/>
    <w:rsid w:val="004D4CA2"/>
    <w:rsid w:val="004E35A7"/>
    <w:rsid w:val="00507ACB"/>
    <w:rsid w:val="0052124C"/>
    <w:rsid w:val="005515C6"/>
    <w:rsid w:val="00561F76"/>
    <w:rsid w:val="00574310"/>
    <w:rsid w:val="005B5A40"/>
    <w:rsid w:val="00612666"/>
    <w:rsid w:val="006A1C36"/>
    <w:rsid w:val="006C315C"/>
    <w:rsid w:val="00807495"/>
    <w:rsid w:val="008964FB"/>
    <w:rsid w:val="008A48F6"/>
    <w:rsid w:val="0091174D"/>
    <w:rsid w:val="0097589D"/>
    <w:rsid w:val="00977AD2"/>
    <w:rsid w:val="009C322F"/>
    <w:rsid w:val="009E787C"/>
    <w:rsid w:val="00A0687A"/>
    <w:rsid w:val="00A12CD8"/>
    <w:rsid w:val="00A15B55"/>
    <w:rsid w:val="00A31E41"/>
    <w:rsid w:val="00AA3242"/>
    <w:rsid w:val="00AF52BF"/>
    <w:rsid w:val="00BA00C4"/>
    <w:rsid w:val="00C342E3"/>
    <w:rsid w:val="00C4447D"/>
    <w:rsid w:val="00CB26B9"/>
    <w:rsid w:val="00CD2293"/>
    <w:rsid w:val="00D519EC"/>
    <w:rsid w:val="00D55626"/>
    <w:rsid w:val="00DE587F"/>
    <w:rsid w:val="00DE7378"/>
    <w:rsid w:val="00E23287"/>
    <w:rsid w:val="00E9260A"/>
    <w:rsid w:val="00EF5C69"/>
    <w:rsid w:val="00F23C50"/>
    <w:rsid w:val="00F416B3"/>
    <w:rsid w:val="00F51A34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F4C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o-poryadke-registratsii-sdelok-s-nedvizhimostyu-dlya-lits-iz-nedruzhestvennykh-str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24</cp:revision>
  <cp:lastPrinted>2022-03-17T07:01:00Z</cp:lastPrinted>
  <dcterms:created xsi:type="dcterms:W3CDTF">2022-02-11T03:30:00Z</dcterms:created>
  <dcterms:modified xsi:type="dcterms:W3CDTF">2022-03-17T07:19:00Z</dcterms:modified>
</cp:coreProperties>
</file>