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6A" w:rsidRDefault="00A4176A" w:rsidP="0062417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76A" w:rsidRDefault="00A4176A" w:rsidP="00A4176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417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74900" cy="9842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E88" w:rsidRPr="0039211E" w:rsidRDefault="00624174" w:rsidP="00D74E88">
      <w:pPr>
        <w:spacing w:after="0" w:line="240" w:lineRule="auto"/>
        <w:ind w:left="-567"/>
        <w:jc w:val="center"/>
        <w:rPr>
          <w:rFonts w:ascii="Segoe UI" w:hAnsi="Segoe UI" w:cs="Segoe UI"/>
          <w:sz w:val="24"/>
          <w:szCs w:val="24"/>
        </w:rPr>
      </w:pPr>
      <w:r w:rsidRPr="0039211E">
        <w:rPr>
          <w:rFonts w:ascii="Segoe UI" w:hAnsi="Segoe UI" w:cs="Segoe UI"/>
          <w:sz w:val="24"/>
          <w:szCs w:val="24"/>
        </w:rPr>
        <w:t>Кадастровая палата подготавливает документы в отношении</w:t>
      </w:r>
    </w:p>
    <w:p w:rsidR="00624174" w:rsidRPr="0039211E" w:rsidRDefault="00624174" w:rsidP="00D74E88">
      <w:pPr>
        <w:spacing w:after="0" w:line="240" w:lineRule="auto"/>
        <w:ind w:left="-567"/>
        <w:jc w:val="center"/>
        <w:rPr>
          <w:rFonts w:ascii="Segoe UI" w:hAnsi="Segoe UI" w:cs="Segoe UI"/>
          <w:sz w:val="24"/>
          <w:szCs w:val="24"/>
        </w:rPr>
      </w:pPr>
      <w:r w:rsidRPr="0039211E">
        <w:rPr>
          <w:rFonts w:ascii="Segoe UI" w:hAnsi="Segoe UI" w:cs="Segoe UI"/>
          <w:sz w:val="24"/>
          <w:szCs w:val="24"/>
        </w:rPr>
        <w:t xml:space="preserve"> границ населенных пунктов</w:t>
      </w:r>
    </w:p>
    <w:p w:rsidR="00D74E88" w:rsidRPr="0039211E" w:rsidRDefault="00D74E88" w:rsidP="00A4176A">
      <w:pPr>
        <w:spacing w:after="0" w:line="240" w:lineRule="auto"/>
        <w:ind w:left="-567" w:firstLine="567"/>
        <w:jc w:val="both"/>
        <w:rPr>
          <w:rFonts w:ascii="Segoe UI" w:eastAsia="Calibri" w:hAnsi="Segoe UI" w:cs="Segoe UI"/>
          <w:sz w:val="24"/>
          <w:szCs w:val="24"/>
        </w:rPr>
      </w:pPr>
    </w:p>
    <w:p w:rsidR="00DA20AA" w:rsidRPr="00A4176A" w:rsidRDefault="0012454E" w:rsidP="00A4176A">
      <w:pPr>
        <w:spacing w:after="0" w:line="240" w:lineRule="auto"/>
        <w:ind w:left="-567" w:firstLine="567"/>
        <w:jc w:val="both"/>
        <w:rPr>
          <w:rFonts w:ascii="Segoe UI" w:eastAsia="Calibri" w:hAnsi="Segoe UI" w:cs="Segoe UI"/>
          <w:sz w:val="24"/>
          <w:szCs w:val="24"/>
        </w:rPr>
      </w:pPr>
      <w:r w:rsidRPr="00A4176A">
        <w:rPr>
          <w:rFonts w:ascii="Segoe UI" w:eastAsia="Calibri" w:hAnsi="Segoe UI" w:cs="Segoe UI"/>
          <w:sz w:val="24"/>
          <w:szCs w:val="24"/>
        </w:rPr>
        <w:t>В соответствии с действующим законодательством РФ</w:t>
      </w:r>
      <w:r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установление границ населенных пунктов </w:t>
      </w:r>
      <w:r w:rsidR="00D95F75"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возложено на региональные органы государственной власти и органы местного самоуправления</w:t>
      </w:r>
      <w:r w:rsidR="00DA20AA"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</w:t>
      </w:r>
      <w:r w:rsidR="00DA20AA" w:rsidRPr="00A4176A">
        <w:rPr>
          <w:rFonts w:ascii="Segoe UI" w:eastAsia="Calibri" w:hAnsi="Segoe UI" w:cs="Segoe UI"/>
          <w:sz w:val="24"/>
          <w:szCs w:val="24"/>
        </w:rPr>
        <w:t xml:space="preserve">Органы местного самоуправления, утвердившие документы, устанавливающие или изменяющие границы населенных пунктов, обязаны направить в орган регистрации прав,  документы, необходимые для внесения сведений о них в  Единый государственный реестр недвижимости (далее – ЕГРН)  в срок не позднее </w:t>
      </w:r>
      <w:r w:rsidR="00A4176A">
        <w:rPr>
          <w:rFonts w:ascii="Segoe UI" w:eastAsia="Calibri" w:hAnsi="Segoe UI" w:cs="Segoe UI"/>
          <w:sz w:val="24"/>
          <w:szCs w:val="24"/>
        </w:rPr>
        <w:t>первого</w:t>
      </w:r>
      <w:r w:rsidR="00DA20AA" w:rsidRPr="00A4176A">
        <w:rPr>
          <w:rFonts w:ascii="Segoe UI" w:eastAsia="Calibri" w:hAnsi="Segoe UI" w:cs="Segoe UI"/>
          <w:sz w:val="24"/>
          <w:szCs w:val="24"/>
        </w:rPr>
        <w:t xml:space="preserve"> января 2021 года.</w:t>
      </w:r>
    </w:p>
    <w:p w:rsidR="005A0536" w:rsidRPr="00A4176A" w:rsidRDefault="005A0536" w:rsidP="00A4176A">
      <w:pPr>
        <w:spacing w:after="0" w:line="240" w:lineRule="auto"/>
        <w:ind w:left="-567"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Наличие в ЕГРН актуальных сведений позволяет обеспечить соблюдение требований законодательства при оказании государственных услуг Росреестра, что повышает защищённость имущественных прав </w:t>
      </w:r>
      <w:r w:rsidR="0085215D"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юридических лиц и граждан. Кроме того, актуальная информация о границах позволяет эффективно управлять территориями и земельными ресурсами регионов.</w:t>
      </w:r>
    </w:p>
    <w:p w:rsidR="005A0536" w:rsidRPr="00A4176A" w:rsidRDefault="005A0536" w:rsidP="00A4176A">
      <w:pPr>
        <w:spacing w:after="0" w:line="240" w:lineRule="auto"/>
        <w:ind w:left="-567" w:firstLine="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Между тем, отсутствие сведений о границах </w:t>
      </w:r>
      <w:r w:rsidR="00F929B4"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населенных пунктов </w:t>
      </w:r>
      <w:r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реестре недвижимости</w:t>
      </w:r>
      <w:r w:rsidR="00F929B4"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создаёт</w:t>
      </w:r>
      <w:r w:rsidR="00F929B4"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неудобства </w:t>
      </w:r>
      <w:r w:rsidR="00F929B4"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всем участникам имущественных отношений. К примеру, проблемы могут возникнуть как в области регулирования земельных отношений, касающихся предоставления земельных участков физическим и юридическим лицам, размещения объектов капитального строительства, так и при определении налогооблагаемой базы.</w:t>
      </w:r>
    </w:p>
    <w:p w:rsidR="00D95135" w:rsidRPr="00A4176A" w:rsidRDefault="00284AFB" w:rsidP="00A4176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</w:t>
      </w:r>
      <w:r w:rsidR="00DA20AA"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июля 2017 года Кадастровая палата по Иркутской области наделена полномочиями </w:t>
      </w:r>
      <w:r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 подготовке документации, необходимой для внесения в ЕГРН сведений о м</w:t>
      </w:r>
      <w:r w:rsidR="00D95F75"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естоположении границ населенных</w:t>
      </w:r>
      <w:r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пункт</w:t>
      </w:r>
      <w:r w:rsidR="00D95F75"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ов</w:t>
      </w:r>
      <w:r w:rsidR="00DA20AA"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</w:t>
      </w:r>
    </w:p>
    <w:p w:rsidR="002B0117" w:rsidRPr="00A4176A" w:rsidRDefault="002B0117" w:rsidP="00A4176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</w:t>
      </w:r>
      <w:r w:rsidR="00F929B4"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прошедшем году специалистами </w:t>
      </w:r>
      <w:r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Кадастровой палат</w:t>
      </w:r>
      <w:r w:rsidR="00F929B4"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ы </w:t>
      </w:r>
      <w:r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были подготовлены документы для внесения в ЕГРН  более 30 населенных пунктов </w:t>
      </w:r>
      <w:r w:rsidR="00250171"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расположенных на территории </w:t>
      </w:r>
      <w:r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Иркутской области.</w:t>
      </w:r>
    </w:p>
    <w:p w:rsidR="00DA20AA" w:rsidRPr="00A4176A" w:rsidRDefault="00DA20AA" w:rsidP="00A4176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A4176A">
        <w:rPr>
          <w:rFonts w:ascii="Segoe UI" w:hAnsi="Segoe UI" w:cs="Segoe UI"/>
          <w:sz w:val="24"/>
          <w:szCs w:val="24"/>
        </w:rPr>
        <w:t>Учитывая</w:t>
      </w:r>
      <w:r w:rsidR="006E0D6C" w:rsidRPr="00A4176A">
        <w:rPr>
          <w:rFonts w:ascii="Segoe UI" w:hAnsi="Segoe UI" w:cs="Segoe UI"/>
          <w:sz w:val="24"/>
          <w:szCs w:val="24"/>
        </w:rPr>
        <w:t xml:space="preserve"> </w:t>
      </w:r>
      <w:r w:rsidRPr="00A4176A">
        <w:rPr>
          <w:rFonts w:ascii="Segoe UI" w:hAnsi="Segoe UI" w:cs="Segoe UI"/>
          <w:sz w:val="24"/>
          <w:szCs w:val="24"/>
        </w:rPr>
        <w:t xml:space="preserve"> </w:t>
      </w:r>
      <w:r w:rsidR="002B0117" w:rsidRPr="00A4176A">
        <w:rPr>
          <w:rFonts w:ascii="Segoe UI" w:hAnsi="Segoe UI" w:cs="Segoe UI"/>
          <w:sz w:val="24"/>
          <w:szCs w:val="24"/>
        </w:rPr>
        <w:t xml:space="preserve">положительный  </w:t>
      </w:r>
      <w:r w:rsidRPr="00A4176A">
        <w:rPr>
          <w:rFonts w:ascii="Segoe UI" w:hAnsi="Segoe UI" w:cs="Segoe UI"/>
          <w:sz w:val="24"/>
          <w:szCs w:val="24"/>
        </w:rPr>
        <w:t xml:space="preserve">опыт </w:t>
      </w:r>
      <w:r w:rsidR="002B0117" w:rsidRPr="00A4176A">
        <w:rPr>
          <w:rFonts w:ascii="Segoe UI" w:hAnsi="Segoe UI" w:cs="Segoe UI"/>
          <w:sz w:val="24"/>
          <w:szCs w:val="24"/>
        </w:rPr>
        <w:t xml:space="preserve"> </w:t>
      </w:r>
      <w:r w:rsidRPr="00A4176A">
        <w:rPr>
          <w:rFonts w:ascii="Segoe UI" w:hAnsi="Segoe UI" w:cs="Segoe UI"/>
          <w:sz w:val="24"/>
          <w:szCs w:val="24"/>
        </w:rPr>
        <w:t xml:space="preserve">работы </w:t>
      </w:r>
      <w:r w:rsidR="002B0117" w:rsidRPr="00A4176A">
        <w:rPr>
          <w:rFonts w:ascii="Segoe UI" w:hAnsi="Segoe UI" w:cs="Segoe UI"/>
          <w:sz w:val="24"/>
          <w:szCs w:val="24"/>
        </w:rPr>
        <w:t xml:space="preserve"> </w:t>
      </w:r>
      <w:r w:rsidRPr="00A4176A">
        <w:rPr>
          <w:rFonts w:ascii="Segoe UI" w:hAnsi="Segoe UI" w:cs="Segoe UI"/>
          <w:sz w:val="24"/>
          <w:szCs w:val="24"/>
        </w:rPr>
        <w:t xml:space="preserve">сотрудников Кадастровой палаты, предлагаем Вам услуги по подготовке документации в отношении границ населенных пунктов для последующего внесения сведений о них </w:t>
      </w:r>
      <w:r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в ЕГРН. </w:t>
      </w:r>
    </w:p>
    <w:p w:rsidR="00A4176A" w:rsidRDefault="000B2663" w:rsidP="00A4176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 всем интересующим</w:t>
      </w:r>
      <w:r w:rsidR="00DA20AA"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вопросам </w:t>
      </w:r>
      <w:r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Вы можете</w:t>
      </w:r>
      <w:r w:rsidR="00DA20AA"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обра</w:t>
      </w:r>
      <w:r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ти</w:t>
      </w:r>
      <w:r w:rsidR="00DA20AA"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ться </w:t>
      </w:r>
      <w:r w:rsidR="00624174" w:rsidRPr="00A4176A">
        <w:rPr>
          <w:rFonts w:ascii="Segoe UI" w:hAnsi="Segoe UI" w:cs="Segoe UI"/>
          <w:sz w:val="24"/>
          <w:szCs w:val="24"/>
        </w:rPr>
        <w:t>по</w:t>
      </w:r>
      <w:r w:rsidRPr="00A4176A">
        <w:rPr>
          <w:rFonts w:ascii="Segoe UI" w:hAnsi="Segoe UI" w:cs="Segoe UI"/>
          <w:sz w:val="24"/>
          <w:szCs w:val="24"/>
        </w:rPr>
        <w:t xml:space="preserve"> </w:t>
      </w:r>
      <w:r w:rsidR="00624174" w:rsidRPr="00A4176A">
        <w:rPr>
          <w:rFonts w:ascii="Segoe UI" w:hAnsi="Segoe UI" w:cs="Segoe UI"/>
          <w:sz w:val="24"/>
          <w:szCs w:val="24"/>
        </w:rPr>
        <w:t>телефонам планового отдела Кадастровой палаты 8(3952) 289 777, 8(3952) 208</w:t>
      </w:r>
      <w:r w:rsidRPr="00A4176A">
        <w:rPr>
          <w:rFonts w:ascii="Segoe UI" w:hAnsi="Segoe UI" w:cs="Segoe UI"/>
          <w:sz w:val="24"/>
          <w:szCs w:val="24"/>
        </w:rPr>
        <w:t> </w:t>
      </w:r>
      <w:r w:rsidR="00624174" w:rsidRPr="00A4176A">
        <w:rPr>
          <w:rFonts w:ascii="Segoe UI" w:hAnsi="Segoe UI" w:cs="Segoe UI"/>
          <w:sz w:val="24"/>
          <w:szCs w:val="24"/>
        </w:rPr>
        <w:t>367</w:t>
      </w:r>
      <w:r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либо по адресу электронной почты: </w:t>
      </w:r>
      <w:hyperlink r:id="rId5" w:history="1">
        <w:r w:rsidR="00A4176A" w:rsidRPr="00DC0EFF">
          <w:rPr>
            <w:rStyle w:val="a6"/>
            <w:rFonts w:ascii="Segoe UI" w:eastAsia="Times New Roman" w:hAnsi="Segoe UI" w:cs="Segoe UI"/>
            <w:sz w:val="24"/>
            <w:szCs w:val="24"/>
            <w:lang w:eastAsia="ru-RU"/>
          </w:rPr>
          <w:t>buyalskaya_og@38.kadastr.ru</w:t>
        </w:r>
      </w:hyperlink>
      <w:r w:rsidRPr="00A4176A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A4176A" w:rsidRDefault="00A4176A" w:rsidP="00A4176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A4176A" w:rsidRDefault="00A4176A" w:rsidP="00A4176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A4176A" w:rsidRDefault="00A4176A" w:rsidP="00A4176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Segoe UI" w:hAnsi="Segoe UI" w:cs="Segoe UI"/>
          <w:color w:val="000000"/>
          <w:sz w:val="18"/>
          <w:szCs w:val="18"/>
        </w:rPr>
      </w:pPr>
      <w:r w:rsidRPr="00A4176A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Н</w:t>
      </w: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адежда</w:t>
      </w:r>
      <w:r w:rsidRPr="00A4176A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 Татаринова</w:t>
      </w:r>
      <w:r w:rsidRPr="00A4176A">
        <w:rPr>
          <w:rFonts w:ascii="Segoe UI" w:hAnsi="Segoe UI" w:cs="Segoe UI"/>
          <w:color w:val="000000"/>
          <w:sz w:val="18"/>
          <w:szCs w:val="18"/>
        </w:rPr>
        <w:t xml:space="preserve">, инженер 1 категории планового отдела </w:t>
      </w:r>
    </w:p>
    <w:p w:rsidR="00A4176A" w:rsidRPr="00A4176A" w:rsidRDefault="00A4176A" w:rsidP="00A4176A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Segoe UI" w:hAnsi="Segoe UI" w:cs="Segoe UI"/>
          <w:color w:val="000000"/>
          <w:sz w:val="18"/>
          <w:szCs w:val="18"/>
        </w:rPr>
      </w:pPr>
      <w:r w:rsidRPr="00A4176A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филиала ФГБУ "ФКП Росреестра" по Иркутской области  </w:t>
      </w:r>
    </w:p>
    <w:sectPr w:rsidR="00A4176A" w:rsidRPr="00A4176A" w:rsidSect="006241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9629D"/>
    <w:rsid w:val="000B2663"/>
    <w:rsid w:val="000D0D0C"/>
    <w:rsid w:val="0012454E"/>
    <w:rsid w:val="0019048E"/>
    <w:rsid w:val="00250171"/>
    <w:rsid w:val="00284AFB"/>
    <w:rsid w:val="002B0117"/>
    <w:rsid w:val="0039211E"/>
    <w:rsid w:val="003E4272"/>
    <w:rsid w:val="00432EAF"/>
    <w:rsid w:val="004D4125"/>
    <w:rsid w:val="004E5EC2"/>
    <w:rsid w:val="00515F39"/>
    <w:rsid w:val="005A0536"/>
    <w:rsid w:val="005F417E"/>
    <w:rsid w:val="00624174"/>
    <w:rsid w:val="00627A3D"/>
    <w:rsid w:val="006B53BB"/>
    <w:rsid w:val="006D558F"/>
    <w:rsid w:val="006E0D6C"/>
    <w:rsid w:val="007076D8"/>
    <w:rsid w:val="0076022D"/>
    <w:rsid w:val="007F437A"/>
    <w:rsid w:val="007F5677"/>
    <w:rsid w:val="0085215D"/>
    <w:rsid w:val="00862D50"/>
    <w:rsid w:val="008B2B6F"/>
    <w:rsid w:val="00905AB7"/>
    <w:rsid w:val="009207F1"/>
    <w:rsid w:val="009B0EC3"/>
    <w:rsid w:val="00A4176A"/>
    <w:rsid w:val="00B647FA"/>
    <w:rsid w:val="00C83A10"/>
    <w:rsid w:val="00C9629D"/>
    <w:rsid w:val="00D74E88"/>
    <w:rsid w:val="00D84915"/>
    <w:rsid w:val="00D95135"/>
    <w:rsid w:val="00D95F75"/>
    <w:rsid w:val="00DA20AA"/>
    <w:rsid w:val="00F9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EC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17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yalskaya_og@38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tatarinova_ny</dc:creator>
  <cp:keywords/>
  <dc:description/>
  <cp:lastModifiedBy>shkvarina_ma</cp:lastModifiedBy>
  <cp:revision>22</cp:revision>
  <cp:lastPrinted>2019-03-13T01:09:00Z</cp:lastPrinted>
  <dcterms:created xsi:type="dcterms:W3CDTF">2019-03-12T00:52:00Z</dcterms:created>
  <dcterms:modified xsi:type="dcterms:W3CDTF">2019-03-15T07:13:00Z</dcterms:modified>
</cp:coreProperties>
</file>