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C1D" w:rsidRDefault="00B97C1D" w:rsidP="00B97C1D">
      <w:pPr>
        <w:tabs>
          <w:tab w:val="left" w:pos="0"/>
        </w:tabs>
        <w:jc w:val="center"/>
        <w:rPr>
          <w:sz w:val="28"/>
          <w:szCs w:val="28"/>
        </w:rPr>
      </w:pPr>
    </w:p>
    <w:p w:rsidR="00B97C1D" w:rsidRDefault="00B97C1D" w:rsidP="00B97C1D">
      <w:pPr>
        <w:tabs>
          <w:tab w:val="left" w:pos="0"/>
        </w:tabs>
        <w:jc w:val="center"/>
        <w:rPr>
          <w:sz w:val="28"/>
          <w:szCs w:val="28"/>
        </w:rPr>
      </w:pPr>
    </w:p>
    <w:p w:rsidR="00B97C1D" w:rsidRPr="006A1129" w:rsidRDefault="00B97C1D" w:rsidP="00B97C1D">
      <w:pPr>
        <w:tabs>
          <w:tab w:val="left" w:pos="0"/>
        </w:tabs>
        <w:jc w:val="center"/>
        <w:rPr>
          <w:sz w:val="28"/>
          <w:szCs w:val="28"/>
        </w:rPr>
      </w:pPr>
      <w:r w:rsidRPr="006A1129">
        <w:rPr>
          <w:sz w:val="28"/>
          <w:szCs w:val="28"/>
        </w:rPr>
        <w:t>Российская Федерация</w:t>
      </w:r>
    </w:p>
    <w:p w:rsidR="00B97C1D" w:rsidRPr="006A1129" w:rsidRDefault="00B97C1D" w:rsidP="00B97C1D">
      <w:pPr>
        <w:tabs>
          <w:tab w:val="left" w:pos="0"/>
        </w:tabs>
        <w:jc w:val="center"/>
        <w:rPr>
          <w:sz w:val="28"/>
          <w:szCs w:val="28"/>
        </w:rPr>
      </w:pPr>
      <w:r w:rsidRPr="006A1129">
        <w:rPr>
          <w:sz w:val="28"/>
          <w:szCs w:val="28"/>
        </w:rPr>
        <w:t>Иркутская область</w:t>
      </w:r>
    </w:p>
    <w:p w:rsidR="00B97C1D" w:rsidRPr="006A1129" w:rsidRDefault="00B97C1D" w:rsidP="00B97C1D">
      <w:pPr>
        <w:tabs>
          <w:tab w:val="left" w:pos="0"/>
        </w:tabs>
        <w:jc w:val="center"/>
        <w:rPr>
          <w:sz w:val="28"/>
          <w:szCs w:val="28"/>
        </w:rPr>
      </w:pPr>
      <w:r w:rsidRPr="006A1129">
        <w:rPr>
          <w:sz w:val="28"/>
          <w:szCs w:val="28"/>
        </w:rPr>
        <w:t>Зиминский район</w:t>
      </w:r>
    </w:p>
    <w:p w:rsidR="00B97C1D" w:rsidRPr="006A1129" w:rsidRDefault="00B97C1D" w:rsidP="00B97C1D">
      <w:pPr>
        <w:tabs>
          <w:tab w:val="left" w:pos="0"/>
        </w:tabs>
        <w:jc w:val="center"/>
        <w:rPr>
          <w:sz w:val="28"/>
          <w:szCs w:val="28"/>
        </w:rPr>
      </w:pPr>
      <w:r w:rsidRPr="006A1129">
        <w:rPr>
          <w:sz w:val="28"/>
          <w:szCs w:val="28"/>
        </w:rPr>
        <w:t>Филипповское  муниципальное образование</w:t>
      </w:r>
    </w:p>
    <w:p w:rsidR="00B97C1D" w:rsidRPr="006A1129" w:rsidRDefault="00B97C1D" w:rsidP="00B97C1D">
      <w:pPr>
        <w:tabs>
          <w:tab w:val="left" w:pos="0"/>
          <w:tab w:val="left" w:pos="5445"/>
        </w:tabs>
        <w:jc w:val="center"/>
        <w:rPr>
          <w:sz w:val="28"/>
          <w:szCs w:val="28"/>
        </w:rPr>
      </w:pPr>
    </w:p>
    <w:p w:rsidR="00B97C1D" w:rsidRPr="006A1129" w:rsidRDefault="00B97C1D" w:rsidP="00B97C1D">
      <w:pPr>
        <w:tabs>
          <w:tab w:val="left" w:pos="0"/>
        </w:tabs>
        <w:jc w:val="center"/>
        <w:rPr>
          <w:sz w:val="28"/>
          <w:szCs w:val="28"/>
        </w:rPr>
      </w:pPr>
      <w:r w:rsidRPr="006A1129">
        <w:rPr>
          <w:sz w:val="28"/>
          <w:szCs w:val="28"/>
        </w:rPr>
        <w:t>Дума</w:t>
      </w:r>
    </w:p>
    <w:p w:rsidR="00B97C1D" w:rsidRPr="006A1129" w:rsidRDefault="00B97C1D" w:rsidP="00B97C1D">
      <w:pPr>
        <w:tabs>
          <w:tab w:val="left" w:pos="0"/>
        </w:tabs>
        <w:jc w:val="center"/>
        <w:rPr>
          <w:sz w:val="28"/>
          <w:szCs w:val="28"/>
        </w:rPr>
      </w:pPr>
    </w:p>
    <w:p w:rsidR="00B97C1D" w:rsidRPr="006A1129" w:rsidRDefault="00B97C1D" w:rsidP="00B97C1D">
      <w:pPr>
        <w:tabs>
          <w:tab w:val="left" w:pos="0"/>
        </w:tabs>
        <w:jc w:val="center"/>
        <w:rPr>
          <w:sz w:val="28"/>
          <w:szCs w:val="28"/>
        </w:rPr>
      </w:pPr>
      <w:r w:rsidRPr="006A1129">
        <w:rPr>
          <w:sz w:val="28"/>
          <w:szCs w:val="28"/>
        </w:rPr>
        <w:t>РЕШЕНИЕ</w:t>
      </w:r>
    </w:p>
    <w:p w:rsidR="00B97C1D" w:rsidRPr="006A1129" w:rsidRDefault="00B97C1D" w:rsidP="00B97C1D">
      <w:pPr>
        <w:tabs>
          <w:tab w:val="left" w:pos="0"/>
        </w:tabs>
        <w:jc w:val="center"/>
        <w:rPr>
          <w:sz w:val="28"/>
          <w:szCs w:val="28"/>
        </w:rPr>
      </w:pPr>
    </w:p>
    <w:p w:rsidR="00B97C1D" w:rsidRPr="006A1129" w:rsidRDefault="00B97C1D" w:rsidP="00B97C1D">
      <w:pPr>
        <w:tabs>
          <w:tab w:val="left" w:pos="142"/>
        </w:tabs>
        <w:ind w:firstLine="284"/>
        <w:jc w:val="center"/>
        <w:rPr>
          <w:sz w:val="28"/>
          <w:szCs w:val="28"/>
        </w:rPr>
      </w:pPr>
      <w:r>
        <w:rPr>
          <w:sz w:val="28"/>
          <w:szCs w:val="28"/>
        </w:rPr>
        <w:t>от  25.12.</w:t>
      </w:r>
      <w:r w:rsidRPr="006A1129">
        <w:rPr>
          <w:sz w:val="28"/>
          <w:szCs w:val="28"/>
        </w:rPr>
        <w:t>201</w:t>
      </w:r>
      <w:r>
        <w:rPr>
          <w:sz w:val="28"/>
          <w:szCs w:val="28"/>
        </w:rPr>
        <w:t>4</w:t>
      </w:r>
      <w:r w:rsidRPr="006A1129">
        <w:rPr>
          <w:sz w:val="28"/>
          <w:szCs w:val="28"/>
        </w:rPr>
        <w:t xml:space="preserve"> года              </w:t>
      </w:r>
      <w:r>
        <w:rPr>
          <w:sz w:val="28"/>
          <w:szCs w:val="28"/>
        </w:rPr>
        <w:t>№</w:t>
      </w:r>
      <w:r w:rsidRPr="006A1129">
        <w:rPr>
          <w:sz w:val="28"/>
          <w:szCs w:val="28"/>
        </w:rPr>
        <w:t xml:space="preserve"> </w:t>
      </w:r>
      <w:r>
        <w:rPr>
          <w:sz w:val="28"/>
          <w:szCs w:val="28"/>
        </w:rPr>
        <w:t>76</w:t>
      </w:r>
      <w:r w:rsidRPr="006A1129">
        <w:rPr>
          <w:sz w:val="28"/>
          <w:szCs w:val="28"/>
        </w:rPr>
        <w:t xml:space="preserve">         </w:t>
      </w:r>
      <w:r>
        <w:rPr>
          <w:sz w:val="28"/>
          <w:szCs w:val="28"/>
        </w:rPr>
        <w:t xml:space="preserve">      </w:t>
      </w:r>
      <w:r w:rsidRPr="006A1129">
        <w:rPr>
          <w:sz w:val="28"/>
          <w:szCs w:val="28"/>
        </w:rPr>
        <w:t xml:space="preserve">    с. Филипповск</w:t>
      </w:r>
    </w:p>
    <w:p w:rsidR="00B97C1D" w:rsidRPr="006A1129" w:rsidRDefault="00B97C1D" w:rsidP="00B97C1D">
      <w:pPr>
        <w:framePr w:hSpace="180" w:wrap="around" w:hAnchor="margin" w:xAlign="center" w:y="-750"/>
        <w:widowControl w:val="0"/>
        <w:tabs>
          <w:tab w:val="left" w:pos="142"/>
        </w:tabs>
        <w:autoSpaceDE w:val="0"/>
        <w:autoSpaceDN w:val="0"/>
        <w:adjustRightInd w:val="0"/>
        <w:jc w:val="center"/>
        <w:rPr>
          <w:rFonts w:ascii="Times New Roman CYR" w:hAnsi="Times New Roman CYR" w:cs="Times New Roman CYR"/>
          <w:bCs/>
          <w:sz w:val="28"/>
          <w:szCs w:val="28"/>
        </w:rPr>
      </w:pPr>
    </w:p>
    <w:p w:rsidR="00B97C1D" w:rsidRDefault="00B97C1D" w:rsidP="00B97C1D">
      <w:pPr>
        <w:widowControl w:val="0"/>
        <w:autoSpaceDE w:val="0"/>
        <w:autoSpaceDN w:val="0"/>
        <w:adjustRightInd w:val="0"/>
        <w:rPr>
          <w:rFonts w:ascii="Times New Roman CYR" w:hAnsi="Times New Roman CYR" w:cs="Times New Roman CYR"/>
        </w:rPr>
      </w:pPr>
    </w:p>
    <w:p w:rsidR="00B97C1D" w:rsidRPr="00040157" w:rsidRDefault="00B97C1D" w:rsidP="00B97C1D">
      <w:pPr>
        <w:widowControl w:val="0"/>
        <w:autoSpaceDE w:val="0"/>
        <w:autoSpaceDN w:val="0"/>
        <w:adjustRightInd w:val="0"/>
        <w:rPr>
          <w:rFonts w:ascii="Times New Roman CYR" w:hAnsi="Times New Roman CYR" w:cs="Times New Roman CYR"/>
        </w:rPr>
      </w:pPr>
      <w:r w:rsidRPr="00040157">
        <w:rPr>
          <w:rFonts w:ascii="Times New Roman CYR" w:hAnsi="Times New Roman CYR" w:cs="Times New Roman CYR"/>
        </w:rPr>
        <w:t>Об утверждении  бюджета Филипповского</w:t>
      </w:r>
    </w:p>
    <w:p w:rsidR="00B97C1D" w:rsidRPr="00040157" w:rsidRDefault="00B97C1D" w:rsidP="00B97C1D">
      <w:pPr>
        <w:widowControl w:val="0"/>
        <w:autoSpaceDE w:val="0"/>
        <w:autoSpaceDN w:val="0"/>
        <w:adjustRightInd w:val="0"/>
        <w:jc w:val="both"/>
        <w:rPr>
          <w:rFonts w:ascii="Times New Roman CYR" w:hAnsi="Times New Roman CYR" w:cs="Times New Roman CYR"/>
        </w:rPr>
      </w:pPr>
      <w:r w:rsidRPr="00040157">
        <w:rPr>
          <w:rFonts w:ascii="Times New Roman CYR" w:hAnsi="Times New Roman CYR" w:cs="Times New Roman CYR"/>
        </w:rPr>
        <w:t xml:space="preserve">муниципального образования на 2015год и </w:t>
      </w:r>
    </w:p>
    <w:p w:rsidR="00B97C1D" w:rsidRPr="00040157" w:rsidRDefault="00B97C1D" w:rsidP="00B97C1D">
      <w:pPr>
        <w:widowControl w:val="0"/>
        <w:autoSpaceDE w:val="0"/>
        <w:autoSpaceDN w:val="0"/>
        <w:adjustRightInd w:val="0"/>
        <w:jc w:val="both"/>
        <w:rPr>
          <w:rFonts w:ascii="Times New Roman CYR" w:hAnsi="Times New Roman CYR" w:cs="Times New Roman CYR"/>
        </w:rPr>
      </w:pPr>
      <w:r w:rsidRPr="00040157">
        <w:rPr>
          <w:rFonts w:ascii="Times New Roman CYR" w:hAnsi="Times New Roman CYR" w:cs="Times New Roman CYR"/>
        </w:rPr>
        <w:t>на плановый период 2016 и 2017 годов</w:t>
      </w:r>
    </w:p>
    <w:p w:rsidR="00B97C1D" w:rsidRDefault="00B97C1D" w:rsidP="00B97C1D">
      <w:pPr>
        <w:widowControl w:val="0"/>
        <w:autoSpaceDE w:val="0"/>
        <w:autoSpaceDN w:val="0"/>
        <w:adjustRightInd w:val="0"/>
        <w:ind w:firstLine="720"/>
        <w:jc w:val="both"/>
        <w:rPr>
          <w:rFonts w:ascii="Times New Roman CYR" w:hAnsi="Times New Roman CYR" w:cs="Times New Roman CYR"/>
        </w:rPr>
      </w:pPr>
    </w:p>
    <w:p w:rsidR="00B97C1D" w:rsidRPr="00385005" w:rsidRDefault="00B97C1D" w:rsidP="00B97C1D">
      <w:pPr>
        <w:widowControl w:val="0"/>
        <w:autoSpaceDE w:val="0"/>
        <w:autoSpaceDN w:val="0"/>
        <w:adjustRightInd w:val="0"/>
        <w:ind w:firstLine="720"/>
        <w:jc w:val="both"/>
        <w:rPr>
          <w:rFonts w:ascii="Times New Roman CYR" w:hAnsi="Times New Roman CYR" w:cs="Times New Roman CYR"/>
        </w:rPr>
      </w:pPr>
      <w:r w:rsidRPr="008F329A">
        <w:rPr>
          <w:rFonts w:ascii="Times New Roman CYR" w:hAnsi="Times New Roman CYR" w:cs="Times New Roman CYR"/>
        </w:rPr>
        <w:t xml:space="preserve">Рассмотрев представленный главой </w:t>
      </w:r>
      <w:r>
        <w:rPr>
          <w:rFonts w:ascii="Times New Roman CYR" w:hAnsi="Times New Roman CYR" w:cs="Times New Roman CYR"/>
        </w:rPr>
        <w:t>Филиппов</w:t>
      </w:r>
      <w:r w:rsidRPr="008F329A">
        <w:rPr>
          <w:rFonts w:ascii="Times New Roman CYR" w:hAnsi="Times New Roman CYR" w:cs="Times New Roman CYR"/>
        </w:rPr>
        <w:t xml:space="preserve">ского муниципального образования проект </w:t>
      </w:r>
      <w:r>
        <w:rPr>
          <w:rFonts w:ascii="Times New Roman CYR" w:hAnsi="Times New Roman CYR" w:cs="Times New Roman CYR"/>
        </w:rPr>
        <w:t xml:space="preserve"> </w:t>
      </w:r>
      <w:r w:rsidRPr="008F329A">
        <w:rPr>
          <w:rFonts w:ascii="Times New Roman CYR" w:hAnsi="Times New Roman CYR" w:cs="Times New Roman CYR"/>
        </w:rPr>
        <w:t xml:space="preserve">Решения «Об утверждении бюджета </w:t>
      </w:r>
      <w:r>
        <w:rPr>
          <w:rFonts w:ascii="Times New Roman CYR" w:hAnsi="Times New Roman CYR" w:cs="Times New Roman CYR"/>
        </w:rPr>
        <w:t>Филиппов</w:t>
      </w:r>
      <w:r w:rsidRPr="008F329A">
        <w:rPr>
          <w:rFonts w:ascii="Times New Roman CYR" w:hAnsi="Times New Roman CYR" w:cs="Times New Roman CYR"/>
        </w:rPr>
        <w:t xml:space="preserve">ского муниципального образования на 2015 год и на плановый период 2016 и 2017 годов», руководствуясь Бюджетным кодексом Российской Федерации, </w:t>
      </w:r>
      <w:r>
        <w:rPr>
          <w:rFonts w:ascii="Times New Roman CYR" w:hAnsi="Times New Roman CYR" w:cs="Times New Roman CYR"/>
        </w:rPr>
        <w:t xml:space="preserve"> </w:t>
      </w:r>
      <w:r w:rsidRPr="008F329A">
        <w:rPr>
          <w:rFonts w:ascii="Times New Roman CYR" w:hAnsi="Times New Roman CYR" w:cs="Times New Roman CYR"/>
        </w:rPr>
        <w:t>ст.ст. 14, 35, 52 Федеральног</w:t>
      </w:r>
      <w:r>
        <w:rPr>
          <w:rFonts w:ascii="Times New Roman CYR" w:hAnsi="Times New Roman CYR" w:cs="Times New Roman CYR"/>
        </w:rPr>
        <w:t xml:space="preserve">о закона от 06.10.2003 №131-ФЗ </w:t>
      </w:r>
      <w:r w:rsidRPr="008F329A">
        <w:rPr>
          <w:rFonts w:ascii="Times New Roman CYR" w:hAnsi="Times New Roman CYR" w:cs="Times New Roman CYR"/>
        </w:rPr>
        <w:t>"Об общих принципах организации местного самоуправления в Российской Федерации",</w:t>
      </w:r>
      <w:r w:rsidRPr="008F329A">
        <w:t xml:space="preserve"> Приказом Министерства Российской Федерации от 01.07.2013 № 65н "Об утверждении указаний о порядке применения бюджетной классификации Российской Федерации", Законом Иркутской области от 22.10.2013 г. № 74-ОЗ «О межбюджетных трансфертах и нормативах отчислений в местные бюджеты», </w:t>
      </w:r>
      <w:r w:rsidRPr="00E31E03">
        <w:t>Законом Иркутской области № 146-ОЗ от 08.12.2014 года «Об областном бюджете на 2015 год и на плановый период 2016 и 2017 годов»</w:t>
      </w:r>
      <w:r w:rsidRPr="008F329A">
        <w:rPr>
          <w:rFonts w:ascii="Times New Roman CYR" w:hAnsi="Times New Roman CYR" w:cs="Times New Roman CYR"/>
        </w:rPr>
        <w:t>, Решени</w:t>
      </w:r>
      <w:r>
        <w:rPr>
          <w:rFonts w:ascii="Times New Roman CYR" w:hAnsi="Times New Roman CYR" w:cs="Times New Roman CYR"/>
        </w:rPr>
        <w:t>ем</w:t>
      </w:r>
      <w:r w:rsidRPr="008F329A">
        <w:rPr>
          <w:rFonts w:ascii="Times New Roman CYR" w:hAnsi="Times New Roman CYR" w:cs="Times New Roman CYR"/>
        </w:rPr>
        <w:t xml:space="preserve"> Думы Зиминского муниципального района </w:t>
      </w:r>
      <w:r>
        <w:rPr>
          <w:rFonts w:ascii="Times New Roman CYR" w:hAnsi="Times New Roman CYR" w:cs="Times New Roman CYR"/>
        </w:rPr>
        <w:t xml:space="preserve">№29 от 18.12.2014 г. </w:t>
      </w:r>
      <w:r w:rsidRPr="008F329A">
        <w:rPr>
          <w:rFonts w:ascii="Times New Roman CYR" w:hAnsi="Times New Roman CYR" w:cs="Times New Roman CYR"/>
        </w:rPr>
        <w:t xml:space="preserve">«Об утверждении бюджета Зиминского районного муниципального образования на 2015 год и на плановый период 2016 и 2017 годов», Уставом </w:t>
      </w:r>
      <w:r>
        <w:rPr>
          <w:rFonts w:ascii="Times New Roman CYR" w:hAnsi="Times New Roman CYR" w:cs="Times New Roman CYR"/>
        </w:rPr>
        <w:t>Филипповского</w:t>
      </w:r>
      <w:r w:rsidRPr="008F329A">
        <w:rPr>
          <w:rFonts w:ascii="Times New Roman CYR" w:hAnsi="Times New Roman CYR" w:cs="Times New Roman CYR"/>
        </w:rPr>
        <w:t xml:space="preserve"> муниципального образования,</w:t>
      </w:r>
      <w:r>
        <w:rPr>
          <w:rFonts w:ascii="Times New Roman CYR" w:hAnsi="Times New Roman CYR" w:cs="Times New Roman CYR"/>
        </w:rPr>
        <w:t xml:space="preserve"> </w:t>
      </w:r>
      <w:r w:rsidRPr="00385005">
        <w:rPr>
          <w:rFonts w:ascii="Times New Roman CYR" w:hAnsi="Times New Roman CYR" w:cs="Times New Roman CYR"/>
        </w:rPr>
        <w:t>Положением «О бюджетном процессе в Филипповском муниципальном образовании», утвержденным Решением Думы Филипповского муниципального образования от 27 мая 2011 года  № 93,</w:t>
      </w:r>
      <w:r w:rsidRPr="00385005">
        <w:t xml:space="preserve"> </w:t>
      </w:r>
      <w:r w:rsidRPr="00385005">
        <w:rPr>
          <w:rFonts w:ascii="Times New Roman CYR" w:hAnsi="Times New Roman CYR" w:cs="Times New Roman CYR"/>
        </w:rPr>
        <w:t>с изменениями и дополнениями,  Дума Филипповского муниципального образования</w:t>
      </w:r>
    </w:p>
    <w:p w:rsidR="00B97C1D" w:rsidRPr="00385005" w:rsidRDefault="00B97C1D" w:rsidP="00B97C1D">
      <w:pPr>
        <w:widowControl w:val="0"/>
        <w:autoSpaceDE w:val="0"/>
        <w:autoSpaceDN w:val="0"/>
        <w:adjustRightInd w:val="0"/>
        <w:ind w:firstLine="720"/>
        <w:jc w:val="both"/>
        <w:rPr>
          <w:rFonts w:ascii="Times New Roman CYR" w:hAnsi="Times New Roman CYR" w:cs="Times New Roman CYR"/>
        </w:rPr>
      </w:pPr>
    </w:p>
    <w:p w:rsidR="00B97C1D" w:rsidRPr="00385005" w:rsidRDefault="00B97C1D" w:rsidP="00B97C1D">
      <w:pPr>
        <w:widowControl w:val="0"/>
        <w:autoSpaceDE w:val="0"/>
        <w:autoSpaceDN w:val="0"/>
        <w:adjustRightInd w:val="0"/>
        <w:jc w:val="center"/>
        <w:rPr>
          <w:rFonts w:ascii="Times New Roman CYR" w:hAnsi="Times New Roman CYR" w:cs="Times New Roman CYR"/>
          <w:bCs/>
        </w:rPr>
      </w:pPr>
      <w:r w:rsidRPr="00385005">
        <w:rPr>
          <w:rFonts w:ascii="Times New Roman CYR" w:hAnsi="Times New Roman CYR" w:cs="Times New Roman CYR"/>
          <w:b/>
          <w:bCs/>
        </w:rPr>
        <w:t>РЕШИЛА</w:t>
      </w:r>
      <w:r w:rsidRPr="00385005">
        <w:rPr>
          <w:rFonts w:ascii="Times New Roman CYR" w:hAnsi="Times New Roman CYR" w:cs="Times New Roman CYR"/>
          <w:bCs/>
        </w:rPr>
        <w:t>:</w:t>
      </w:r>
    </w:p>
    <w:p w:rsidR="00B97C1D" w:rsidRPr="00385005" w:rsidRDefault="00B97C1D" w:rsidP="00B97C1D">
      <w:pPr>
        <w:widowControl w:val="0"/>
        <w:autoSpaceDE w:val="0"/>
        <w:autoSpaceDN w:val="0"/>
        <w:adjustRightInd w:val="0"/>
        <w:jc w:val="center"/>
        <w:rPr>
          <w:rFonts w:ascii="Times New Roman CYR" w:hAnsi="Times New Roman CYR" w:cs="Times New Roman CYR"/>
          <w:b/>
          <w:bCs/>
        </w:rPr>
      </w:pPr>
    </w:p>
    <w:p w:rsidR="00B97C1D" w:rsidRPr="00385005" w:rsidRDefault="00B97C1D" w:rsidP="00B97C1D">
      <w:pPr>
        <w:widowControl w:val="0"/>
        <w:numPr>
          <w:ilvl w:val="0"/>
          <w:numId w:val="1"/>
        </w:numPr>
        <w:tabs>
          <w:tab w:val="left" w:pos="0"/>
        </w:tabs>
        <w:autoSpaceDE w:val="0"/>
        <w:autoSpaceDN w:val="0"/>
        <w:adjustRightInd w:val="0"/>
        <w:ind w:left="0" w:firstLine="709"/>
        <w:jc w:val="both"/>
        <w:rPr>
          <w:rFonts w:ascii="Times New Roman CYR" w:hAnsi="Times New Roman CYR" w:cs="Times New Roman CYR"/>
        </w:rPr>
      </w:pPr>
      <w:r w:rsidRPr="00385005">
        <w:t>Утвердить основные характеристики бюджета</w:t>
      </w:r>
      <w:r w:rsidRPr="00385005">
        <w:rPr>
          <w:rFonts w:ascii="Times New Roman CYR" w:hAnsi="Times New Roman CYR" w:cs="Times New Roman CYR"/>
        </w:rPr>
        <w:t xml:space="preserve"> Филипповского муниципального образования (далее –  местный бюджет) на 201</w:t>
      </w:r>
      <w:r>
        <w:rPr>
          <w:rFonts w:ascii="Times New Roman CYR" w:hAnsi="Times New Roman CYR" w:cs="Times New Roman CYR"/>
        </w:rPr>
        <w:t>5</w:t>
      </w:r>
      <w:r w:rsidRPr="00385005">
        <w:rPr>
          <w:rFonts w:ascii="Times New Roman CYR" w:hAnsi="Times New Roman CYR" w:cs="Times New Roman CYR"/>
        </w:rPr>
        <w:t xml:space="preserve"> год:</w:t>
      </w:r>
    </w:p>
    <w:p w:rsidR="00B97C1D" w:rsidRPr="008F329A" w:rsidRDefault="00B97C1D" w:rsidP="00B97C1D">
      <w:pPr>
        <w:widowControl w:val="0"/>
        <w:autoSpaceDE w:val="0"/>
        <w:autoSpaceDN w:val="0"/>
        <w:adjustRightInd w:val="0"/>
        <w:ind w:firstLine="720"/>
        <w:jc w:val="both"/>
        <w:rPr>
          <w:rFonts w:ascii="Times New Roman CYR" w:hAnsi="Times New Roman CYR" w:cs="Times New Roman CYR"/>
        </w:rPr>
      </w:pPr>
      <w:r w:rsidRPr="00385005">
        <w:rPr>
          <w:rFonts w:ascii="Times New Roman CYR" w:hAnsi="Times New Roman CYR" w:cs="Times New Roman CYR"/>
        </w:rPr>
        <w:t>прогнозируемый общий объем доходов местного бюджета в сумме</w:t>
      </w:r>
      <w:r w:rsidRPr="008F329A">
        <w:rPr>
          <w:rFonts w:ascii="Times New Roman CYR" w:hAnsi="Times New Roman CYR" w:cs="Times New Roman CYR"/>
        </w:rPr>
        <w:t xml:space="preserve"> </w:t>
      </w:r>
      <w:r>
        <w:rPr>
          <w:rFonts w:ascii="Times New Roman CYR" w:hAnsi="Times New Roman CYR" w:cs="Times New Roman CYR"/>
          <w:b/>
        </w:rPr>
        <w:t>4 663</w:t>
      </w:r>
      <w:r w:rsidRPr="008F329A">
        <w:rPr>
          <w:rFonts w:ascii="Times New Roman CYR" w:hAnsi="Times New Roman CYR" w:cs="Times New Roman CYR"/>
        </w:rPr>
        <w:t xml:space="preserve"> тыс. рублей, в том числе безвозмездные поступления </w:t>
      </w:r>
      <w:r>
        <w:rPr>
          <w:rFonts w:ascii="Times New Roman CYR" w:hAnsi="Times New Roman CYR" w:cs="Times New Roman CYR"/>
          <w:b/>
        </w:rPr>
        <w:t>3 889</w:t>
      </w:r>
      <w:r w:rsidRPr="008F329A">
        <w:rPr>
          <w:rFonts w:ascii="Times New Roman CYR" w:hAnsi="Times New Roman CYR" w:cs="Times New Roman CYR"/>
          <w:b/>
        </w:rPr>
        <w:t xml:space="preserve"> </w:t>
      </w:r>
      <w:r w:rsidRPr="008F329A">
        <w:rPr>
          <w:rFonts w:ascii="Times New Roman CYR" w:hAnsi="Times New Roman CYR" w:cs="Times New Roman CYR"/>
        </w:rPr>
        <w:t xml:space="preserve">тыс. рублей, из них из областного бюджета в сумме </w:t>
      </w:r>
      <w:r>
        <w:rPr>
          <w:rFonts w:ascii="Times New Roman CYR" w:hAnsi="Times New Roman CYR" w:cs="Times New Roman CYR"/>
          <w:b/>
        </w:rPr>
        <w:t>3 326</w:t>
      </w:r>
      <w:r w:rsidRPr="008F329A">
        <w:rPr>
          <w:rFonts w:ascii="Times New Roman CYR" w:hAnsi="Times New Roman CYR" w:cs="Times New Roman CYR"/>
          <w:b/>
        </w:rPr>
        <w:t xml:space="preserve"> </w:t>
      </w:r>
      <w:r w:rsidRPr="008F329A">
        <w:rPr>
          <w:rFonts w:ascii="Times New Roman CYR" w:hAnsi="Times New Roman CYR" w:cs="Times New Roman CYR"/>
        </w:rPr>
        <w:t xml:space="preserve">тыс. рублей, из бюджета района в сумме </w:t>
      </w:r>
      <w:r>
        <w:rPr>
          <w:rFonts w:ascii="Times New Roman CYR" w:hAnsi="Times New Roman CYR" w:cs="Times New Roman CYR"/>
          <w:b/>
        </w:rPr>
        <w:t>563</w:t>
      </w:r>
      <w:r w:rsidRPr="008F329A">
        <w:rPr>
          <w:rFonts w:ascii="Times New Roman CYR" w:hAnsi="Times New Roman CYR" w:cs="Times New Roman CYR"/>
        </w:rPr>
        <w:t xml:space="preserve"> тыс. рублей;</w:t>
      </w:r>
    </w:p>
    <w:p w:rsidR="00B97C1D" w:rsidRPr="008F329A" w:rsidRDefault="00B97C1D" w:rsidP="00B97C1D">
      <w:pPr>
        <w:widowControl w:val="0"/>
        <w:autoSpaceDE w:val="0"/>
        <w:autoSpaceDN w:val="0"/>
        <w:adjustRightInd w:val="0"/>
        <w:ind w:firstLine="720"/>
        <w:jc w:val="both"/>
        <w:rPr>
          <w:rFonts w:ascii="Times New Roman CYR" w:hAnsi="Times New Roman CYR" w:cs="Times New Roman CYR"/>
        </w:rPr>
      </w:pPr>
      <w:r w:rsidRPr="008F329A">
        <w:rPr>
          <w:rFonts w:ascii="Times New Roman CYR" w:hAnsi="Times New Roman CYR" w:cs="Times New Roman CYR"/>
        </w:rPr>
        <w:t xml:space="preserve">общий объем расходов местного бюджета в сумме </w:t>
      </w:r>
      <w:r>
        <w:rPr>
          <w:rFonts w:ascii="Times New Roman CYR" w:hAnsi="Times New Roman CYR" w:cs="Times New Roman CYR"/>
          <w:b/>
        </w:rPr>
        <w:t>4 663</w:t>
      </w:r>
      <w:r w:rsidRPr="008F329A">
        <w:rPr>
          <w:rFonts w:ascii="Times New Roman CYR" w:hAnsi="Times New Roman CYR" w:cs="Times New Roman CYR"/>
          <w:b/>
        </w:rPr>
        <w:t xml:space="preserve"> </w:t>
      </w:r>
      <w:r w:rsidRPr="008F329A">
        <w:rPr>
          <w:rFonts w:ascii="Times New Roman CYR" w:hAnsi="Times New Roman CYR" w:cs="Times New Roman CYR"/>
        </w:rPr>
        <w:t>тыс. рублей.</w:t>
      </w:r>
    </w:p>
    <w:p w:rsidR="00B97C1D" w:rsidRPr="00416304" w:rsidRDefault="00B97C1D" w:rsidP="00B97C1D">
      <w:pPr>
        <w:ind w:firstLine="709"/>
        <w:jc w:val="both"/>
      </w:pPr>
      <w:r w:rsidRPr="00416304">
        <w:t xml:space="preserve">размер </w:t>
      </w:r>
      <w:r>
        <w:t>дефицита</w:t>
      </w:r>
      <w:r w:rsidRPr="00416304">
        <w:t xml:space="preserve"> местного бюджета в сумме </w:t>
      </w:r>
      <w:r>
        <w:rPr>
          <w:b/>
        </w:rPr>
        <w:t>0</w:t>
      </w:r>
      <w:r w:rsidRPr="00416304">
        <w:t xml:space="preserve"> тыс. рублей.</w:t>
      </w:r>
    </w:p>
    <w:p w:rsidR="00B97C1D" w:rsidRPr="00416304" w:rsidRDefault="00B97C1D" w:rsidP="00B97C1D">
      <w:pPr>
        <w:ind w:firstLine="709"/>
        <w:jc w:val="both"/>
      </w:pPr>
    </w:p>
    <w:p w:rsidR="00B97C1D" w:rsidRPr="00416304" w:rsidRDefault="00B97C1D" w:rsidP="00B97C1D">
      <w:pPr>
        <w:numPr>
          <w:ilvl w:val="0"/>
          <w:numId w:val="1"/>
        </w:numPr>
        <w:ind w:left="0" w:firstLine="709"/>
        <w:jc w:val="both"/>
      </w:pPr>
      <w:r w:rsidRPr="00416304">
        <w:t>Утвердить основные характеристики местного бюджета</w:t>
      </w:r>
      <w:r w:rsidRPr="00416304">
        <w:rPr>
          <w:rFonts w:ascii="Times New Roman CYR" w:hAnsi="Times New Roman CYR" w:cs="Times New Roman CYR"/>
        </w:rPr>
        <w:t xml:space="preserve"> на плановый период 2016 и 2017 годов:</w:t>
      </w:r>
    </w:p>
    <w:p w:rsidR="00B97C1D" w:rsidRPr="00BF2FB7" w:rsidRDefault="00B97C1D" w:rsidP="00B97C1D">
      <w:pPr>
        <w:ind w:firstLine="709"/>
        <w:jc w:val="both"/>
      </w:pPr>
      <w:r w:rsidRPr="00124369">
        <w:rPr>
          <w:rFonts w:ascii="Times New Roman CYR" w:hAnsi="Times New Roman CYR" w:cs="Times New Roman CYR"/>
        </w:rPr>
        <w:t xml:space="preserve">       </w:t>
      </w:r>
      <w:r w:rsidRPr="00124369">
        <w:t xml:space="preserve">прогнозируемый общий объем доходов местного бюджета на 2016 год в сумме </w:t>
      </w:r>
      <w:r>
        <w:rPr>
          <w:b/>
        </w:rPr>
        <w:t>4 834</w:t>
      </w:r>
      <w:r w:rsidRPr="00124369">
        <w:t xml:space="preserve"> тыс. рублей, в том числе сумма безвозмездных поступлений </w:t>
      </w:r>
      <w:r>
        <w:rPr>
          <w:b/>
        </w:rPr>
        <w:t>3 979</w:t>
      </w:r>
      <w:r w:rsidRPr="00124369">
        <w:t xml:space="preserve"> тыс. рублей, на 2017 год в сумме </w:t>
      </w:r>
      <w:r>
        <w:rPr>
          <w:b/>
        </w:rPr>
        <w:t>5 128</w:t>
      </w:r>
      <w:r w:rsidRPr="00124369">
        <w:t xml:space="preserve"> тыс. рублей, в том числе сумма безвозмездных поступлений</w:t>
      </w:r>
      <w:r>
        <w:t xml:space="preserve"> </w:t>
      </w:r>
      <w:r>
        <w:rPr>
          <w:b/>
        </w:rPr>
        <w:t>4 265</w:t>
      </w:r>
      <w:r w:rsidRPr="00124369">
        <w:t xml:space="preserve"> </w:t>
      </w:r>
      <w:r w:rsidRPr="00BF2FB7">
        <w:t>тыс. рублей;</w:t>
      </w:r>
    </w:p>
    <w:p w:rsidR="00B97C1D" w:rsidRPr="00BF2FB7" w:rsidRDefault="00B97C1D" w:rsidP="00B97C1D">
      <w:pPr>
        <w:widowControl w:val="0"/>
        <w:autoSpaceDE w:val="0"/>
        <w:autoSpaceDN w:val="0"/>
        <w:adjustRightInd w:val="0"/>
        <w:ind w:firstLine="709"/>
        <w:jc w:val="both"/>
        <w:rPr>
          <w:rFonts w:ascii="Times New Roman CYR" w:hAnsi="Times New Roman CYR" w:cs="Times New Roman CYR"/>
        </w:rPr>
      </w:pPr>
      <w:r w:rsidRPr="00BF2FB7">
        <w:rPr>
          <w:rFonts w:ascii="Times New Roman CYR" w:hAnsi="Times New Roman CYR" w:cs="Times New Roman CYR"/>
        </w:rPr>
        <w:t xml:space="preserve">      общий объем расходов местного бюджета на 2016 год в сумме </w:t>
      </w:r>
      <w:r>
        <w:rPr>
          <w:rFonts w:ascii="Times New Roman CYR" w:hAnsi="Times New Roman CYR" w:cs="Times New Roman CYR"/>
          <w:b/>
        </w:rPr>
        <w:t>4 834</w:t>
      </w:r>
      <w:r w:rsidRPr="00BF2FB7">
        <w:rPr>
          <w:rFonts w:ascii="Times New Roman CYR" w:hAnsi="Times New Roman CYR" w:cs="Times New Roman CYR"/>
        </w:rPr>
        <w:t xml:space="preserve"> тыс. </w:t>
      </w:r>
      <w:r w:rsidRPr="00BF2FB7">
        <w:rPr>
          <w:rFonts w:ascii="Times New Roman CYR" w:hAnsi="Times New Roman CYR" w:cs="Times New Roman CYR"/>
        </w:rPr>
        <w:lastRenderedPageBreak/>
        <w:t>рублей,</w:t>
      </w:r>
      <w:r w:rsidRPr="00BF2FB7">
        <w:t xml:space="preserve">  в том числе условно утвержденные расходы в сумме </w:t>
      </w:r>
      <w:r>
        <w:rPr>
          <w:b/>
        </w:rPr>
        <w:t>121</w:t>
      </w:r>
      <w:r w:rsidRPr="00BF2FB7">
        <w:t xml:space="preserve"> тыс. рублей, на 2017 год в сумме  </w:t>
      </w:r>
      <w:r>
        <w:rPr>
          <w:b/>
        </w:rPr>
        <w:t>5 128</w:t>
      </w:r>
      <w:r w:rsidRPr="00BF2FB7">
        <w:rPr>
          <w:b/>
        </w:rPr>
        <w:t xml:space="preserve"> </w:t>
      </w:r>
      <w:r w:rsidRPr="00BF2FB7">
        <w:t xml:space="preserve">тыс. рублей, в том числе условно утвержденные расходы в сумме </w:t>
      </w:r>
      <w:r>
        <w:rPr>
          <w:b/>
        </w:rPr>
        <w:t>256</w:t>
      </w:r>
      <w:r w:rsidRPr="00BF2FB7">
        <w:t xml:space="preserve"> тыс. рублей</w:t>
      </w:r>
      <w:r w:rsidRPr="00BF2FB7">
        <w:rPr>
          <w:rFonts w:ascii="Times New Roman CYR" w:hAnsi="Times New Roman CYR" w:cs="Times New Roman CYR"/>
        </w:rPr>
        <w:t>;</w:t>
      </w:r>
    </w:p>
    <w:p w:rsidR="00B97C1D" w:rsidRPr="00FA11EA" w:rsidRDefault="00B97C1D" w:rsidP="00B97C1D">
      <w:pPr>
        <w:ind w:firstLine="1080"/>
        <w:jc w:val="both"/>
      </w:pPr>
      <w:r w:rsidRPr="00FA11EA">
        <w:t xml:space="preserve">размер </w:t>
      </w:r>
      <w:r>
        <w:t>дефицита</w:t>
      </w:r>
      <w:r w:rsidRPr="00FA11EA">
        <w:t xml:space="preserve">  местного бюджета на 2016 год в сумме </w:t>
      </w:r>
      <w:r>
        <w:rPr>
          <w:b/>
        </w:rPr>
        <w:t>0</w:t>
      </w:r>
      <w:r w:rsidRPr="00FA11EA">
        <w:t xml:space="preserve"> тыс. рублей</w:t>
      </w:r>
      <w:r>
        <w:t>, размер дефицита</w:t>
      </w:r>
      <w:r w:rsidRPr="00FA11EA">
        <w:t xml:space="preserve"> </w:t>
      </w:r>
      <w:r>
        <w:t xml:space="preserve">местного бюджета </w:t>
      </w:r>
      <w:r w:rsidRPr="00FA11EA">
        <w:t>на 201</w:t>
      </w:r>
      <w:r>
        <w:t>7</w:t>
      </w:r>
      <w:r w:rsidRPr="00FA11EA">
        <w:t xml:space="preserve"> год в сумме </w:t>
      </w:r>
      <w:r>
        <w:rPr>
          <w:b/>
        </w:rPr>
        <w:t>0</w:t>
      </w:r>
      <w:r w:rsidRPr="00FA11EA">
        <w:t xml:space="preserve"> тыс. рублей.</w:t>
      </w:r>
    </w:p>
    <w:p w:rsidR="00B97C1D" w:rsidRPr="009474B5" w:rsidRDefault="00B97C1D" w:rsidP="00B97C1D">
      <w:pPr>
        <w:ind w:left="1080"/>
        <w:jc w:val="both"/>
      </w:pPr>
    </w:p>
    <w:p w:rsidR="00B97C1D" w:rsidRPr="009474B5" w:rsidRDefault="00B97C1D" w:rsidP="00B97C1D">
      <w:pPr>
        <w:widowControl w:val="0"/>
        <w:autoSpaceDE w:val="0"/>
        <w:autoSpaceDN w:val="0"/>
        <w:adjustRightInd w:val="0"/>
        <w:ind w:firstLine="709"/>
        <w:jc w:val="both"/>
      </w:pPr>
      <w:r w:rsidRPr="009474B5">
        <w:t>3. Установить, что доходы местного бюджета, поступающие в 201</w:t>
      </w:r>
      <w:r>
        <w:t>5</w:t>
      </w:r>
      <w:r w:rsidRPr="009474B5">
        <w:t>-201</w:t>
      </w:r>
      <w:r>
        <w:t>7</w:t>
      </w:r>
      <w:r w:rsidRPr="009474B5">
        <w:t xml:space="preserve"> годах, формируются за счет:</w:t>
      </w:r>
    </w:p>
    <w:p w:rsidR="00B97C1D" w:rsidRPr="009474B5" w:rsidRDefault="00B97C1D" w:rsidP="00B97C1D">
      <w:pPr>
        <w:widowControl w:val="0"/>
        <w:autoSpaceDE w:val="0"/>
        <w:autoSpaceDN w:val="0"/>
        <w:adjustRightInd w:val="0"/>
        <w:ind w:firstLine="709"/>
        <w:jc w:val="both"/>
      </w:pPr>
      <w:r w:rsidRPr="009474B5">
        <w:t>а) налоговых доходов, в том числе:</w:t>
      </w:r>
    </w:p>
    <w:p w:rsidR="00B97C1D" w:rsidRPr="009474B5" w:rsidRDefault="00B97C1D" w:rsidP="00B97C1D">
      <w:pPr>
        <w:widowControl w:val="0"/>
        <w:autoSpaceDE w:val="0"/>
        <w:autoSpaceDN w:val="0"/>
        <w:adjustRightInd w:val="0"/>
        <w:ind w:firstLine="709"/>
        <w:jc w:val="both"/>
      </w:pPr>
      <w:r w:rsidRPr="009474B5">
        <w:t>- отчислений от федеральных и региональных налогов и сборов, налогов, предусмотренных специальными налоговыми режимами, в соответствии с нормативами, установленными федеральным и областным законодательством;</w:t>
      </w:r>
    </w:p>
    <w:p w:rsidR="00B97C1D" w:rsidRPr="009474B5" w:rsidRDefault="00B97C1D" w:rsidP="00B97C1D">
      <w:pPr>
        <w:widowControl w:val="0"/>
        <w:autoSpaceDE w:val="0"/>
        <w:autoSpaceDN w:val="0"/>
        <w:adjustRightInd w:val="0"/>
        <w:ind w:firstLine="709"/>
        <w:jc w:val="both"/>
      </w:pPr>
      <w:r w:rsidRPr="009474B5">
        <w:t>б) неналоговых доходов;</w:t>
      </w:r>
    </w:p>
    <w:p w:rsidR="00B97C1D" w:rsidRPr="009474B5" w:rsidRDefault="00B97C1D" w:rsidP="00B97C1D">
      <w:pPr>
        <w:widowControl w:val="0"/>
        <w:autoSpaceDE w:val="0"/>
        <w:autoSpaceDN w:val="0"/>
        <w:adjustRightInd w:val="0"/>
        <w:ind w:firstLine="709"/>
        <w:jc w:val="both"/>
      </w:pPr>
      <w:r w:rsidRPr="009474B5">
        <w:t>в) безвозмездных поступлений.</w:t>
      </w:r>
    </w:p>
    <w:p w:rsidR="00B97C1D" w:rsidRPr="00BA1E61" w:rsidRDefault="00B97C1D" w:rsidP="00B97C1D">
      <w:pPr>
        <w:widowControl w:val="0"/>
        <w:autoSpaceDE w:val="0"/>
        <w:autoSpaceDN w:val="0"/>
        <w:adjustRightInd w:val="0"/>
        <w:ind w:firstLine="709"/>
        <w:jc w:val="both"/>
        <w:rPr>
          <w:highlight w:val="yellow"/>
        </w:rPr>
      </w:pPr>
    </w:p>
    <w:p w:rsidR="00B97C1D" w:rsidRPr="00610E3E" w:rsidRDefault="00B97C1D" w:rsidP="00B97C1D">
      <w:pPr>
        <w:widowControl w:val="0"/>
        <w:autoSpaceDE w:val="0"/>
        <w:autoSpaceDN w:val="0"/>
        <w:adjustRightInd w:val="0"/>
        <w:ind w:firstLine="709"/>
        <w:jc w:val="both"/>
      </w:pPr>
      <w:r w:rsidRPr="00610E3E">
        <w:t>4. Установить прогнозируемые доходы местного бюджета на 201</w:t>
      </w:r>
      <w:r>
        <w:t>5</w:t>
      </w:r>
      <w:r w:rsidRPr="00610E3E">
        <w:t xml:space="preserve"> год и на плановый период 201</w:t>
      </w:r>
      <w:r>
        <w:t>6</w:t>
      </w:r>
      <w:r w:rsidRPr="00610E3E">
        <w:t xml:space="preserve"> и 201</w:t>
      </w:r>
      <w:r>
        <w:t>7</w:t>
      </w:r>
      <w:r w:rsidRPr="00610E3E">
        <w:t xml:space="preserve"> годов по классификации доходов бюджетов Российской Федерации согласно </w:t>
      </w:r>
      <w:r w:rsidRPr="00610E3E">
        <w:rPr>
          <w:u w:val="single"/>
        </w:rPr>
        <w:t>приложениям 1,2</w:t>
      </w:r>
      <w:r w:rsidRPr="00610E3E">
        <w:t xml:space="preserve"> к настоящему Решению.</w:t>
      </w:r>
    </w:p>
    <w:p w:rsidR="00B97C1D" w:rsidRPr="00BA1E61" w:rsidRDefault="00B97C1D" w:rsidP="00B97C1D">
      <w:pPr>
        <w:widowControl w:val="0"/>
        <w:autoSpaceDE w:val="0"/>
        <w:autoSpaceDN w:val="0"/>
        <w:adjustRightInd w:val="0"/>
        <w:ind w:firstLine="709"/>
        <w:jc w:val="both"/>
        <w:rPr>
          <w:highlight w:val="yellow"/>
        </w:rPr>
      </w:pPr>
    </w:p>
    <w:p w:rsidR="00B97C1D" w:rsidRPr="00610E3E" w:rsidRDefault="00B97C1D" w:rsidP="00B97C1D">
      <w:pPr>
        <w:autoSpaceDE w:val="0"/>
        <w:autoSpaceDN w:val="0"/>
        <w:adjustRightInd w:val="0"/>
        <w:ind w:firstLine="709"/>
        <w:jc w:val="both"/>
        <w:rPr>
          <w:snapToGrid w:val="0"/>
          <w:szCs w:val="28"/>
        </w:rPr>
      </w:pPr>
      <w:r w:rsidRPr="00610E3E">
        <w:t xml:space="preserve">5. </w:t>
      </w:r>
      <w:r w:rsidRPr="00610E3E">
        <w:rPr>
          <w:snapToGrid w:val="0"/>
          <w:szCs w:val="28"/>
        </w:rPr>
        <w:t xml:space="preserve">Утвердить перечень главных администраторов доходов местного бюджета согласно </w:t>
      </w:r>
      <w:r w:rsidRPr="00610E3E">
        <w:rPr>
          <w:snapToGrid w:val="0"/>
          <w:szCs w:val="28"/>
          <w:u w:val="single"/>
        </w:rPr>
        <w:t>приложению 3</w:t>
      </w:r>
      <w:r w:rsidRPr="00610E3E">
        <w:rPr>
          <w:snapToGrid w:val="0"/>
          <w:szCs w:val="28"/>
        </w:rPr>
        <w:t xml:space="preserve"> к настоящему Решению.</w:t>
      </w:r>
    </w:p>
    <w:p w:rsidR="00B97C1D" w:rsidRPr="00BA1E61" w:rsidRDefault="00B97C1D" w:rsidP="00B97C1D">
      <w:pPr>
        <w:pStyle w:val="a5"/>
        <w:tabs>
          <w:tab w:val="left" w:pos="1701"/>
        </w:tabs>
        <w:spacing w:after="0" w:line="240" w:lineRule="auto"/>
        <w:ind w:left="0" w:firstLine="709"/>
        <w:jc w:val="both"/>
        <w:rPr>
          <w:szCs w:val="24"/>
          <w:highlight w:val="yellow"/>
        </w:rPr>
      </w:pPr>
    </w:p>
    <w:p w:rsidR="00B97C1D" w:rsidRPr="00610E3E" w:rsidRDefault="00B97C1D" w:rsidP="00B97C1D">
      <w:pPr>
        <w:pStyle w:val="a5"/>
        <w:spacing w:after="0" w:line="240" w:lineRule="auto"/>
        <w:ind w:left="0" w:firstLine="709"/>
        <w:jc w:val="both"/>
        <w:rPr>
          <w:szCs w:val="24"/>
        </w:rPr>
      </w:pPr>
      <w:r w:rsidRPr="00610E3E">
        <w:rPr>
          <w:szCs w:val="24"/>
        </w:rPr>
        <w:t xml:space="preserve">6. </w:t>
      </w:r>
      <w:r w:rsidRPr="00610E3E">
        <w:rPr>
          <w:snapToGrid w:val="0"/>
          <w:szCs w:val="28"/>
        </w:rPr>
        <w:t xml:space="preserve">Утвердить перечень главных администраторов источников финансирования дефицита местного бюджета согласно </w:t>
      </w:r>
      <w:r>
        <w:rPr>
          <w:snapToGrid w:val="0"/>
          <w:szCs w:val="28"/>
          <w:u w:val="single"/>
        </w:rPr>
        <w:t>п</w:t>
      </w:r>
      <w:r w:rsidRPr="00610E3E">
        <w:rPr>
          <w:snapToGrid w:val="0"/>
          <w:szCs w:val="28"/>
          <w:u w:val="single"/>
        </w:rPr>
        <w:t>риложению 4</w:t>
      </w:r>
      <w:r w:rsidRPr="00610E3E">
        <w:rPr>
          <w:snapToGrid w:val="0"/>
          <w:szCs w:val="28"/>
        </w:rPr>
        <w:t xml:space="preserve"> к настоящему Решению</w:t>
      </w:r>
      <w:r w:rsidRPr="00610E3E">
        <w:rPr>
          <w:szCs w:val="24"/>
        </w:rPr>
        <w:t>.</w:t>
      </w:r>
    </w:p>
    <w:p w:rsidR="00B97C1D" w:rsidRPr="00BA1E61" w:rsidRDefault="00B97C1D" w:rsidP="00B97C1D">
      <w:pPr>
        <w:pStyle w:val="a5"/>
        <w:spacing w:after="0" w:line="240" w:lineRule="auto"/>
        <w:ind w:left="0" w:firstLine="709"/>
        <w:jc w:val="both"/>
        <w:rPr>
          <w:szCs w:val="24"/>
          <w:highlight w:val="yellow"/>
        </w:rPr>
      </w:pPr>
    </w:p>
    <w:p w:rsidR="00B97C1D" w:rsidRPr="00C05C00" w:rsidRDefault="00B97C1D" w:rsidP="00B97C1D">
      <w:pPr>
        <w:widowControl w:val="0"/>
        <w:autoSpaceDE w:val="0"/>
        <w:autoSpaceDN w:val="0"/>
        <w:adjustRightInd w:val="0"/>
        <w:ind w:firstLine="709"/>
        <w:jc w:val="both"/>
      </w:pPr>
      <w:r w:rsidRPr="00C05C00">
        <w:t>7. Утвердить распределение бюджетных ассигнований по разделам и подразделам классификации расходов бюджетов на 201</w:t>
      </w:r>
      <w:r>
        <w:t>5</w:t>
      </w:r>
      <w:r w:rsidRPr="00C05C00">
        <w:t xml:space="preserve"> год и на плановый период 201</w:t>
      </w:r>
      <w:r>
        <w:t>6</w:t>
      </w:r>
      <w:r w:rsidRPr="00C05C00">
        <w:t xml:space="preserve"> и 201</w:t>
      </w:r>
      <w:r>
        <w:t>7</w:t>
      </w:r>
      <w:r w:rsidRPr="00C05C00">
        <w:t xml:space="preserve"> годов согласно </w:t>
      </w:r>
      <w:r w:rsidRPr="00C05C00">
        <w:rPr>
          <w:u w:val="single"/>
        </w:rPr>
        <w:t>приложениям 5,6</w:t>
      </w:r>
      <w:r w:rsidRPr="00C05C00">
        <w:t xml:space="preserve"> к настоящему Решению.</w:t>
      </w:r>
    </w:p>
    <w:p w:rsidR="00B97C1D" w:rsidRPr="00BA1E61" w:rsidRDefault="00B97C1D" w:rsidP="00B97C1D">
      <w:pPr>
        <w:widowControl w:val="0"/>
        <w:autoSpaceDE w:val="0"/>
        <w:autoSpaceDN w:val="0"/>
        <w:adjustRightInd w:val="0"/>
        <w:ind w:firstLine="709"/>
        <w:jc w:val="both"/>
        <w:rPr>
          <w:highlight w:val="yellow"/>
        </w:rPr>
      </w:pPr>
    </w:p>
    <w:p w:rsidR="00B97C1D" w:rsidRPr="005E546B" w:rsidRDefault="00B97C1D" w:rsidP="00B97C1D">
      <w:pPr>
        <w:widowControl w:val="0"/>
        <w:autoSpaceDE w:val="0"/>
        <w:autoSpaceDN w:val="0"/>
        <w:adjustRightInd w:val="0"/>
        <w:ind w:firstLine="709"/>
        <w:jc w:val="both"/>
      </w:pPr>
      <w:r>
        <w:t>8</w:t>
      </w:r>
      <w:r w:rsidRPr="008A5C05">
        <w:t xml:space="preserve">. </w:t>
      </w:r>
      <w:r w:rsidRPr="005E546B">
        <w:t>У</w:t>
      </w:r>
      <w:r>
        <w:t>твердит</w:t>
      </w:r>
      <w:r w:rsidRPr="005E546B">
        <w:t xml:space="preserve">ь распределение бюджетных ассигнований по </w:t>
      </w:r>
      <w:r>
        <w:t xml:space="preserve">целевым статьям (муниципальным программам и непрограммным направлениям деятельности), группам  </w:t>
      </w:r>
      <w:r w:rsidRPr="005E546B">
        <w:t>вид</w:t>
      </w:r>
      <w:r>
        <w:t>ов</w:t>
      </w:r>
      <w:r w:rsidRPr="005E546B">
        <w:t xml:space="preserve"> расходов</w:t>
      </w:r>
      <w:r>
        <w:t>, разделам, подразделам</w:t>
      </w:r>
      <w:r w:rsidRPr="005E546B">
        <w:t xml:space="preserve"> классификации расходов бюджетов на 201</w:t>
      </w:r>
      <w:r>
        <w:t xml:space="preserve">5 </w:t>
      </w:r>
      <w:r w:rsidRPr="005E546B">
        <w:t xml:space="preserve">год </w:t>
      </w:r>
      <w:r>
        <w:t>и на плановый период 2016 и 2017 годов</w:t>
      </w:r>
      <w:r w:rsidRPr="005E546B">
        <w:t xml:space="preserve"> согласно </w:t>
      </w:r>
      <w:r w:rsidRPr="00CB3C19">
        <w:rPr>
          <w:u w:val="single"/>
        </w:rPr>
        <w:t>приложениям 7,8</w:t>
      </w:r>
      <w:r w:rsidRPr="005E546B">
        <w:t xml:space="preserve"> к настоящему Решению.</w:t>
      </w:r>
    </w:p>
    <w:p w:rsidR="00B97C1D" w:rsidRDefault="00B97C1D" w:rsidP="00B97C1D">
      <w:pPr>
        <w:widowControl w:val="0"/>
        <w:autoSpaceDE w:val="0"/>
        <w:autoSpaceDN w:val="0"/>
        <w:adjustRightInd w:val="0"/>
        <w:ind w:firstLine="709"/>
        <w:jc w:val="both"/>
      </w:pPr>
    </w:p>
    <w:p w:rsidR="00B97C1D" w:rsidRPr="005E546B" w:rsidRDefault="00B97C1D" w:rsidP="00B97C1D">
      <w:pPr>
        <w:widowControl w:val="0"/>
        <w:autoSpaceDE w:val="0"/>
        <w:autoSpaceDN w:val="0"/>
        <w:adjustRightInd w:val="0"/>
        <w:ind w:firstLine="709"/>
        <w:jc w:val="both"/>
      </w:pPr>
      <w:r>
        <w:t xml:space="preserve">9.  </w:t>
      </w:r>
      <w:r w:rsidRPr="005E546B">
        <w:t>У</w:t>
      </w:r>
      <w:r>
        <w:t>твердит</w:t>
      </w:r>
      <w:r w:rsidRPr="005E546B">
        <w:t xml:space="preserve">ь распределение бюджетных ассигнований в ведомственной структуре расходов </w:t>
      </w:r>
      <w:r>
        <w:t>местного</w:t>
      </w:r>
      <w:r w:rsidRPr="005E546B">
        <w:t xml:space="preserve"> бюджета на 201</w:t>
      </w:r>
      <w:r>
        <w:t>5</w:t>
      </w:r>
      <w:r w:rsidRPr="005E546B">
        <w:t xml:space="preserve"> год </w:t>
      </w:r>
      <w:r>
        <w:t>и на плановый период 2016 и 2017 годов</w:t>
      </w:r>
      <w:r w:rsidRPr="005E546B">
        <w:t xml:space="preserve"> согласно </w:t>
      </w:r>
      <w:r w:rsidRPr="001B547D">
        <w:rPr>
          <w:u w:val="single"/>
        </w:rPr>
        <w:t>приложениям 9,10</w:t>
      </w:r>
      <w:r w:rsidRPr="005E546B">
        <w:t xml:space="preserve"> к настоящему Решению.</w:t>
      </w:r>
    </w:p>
    <w:p w:rsidR="00B97C1D" w:rsidRDefault="00B97C1D" w:rsidP="00B97C1D">
      <w:pPr>
        <w:widowControl w:val="0"/>
        <w:autoSpaceDE w:val="0"/>
        <w:autoSpaceDN w:val="0"/>
        <w:adjustRightInd w:val="0"/>
        <w:ind w:firstLine="709"/>
        <w:jc w:val="both"/>
      </w:pPr>
    </w:p>
    <w:p w:rsidR="00B97C1D" w:rsidRPr="00C05C00" w:rsidRDefault="00B97C1D" w:rsidP="00B97C1D">
      <w:pPr>
        <w:widowControl w:val="0"/>
        <w:autoSpaceDE w:val="0"/>
        <w:autoSpaceDN w:val="0"/>
        <w:adjustRightInd w:val="0"/>
        <w:jc w:val="both"/>
      </w:pPr>
      <w:r>
        <w:t xml:space="preserve">           10</w:t>
      </w:r>
      <w:r w:rsidRPr="00C05C00">
        <w:t xml:space="preserve">. Установить, что в расходной части местного бюджета создается резервный фонд администрации </w:t>
      </w:r>
      <w:r>
        <w:t>Филиппов</w:t>
      </w:r>
      <w:r w:rsidRPr="00C05C00">
        <w:t>ского муниципального образования Зиминского района:</w:t>
      </w:r>
    </w:p>
    <w:p w:rsidR="00B97C1D" w:rsidRPr="00C05C00" w:rsidRDefault="00B97C1D" w:rsidP="00B97C1D">
      <w:pPr>
        <w:widowControl w:val="0"/>
        <w:autoSpaceDE w:val="0"/>
        <w:autoSpaceDN w:val="0"/>
        <w:adjustRightInd w:val="0"/>
        <w:ind w:firstLine="709"/>
        <w:jc w:val="both"/>
      </w:pPr>
      <w:r w:rsidRPr="00C05C00">
        <w:t>на 201</w:t>
      </w:r>
      <w:r>
        <w:t>5</w:t>
      </w:r>
      <w:r w:rsidRPr="00C05C00">
        <w:t xml:space="preserve"> год в </w:t>
      </w:r>
      <w:r>
        <w:t>размере</w:t>
      </w:r>
      <w:r w:rsidRPr="00C05C00">
        <w:t xml:space="preserve"> </w:t>
      </w:r>
      <w:r>
        <w:rPr>
          <w:b/>
        </w:rPr>
        <w:t>5</w:t>
      </w:r>
      <w:r w:rsidRPr="00C05C00">
        <w:t xml:space="preserve"> тыс. рублей;</w:t>
      </w:r>
    </w:p>
    <w:p w:rsidR="00B97C1D" w:rsidRPr="00C05C00" w:rsidRDefault="00B97C1D" w:rsidP="00B97C1D">
      <w:pPr>
        <w:widowControl w:val="0"/>
        <w:autoSpaceDE w:val="0"/>
        <w:autoSpaceDN w:val="0"/>
        <w:adjustRightInd w:val="0"/>
        <w:ind w:firstLine="709"/>
        <w:jc w:val="both"/>
      </w:pPr>
      <w:r w:rsidRPr="00C05C00">
        <w:t>на 201</w:t>
      </w:r>
      <w:r>
        <w:t>6</w:t>
      </w:r>
      <w:r w:rsidRPr="00C05C00">
        <w:t xml:space="preserve"> год в размере </w:t>
      </w:r>
      <w:r>
        <w:rPr>
          <w:b/>
        </w:rPr>
        <w:t>5</w:t>
      </w:r>
      <w:r w:rsidRPr="00C05C00">
        <w:t xml:space="preserve"> тыс. рублей;</w:t>
      </w:r>
    </w:p>
    <w:p w:rsidR="00B97C1D" w:rsidRPr="00C05C00" w:rsidRDefault="00B97C1D" w:rsidP="00B97C1D">
      <w:pPr>
        <w:widowControl w:val="0"/>
        <w:autoSpaceDE w:val="0"/>
        <w:autoSpaceDN w:val="0"/>
        <w:adjustRightInd w:val="0"/>
        <w:ind w:firstLine="709"/>
        <w:jc w:val="both"/>
      </w:pPr>
      <w:r w:rsidRPr="00C05C00">
        <w:t>на 201</w:t>
      </w:r>
      <w:r>
        <w:t>7</w:t>
      </w:r>
      <w:r w:rsidRPr="00C05C00">
        <w:t xml:space="preserve"> год в размере </w:t>
      </w:r>
      <w:r>
        <w:rPr>
          <w:b/>
        </w:rPr>
        <w:t>5</w:t>
      </w:r>
      <w:r w:rsidRPr="00C05C00">
        <w:t xml:space="preserve"> тыс. рублей.</w:t>
      </w:r>
    </w:p>
    <w:p w:rsidR="00B97C1D" w:rsidRPr="00BA1E61" w:rsidRDefault="00B97C1D" w:rsidP="00B97C1D">
      <w:pPr>
        <w:widowControl w:val="0"/>
        <w:autoSpaceDE w:val="0"/>
        <w:autoSpaceDN w:val="0"/>
        <w:adjustRightInd w:val="0"/>
        <w:ind w:firstLine="709"/>
        <w:jc w:val="both"/>
        <w:rPr>
          <w:highlight w:val="yellow"/>
        </w:rPr>
      </w:pPr>
    </w:p>
    <w:p w:rsidR="00B97C1D" w:rsidRPr="00E44536" w:rsidRDefault="00B97C1D" w:rsidP="00B97C1D">
      <w:pPr>
        <w:widowControl w:val="0"/>
        <w:autoSpaceDE w:val="0"/>
        <w:autoSpaceDN w:val="0"/>
        <w:adjustRightInd w:val="0"/>
        <w:ind w:firstLine="709"/>
        <w:jc w:val="both"/>
      </w:pPr>
      <w:r w:rsidRPr="00E44536">
        <w:t>1</w:t>
      </w:r>
      <w:r>
        <w:t>1</w:t>
      </w:r>
      <w:r w:rsidRPr="00E44536">
        <w:t xml:space="preserve">. Утвердить объем бюджетных ассигнований дорожного фонда </w:t>
      </w:r>
      <w:r>
        <w:t>Филиппов</w:t>
      </w:r>
      <w:r w:rsidRPr="00E44536">
        <w:t>ского муниципального образования:</w:t>
      </w:r>
    </w:p>
    <w:p w:rsidR="00B97C1D" w:rsidRPr="00E44536" w:rsidRDefault="00B97C1D" w:rsidP="00B97C1D">
      <w:pPr>
        <w:widowControl w:val="0"/>
        <w:autoSpaceDE w:val="0"/>
        <w:autoSpaceDN w:val="0"/>
        <w:adjustRightInd w:val="0"/>
        <w:ind w:firstLine="709"/>
        <w:jc w:val="both"/>
      </w:pPr>
      <w:r w:rsidRPr="00E44536">
        <w:t>на 201</w:t>
      </w:r>
      <w:r>
        <w:t>5</w:t>
      </w:r>
      <w:r w:rsidRPr="00E44536">
        <w:t xml:space="preserve"> год в </w:t>
      </w:r>
      <w:r>
        <w:t>размере</w:t>
      </w:r>
      <w:r w:rsidRPr="00E44536">
        <w:t xml:space="preserve"> </w:t>
      </w:r>
      <w:r>
        <w:rPr>
          <w:b/>
        </w:rPr>
        <w:t>412</w:t>
      </w:r>
      <w:r w:rsidRPr="00E44536">
        <w:t xml:space="preserve"> тыс. рублей;</w:t>
      </w:r>
    </w:p>
    <w:p w:rsidR="00B97C1D" w:rsidRPr="00E44536" w:rsidRDefault="00B97C1D" w:rsidP="00B97C1D">
      <w:pPr>
        <w:widowControl w:val="0"/>
        <w:autoSpaceDE w:val="0"/>
        <w:autoSpaceDN w:val="0"/>
        <w:adjustRightInd w:val="0"/>
        <w:ind w:firstLine="709"/>
        <w:jc w:val="both"/>
      </w:pPr>
      <w:r w:rsidRPr="00E44536">
        <w:t>на 201</w:t>
      </w:r>
      <w:r>
        <w:t>6</w:t>
      </w:r>
      <w:r w:rsidRPr="00E44536">
        <w:t xml:space="preserve"> год в размере </w:t>
      </w:r>
      <w:r>
        <w:rPr>
          <w:b/>
        </w:rPr>
        <w:t>474</w:t>
      </w:r>
      <w:r w:rsidRPr="00E44536">
        <w:t xml:space="preserve"> тыс. рублей;</w:t>
      </w:r>
    </w:p>
    <w:p w:rsidR="00B97C1D" w:rsidRPr="00E44536" w:rsidRDefault="00B97C1D" w:rsidP="00B97C1D">
      <w:pPr>
        <w:widowControl w:val="0"/>
        <w:autoSpaceDE w:val="0"/>
        <w:autoSpaceDN w:val="0"/>
        <w:adjustRightInd w:val="0"/>
        <w:ind w:firstLine="709"/>
        <w:jc w:val="both"/>
      </w:pPr>
      <w:r w:rsidRPr="00E44536">
        <w:t>на 201</w:t>
      </w:r>
      <w:r>
        <w:t>7</w:t>
      </w:r>
      <w:r w:rsidRPr="00E44536">
        <w:t xml:space="preserve"> год в размере </w:t>
      </w:r>
      <w:r>
        <w:rPr>
          <w:b/>
        </w:rPr>
        <w:t>474</w:t>
      </w:r>
      <w:r w:rsidRPr="00E44536">
        <w:t xml:space="preserve"> тыс. рублей.</w:t>
      </w:r>
    </w:p>
    <w:p w:rsidR="00B97C1D" w:rsidRPr="009143F0" w:rsidRDefault="00B97C1D" w:rsidP="00B97C1D">
      <w:pPr>
        <w:widowControl w:val="0"/>
        <w:autoSpaceDE w:val="0"/>
        <w:autoSpaceDN w:val="0"/>
        <w:adjustRightInd w:val="0"/>
        <w:ind w:firstLine="709"/>
        <w:jc w:val="both"/>
      </w:pPr>
    </w:p>
    <w:p w:rsidR="00B97C1D" w:rsidRPr="009143F0" w:rsidRDefault="00B97C1D" w:rsidP="00B97C1D">
      <w:pPr>
        <w:autoSpaceDE w:val="0"/>
        <w:autoSpaceDN w:val="0"/>
        <w:adjustRightInd w:val="0"/>
        <w:ind w:firstLine="709"/>
        <w:jc w:val="both"/>
      </w:pPr>
      <w:r w:rsidRPr="009143F0">
        <w:rPr>
          <w:snapToGrid w:val="0"/>
          <w:szCs w:val="28"/>
        </w:rPr>
        <w:t>1</w:t>
      </w:r>
      <w:r>
        <w:rPr>
          <w:snapToGrid w:val="0"/>
          <w:szCs w:val="28"/>
        </w:rPr>
        <w:t>2</w:t>
      </w:r>
      <w:r w:rsidRPr="009143F0">
        <w:rPr>
          <w:snapToGrid w:val="0"/>
          <w:szCs w:val="28"/>
        </w:rPr>
        <w:t>. У</w:t>
      </w:r>
      <w:r w:rsidRPr="009143F0">
        <w:t xml:space="preserve">становить объем межбюджетных трансфертов, предоставляемых бюджету Зиминского районного муниципального образования на осуществление части полномочий по решению вопросов местного значения, в соответствии с заключенными соглашениями: </w:t>
      </w:r>
    </w:p>
    <w:p w:rsidR="00B97C1D" w:rsidRPr="009143F0" w:rsidRDefault="00B97C1D" w:rsidP="00B97C1D">
      <w:pPr>
        <w:autoSpaceDE w:val="0"/>
        <w:autoSpaceDN w:val="0"/>
        <w:adjustRightInd w:val="0"/>
        <w:ind w:firstLine="709"/>
        <w:jc w:val="both"/>
      </w:pPr>
      <w:r w:rsidRPr="009143F0">
        <w:t>на 201</w:t>
      </w:r>
      <w:r>
        <w:t>5</w:t>
      </w:r>
      <w:r w:rsidRPr="009143F0">
        <w:t xml:space="preserve"> год в размере </w:t>
      </w:r>
      <w:r>
        <w:rPr>
          <w:b/>
        </w:rPr>
        <w:t>538</w:t>
      </w:r>
      <w:r w:rsidRPr="009143F0">
        <w:t xml:space="preserve"> тыс. рублей;</w:t>
      </w:r>
    </w:p>
    <w:p w:rsidR="00B97C1D" w:rsidRPr="009143F0" w:rsidRDefault="00B97C1D" w:rsidP="00B97C1D">
      <w:pPr>
        <w:autoSpaceDE w:val="0"/>
        <w:autoSpaceDN w:val="0"/>
        <w:adjustRightInd w:val="0"/>
        <w:jc w:val="both"/>
      </w:pPr>
      <w:r>
        <w:lastRenderedPageBreak/>
        <w:t xml:space="preserve">           </w:t>
      </w:r>
      <w:r w:rsidRPr="009143F0">
        <w:t>на 201</w:t>
      </w:r>
      <w:r>
        <w:t>6</w:t>
      </w:r>
      <w:r w:rsidRPr="009143F0">
        <w:t xml:space="preserve"> год  в размере </w:t>
      </w:r>
      <w:r>
        <w:rPr>
          <w:b/>
        </w:rPr>
        <w:t>538</w:t>
      </w:r>
      <w:r w:rsidRPr="009143F0">
        <w:t xml:space="preserve"> тыс. рублей;</w:t>
      </w:r>
    </w:p>
    <w:p w:rsidR="00B97C1D" w:rsidRPr="009143F0" w:rsidRDefault="00B97C1D" w:rsidP="00B97C1D">
      <w:pPr>
        <w:autoSpaceDE w:val="0"/>
        <w:autoSpaceDN w:val="0"/>
        <w:adjustRightInd w:val="0"/>
        <w:jc w:val="both"/>
      </w:pPr>
      <w:r>
        <w:t xml:space="preserve">           </w:t>
      </w:r>
      <w:r w:rsidRPr="009143F0">
        <w:t>на 201</w:t>
      </w:r>
      <w:r>
        <w:t>7</w:t>
      </w:r>
      <w:r w:rsidRPr="009143F0">
        <w:t xml:space="preserve"> год в размере </w:t>
      </w:r>
      <w:r w:rsidRPr="009143F0">
        <w:rPr>
          <w:b/>
        </w:rPr>
        <w:t xml:space="preserve"> </w:t>
      </w:r>
      <w:r>
        <w:rPr>
          <w:b/>
        </w:rPr>
        <w:t>538</w:t>
      </w:r>
      <w:r w:rsidRPr="009143F0">
        <w:t xml:space="preserve"> тыс. рублей.</w:t>
      </w:r>
    </w:p>
    <w:p w:rsidR="00B97C1D" w:rsidRPr="00BA1E61" w:rsidRDefault="00B97C1D" w:rsidP="00B97C1D">
      <w:pPr>
        <w:tabs>
          <w:tab w:val="left" w:pos="-720"/>
        </w:tabs>
        <w:autoSpaceDE w:val="0"/>
        <w:autoSpaceDN w:val="0"/>
        <w:adjustRightInd w:val="0"/>
        <w:ind w:left="120"/>
        <w:jc w:val="both"/>
        <w:rPr>
          <w:highlight w:val="yellow"/>
        </w:rPr>
      </w:pPr>
    </w:p>
    <w:p w:rsidR="00B97C1D" w:rsidRPr="007E13E3" w:rsidRDefault="00B97C1D" w:rsidP="00B97C1D">
      <w:pPr>
        <w:widowControl w:val="0"/>
        <w:autoSpaceDE w:val="0"/>
        <w:autoSpaceDN w:val="0"/>
        <w:adjustRightInd w:val="0"/>
        <w:ind w:firstLine="709"/>
        <w:jc w:val="both"/>
      </w:pPr>
      <w:r w:rsidRPr="007E13E3">
        <w:t>1</w:t>
      </w:r>
      <w:r>
        <w:t>3</w:t>
      </w:r>
      <w:r w:rsidRPr="007E13E3">
        <w:t xml:space="preserve">. Установить, что остатки средств местного бюджета на начало текущего финансового года, за исключением остатков бюджетных ассигнований дорожного фонда </w:t>
      </w:r>
      <w:r>
        <w:t>Филиппов</w:t>
      </w:r>
      <w:r w:rsidRPr="007E13E3">
        <w:t xml:space="preserve">ского муниципального образования и остатков неиспользованных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местного бюджета. </w:t>
      </w:r>
    </w:p>
    <w:p w:rsidR="00B97C1D" w:rsidRPr="00BA1E61" w:rsidRDefault="00B97C1D" w:rsidP="00B97C1D">
      <w:pPr>
        <w:tabs>
          <w:tab w:val="left" w:pos="-720"/>
        </w:tabs>
        <w:autoSpaceDE w:val="0"/>
        <w:autoSpaceDN w:val="0"/>
        <w:adjustRightInd w:val="0"/>
        <w:ind w:left="120"/>
        <w:jc w:val="both"/>
        <w:rPr>
          <w:highlight w:val="yellow"/>
        </w:rPr>
      </w:pPr>
    </w:p>
    <w:p w:rsidR="00B97C1D" w:rsidRPr="0037428D" w:rsidRDefault="00B97C1D" w:rsidP="00B97C1D">
      <w:pPr>
        <w:autoSpaceDE w:val="0"/>
        <w:autoSpaceDN w:val="0"/>
        <w:adjustRightInd w:val="0"/>
        <w:ind w:firstLine="709"/>
        <w:jc w:val="both"/>
        <w:rPr>
          <w:snapToGrid w:val="0"/>
        </w:rPr>
      </w:pPr>
      <w:r w:rsidRPr="0037428D">
        <w:t xml:space="preserve">14. </w:t>
      </w:r>
      <w:r w:rsidRPr="0037428D">
        <w:rPr>
          <w:snapToGrid w:val="0"/>
        </w:rPr>
        <w:t>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связанные с особенностями исполнения бюджета и (или) перераспределения бюджетных ассигнований между главными распорядителями средств местного бюджета:</w:t>
      </w:r>
    </w:p>
    <w:p w:rsidR="00B97C1D" w:rsidRPr="0037428D" w:rsidRDefault="00B97C1D" w:rsidP="00B97C1D">
      <w:pPr>
        <w:autoSpaceDE w:val="0"/>
        <w:autoSpaceDN w:val="0"/>
        <w:adjustRightInd w:val="0"/>
        <w:ind w:firstLine="709"/>
        <w:jc w:val="both"/>
        <w:rPr>
          <w:snapToGrid w:val="0"/>
        </w:rPr>
      </w:pPr>
      <w:r w:rsidRPr="0037428D">
        <w:rPr>
          <w:snapToGrid w:val="0"/>
        </w:rPr>
        <w:t>1) изменение типа муниципальных учреждений поселения в соответствии с действующим законодательством;</w:t>
      </w:r>
    </w:p>
    <w:p w:rsidR="00B97C1D" w:rsidRPr="0037428D" w:rsidRDefault="00B97C1D" w:rsidP="00B97C1D">
      <w:pPr>
        <w:autoSpaceDE w:val="0"/>
        <w:autoSpaceDN w:val="0"/>
        <w:adjustRightInd w:val="0"/>
        <w:ind w:right="-1" w:firstLine="709"/>
        <w:jc w:val="both"/>
        <w:rPr>
          <w:snapToGrid w:val="0"/>
        </w:rPr>
      </w:pPr>
      <w:r w:rsidRPr="0037428D">
        <w:rPr>
          <w:snapToGrid w:val="0"/>
        </w:rPr>
        <w:t>2) обращение главного распорядителя средств местного бюджета о перераспределении бюджетных ассигнований, утвержденных сводной бюджетной росписью местного бюджета, соответствующему главному распорядителю средств местного бюджета;</w:t>
      </w:r>
    </w:p>
    <w:p w:rsidR="00B97C1D" w:rsidRPr="0037428D" w:rsidRDefault="00B97C1D" w:rsidP="00B97C1D">
      <w:pPr>
        <w:autoSpaceDE w:val="0"/>
        <w:autoSpaceDN w:val="0"/>
        <w:adjustRightInd w:val="0"/>
        <w:ind w:right="-1" w:firstLine="709"/>
        <w:jc w:val="both"/>
        <w:rPr>
          <w:snapToGrid w:val="0"/>
        </w:rPr>
      </w:pPr>
      <w:r w:rsidRPr="0037428D">
        <w:rPr>
          <w:snapToGrid w:val="0"/>
        </w:rPr>
        <w:t>3) внесение изменений в Указания о порядке применения бюджетной классификации Российской Федерации, утверждаемые Министерством финансов Российской Федерации;</w:t>
      </w:r>
    </w:p>
    <w:p w:rsidR="00B97C1D" w:rsidRPr="0037428D" w:rsidRDefault="00B97C1D" w:rsidP="00B97C1D">
      <w:pPr>
        <w:autoSpaceDE w:val="0"/>
        <w:autoSpaceDN w:val="0"/>
        <w:adjustRightInd w:val="0"/>
        <w:ind w:right="-1" w:firstLine="709"/>
        <w:jc w:val="both"/>
        <w:rPr>
          <w:snapToGrid w:val="0"/>
        </w:rPr>
      </w:pPr>
      <w:r w:rsidRPr="0037428D">
        <w:rPr>
          <w:snapToGrid w:val="0"/>
        </w:rPr>
        <w:t>4) приостановление (сокращение) предоставления межбюджетных трансфертов (за исключением субвенций) местным бюджетам;</w:t>
      </w:r>
    </w:p>
    <w:p w:rsidR="00B97C1D" w:rsidRPr="0037428D" w:rsidRDefault="00B97C1D" w:rsidP="00B97C1D">
      <w:pPr>
        <w:autoSpaceDE w:val="0"/>
        <w:autoSpaceDN w:val="0"/>
        <w:adjustRightInd w:val="0"/>
        <w:ind w:right="-1" w:firstLine="709"/>
        <w:jc w:val="both"/>
        <w:rPr>
          <w:snapToGrid w:val="0"/>
        </w:rPr>
      </w:pPr>
      <w:r w:rsidRPr="0037428D">
        <w:rPr>
          <w:snapToGrid w:val="0"/>
        </w:rPr>
        <w:t>5) ликвидация, реорганизация, изменение наименования органов местного самоуправления Филипповского муниципального образования, муниципальных учреждений поселения;</w:t>
      </w:r>
    </w:p>
    <w:p w:rsidR="00B97C1D" w:rsidRPr="007E13E3" w:rsidRDefault="00B97C1D" w:rsidP="00B97C1D">
      <w:pPr>
        <w:autoSpaceDE w:val="0"/>
        <w:autoSpaceDN w:val="0"/>
        <w:adjustRightInd w:val="0"/>
        <w:ind w:right="-1" w:firstLine="709"/>
        <w:jc w:val="both"/>
        <w:rPr>
          <w:snapToGrid w:val="0"/>
        </w:rPr>
      </w:pPr>
      <w:r w:rsidRPr="0037428D">
        <w:rPr>
          <w:snapToGrid w:val="0"/>
        </w:rPr>
        <w:t>6) уточнение кодов видов расходов классификации расходов бюджета.</w:t>
      </w:r>
    </w:p>
    <w:p w:rsidR="00B97C1D" w:rsidRPr="006D166A" w:rsidRDefault="00B97C1D" w:rsidP="00B97C1D">
      <w:pPr>
        <w:widowControl w:val="0"/>
        <w:autoSpaceDE w:val="0"/>
        <w:autoSpaceDN w:val="0"/>
        <w:adjustRightInd w:val="0"/>
        <w:ind w:firstLine="709"/>
        <w:jc w:val="both"/>
        <w:rPr>
          <w:sz w:val="28"/>
          <w:szCs w:val="28"/>
        </w:rPr>
      </w:pPr>
    </w:p>
    <w:p w:rsidR="00B97C1D" w:rsidRPr="007E13E3" w:rsidRDefault="00B97C1D" w:rsidP="00B97C1D">
      <w:pPr>
        <w:autoSpaceDE w:val="0"/>
        <w:autoSpaceDN w:val="0"/>
        <w:adjustRightInd w:val="0"/>
        <w:ind w:firstLine="709"/>
        <w:jc w:val="both"/>
      </w:pPr>
      <w:r w:rsidRPr="007E13E3">
        <w:t>1</w:t>
      </w:r>
      <w:r>
        <w:t>5</w:t>
      </w:r>
      <w:r w:rsidRPr="007E13E3">
        <w:t xml:space="preserve">. </w:t>
      </w:r>
      <w:r w:rsidRPr="007E13E3">
        <w:rPr>
          <w:snapToGrid w:val="0"/>
        </w:rPr>
        <w:t xml:space="preserve">Установить предельный объем муниципального долга </w:t>
      </w:r>
      <w:r>
        <w:rPr>
          <w:snapToGrid w:val="0"/>
        </w:rPr>
        <w:t>Филиппов</w:t>
      </w:r>
      <w:r w:rsidRPr="007E13E3">
        <w:rPr>
          <w:snapToGrid w:val="0"/>
        </w:rPr>
        <w:t>ского муниципального образования (далее – муниципальный долг):</w:t>
      </w:r>
    </w:p>
    <w:p w:rsidR="00B97C1D" w:rsidRPr="007E13E3" w:rsidRDefault="00B97C1D" w:rsidP="00B97C1D">
      <w:pPr>
        <w:widowControl w:val="0"/>
        <w:autoSpaceDE w:val="0"/>
        <w:autoSpaceDN w:val="0"/>
        <w:adjustRightInd w:val="0"/>
        <w:ind w:firstLine="709"/>
        <w:jc w:val="both"/>
      </w:pPr>
      <w:r w:rsidRPr="007E13E3">
        <w:t>на 201</w:t>
      </w:r>
      <w:r>
        <w:t xml:space="preserve">5 </w:t>
      </w:r>
      <w:r w:rsidRPr="007E13E3">
        <w:t xml:space="preserve">год в </w:t>
      </w:r>
      <w:r>
        <w:t>размере</w:t>
      </w:r>
      <w:r w:rsidRPr="007E13E3">
        <w:t xml:space="preserve"> </w:t>
      </w:r>
      <w:r>
        <w:rPr>
          <w:b/>
        </w:rPr>
        <w:t>774</w:t>
      </w:r>
      <w:r w:rsidRPr="007E13E3">
        <w:t xml:space="preserve"> тыс. рублей;</w:t>
      </w:r>
    </w:p>
    <w:p w:rsidR="00B97C1D" w:rsidRPr="007E13E3" w:rsidRDefault="00B97C1D" w:rsidP="00B97C1D">
      <w:pPr>
        <w:autoSpaceDE w:val="0"/>
        <w:autoSpaceDN w:val="0"/>
        <w:adjustRightInd w:val="0"/>
        <w:ind w:firstLine="709"/>
        <w:jc w:val="both"/>
        <w:rPr>
          <w:snapToGrid w:val="0"/>
        </w:rPr>
      </w:pPr>
      <w:r w:rsidRPr="007E13E3">
        <w:rPr>
          <w:snapToGrid w:val="0"/>
        </w:rPr>
        <w:t>на 201</w:t>
      </w:r>
      <w:r>
        <w:rPr>
          <w:snapToGrid w:val="0"/>
        </w:rPr>
        <w:t>6</w:t>
      </w:r>
      <w:r w:rsidRPr="007E13E3">
        <w:rPr>
          <w:snapToGrid w:val="0"/>
        </w:rPr>
        <w:t xml:space="preserve"> год в размере  </w:t>
      </w:r>
      <w:r>
        <w:rPr>
          <w:b/>
          <w:snapToGrid w:val="0"/>
        </w:rPr>
        <w:t>855</w:t>
      </w:r>
      <w:r w:rsidRPr="007E13E3">
        <w:rPr>
          <w:b/>
          <w:snapToGrid w:val="0"/>
        </w:rPr>
        <w:t xml:space="preserve"> </w:t>
      </w:r>
      <w:r w:rsidRPr="007E13E3">
        <w:rPr>
          <w:snapToGrid w:val="0"/>
        </w:rPr>
        <w:t>тыс. рублей;</w:t>
      </w:r>
    </w:p>
    <w:p w:rsidR="00B97C1D" w:rsidRPr="007E13E3" w:rsidRDefault="00B97C1D" w:rsidP="00B97C1D">
      <w:pPr>
        <w:autoSpaceDE w:val="0"/>
        <w:autoSpaceDN w:val="0"/>
        <w:adjustRightInd w:val="0"/>
        <w:ind w:firstLine="709"/>
        <w:jc w:val="both"/>
        <w:rPr>
          <w:snapToGrid w:val="0"/>
        </w:rPr>
      </w:pPr>
      <w:r w:rsidRPr="007E13E3">
        <w:rPr>
          <w:snapToGrid w:val="0"/>
        </w:rPr>
        <w:t>на 201</w:t>
      </w:r>
      <w:r>
        <w:rPr>
          <w:snapToGrid w:val="0"/>
        </w:rPr>
        <w:t>7</w:t>
      </w:r>
      <w:r w:rsidRPr="007E13E3">
        <w:rPr>
          <w:snapToGrid w:val="0"/>
        </w:rPr>
        <w:t xml:space="preserve"> год в размере  </w:t>
      </w:r>
      <w:r>
        <w:rPr>
          <w:b/>
          <w:snapToGrid w:val="0"/>
        </w:rPr>
        <w:t>863</w:t>
      </w:r>
      <w:r w:rsidRPr="007E13E3">
        <w:rPr>
          <w:snapToGrid w:val="0"/>
        </w:rPr>
        <w:t xml:space="preserve"> тыс. рублей.</w:t>
      </w:r>
    </w:p>
    <w:p w:rsidR="00B97C1D" w:rsidRPr="00B0745C" w:rsidRDefault="00B97C1D" w:rsidP="00B97C1D">
      <w:pPr>
        <w:autoSpaceDE w:val="0"/>
        <w:autoSpaceDN w:val="0"/>
        <w:adjustRightInd w:val="0"/>
        <w:ind w:firstLine="709"/>
        <w:jc w:val="both"/>
        <w:rPr>
          <w:snapToGrid w:val="0"/>
        </w:rPr>
      </w:pPr>
    </w:p>
    <w:p w:rsidR="00B97C1D" w:rsidRPr="00B0745C" w:rsidRDefault="00B97C1D" w:rsidP="00B97C1D">
      <w:pPr>
        <w:autoSpaceDE w:val="0"/>
        <w:autoSpaceDN w:val="0"/>
        <w:adjustRightInd w:val="0"/>
        <w:ind w:firstLine="709"/>
        <w:jc w:val="both"/>
        <w:rPr>
          <w:snapToGrid w:val="0"/>
        </w:rPr>
      </w:pPr>
      <w:r w:rsidRPr="00B0745C">
        <w:rPr>
          <w:snapToGrid w:val="0"/>
        </w:rPr>
        <w:t>Установить верхний предел муниципального долга:</w:t>
      </w:r>
    </w:p>
    <w:p w:rsidR="00B97C1D" w:rsidRPr="00B0745C" w:rsidRDefault="00B97C1D" w:rsidP="00B97C1D">
      <w:pPr>
        <w:autoSpaceDE w:val="0"/>
        <w:autoSpaceDN w:val="0"/>
        <w:adjustRightInd w:val="0"/>
        <w:ind w:firstLine="709"/>
        <w:jc w:val="both"/>
        <w:rPr>
          <w:snapToGrid w:val="0"/>
        </w:rPr>
      </w:pPr>
      <w:r w:rsidRPr="00B0745C">
        <w:rPr>
          <w:snapToGrid w:val="0"/>
        </w:rPr>
        <w:t>по состоянию на 1 января 201</w:t>
      </w:r>
      <w:r>
        <w:rPr>
          <w:snapToGrid w:val="0"/>
        </w:rPr>
        <w:t>6</w:t>
      </w:r>
      <w:r w:rsidRPr="00B0745C">
        <w:rPr>
          <w:snapToGrid w:val="0"/>
        </w:rPr>
        <w:t xml:space="preserve"> года в размере </w:t>
      </w:r>
      <w:r>
        <w:rPr>
          <w:b/>
          <w:snapToGrid w:val="0"/>
        </w:rPr>
        <w:t>0</w:t>
      </w:r>
      <w:r w:rsidRPr="00B0745C">
        <w:rPr>
          <w:snapToGrid w:val="0"/>
        </w:rPr>
        <w:t xml:space="preserve"> тыс. рублей, в том числе верхний предел долга по муниципальным гарантиям - </w:t>
      </w:r>
      <w:r w:rsidRPr="00B0745C">
        <w:rPr>
          <w:b/>
          <w:snapToGrid w:val="0"/>
        </w:rPr>
        <w:t>0</w:t>
      </w:r>
      <w:r w:rsidRPr="00B0745C">
        <w:rPr>
          <w:snapToGrid w:val="0"/>
        </w:rPr>
        <w:t xml:space="preserve"> тыс. рублей;</w:t>
      </w:r>
    </w:p>
    <w:p w:rsidR="00B97C1D" w:rsidRPr="00B0745C" w:rsidRDefault="00B97C1D" w:rsidP="00B97C1D">
      <w:pPr>
        <w:autoSpaceDE w:val="0"/>
        <w:autoSpaceDN w:val="0"/>
        <w:adjustRightInd w:val="0"/>
        <w:ind w:firstLine="709"/>
        <w:jc w:val="both"/>
        <w:rPr>
          <w:snapToGrid w:val="0"/>
        </w:rPr>
      </w:pPr>
      <w:r w:rsidRPr="00B0745C">
        <w:rPr>
          <w:snapToGrid w:val="0"/>
        </w:rPr>
        <w:t>на 1 января 201</w:t>
      </w:r>
      <w:r>
        <w:rPr>
          <w:snapToGrid w:val="0"/>
        </w:rPr>
        <w:t>7</w:t>
      </w:r>
      <w:r w:rsidRPr="00B0745C">
        <w:rPr>
          <w:snapToGrid w:val="0"/>
        </w:rPr>
        <w:t xml:space="preserve"> года в размере </w:t>
      </w:r>
      <w:r>
        <w:rPr>
          <w:b/>
          <w:snapToGrid w:val="0"/>
        </w:rPr>
        <w:t>0</w:t>
      </w:r>
      <w:r w:rsidRPr="00B0745C">
        <w:rPr>
          <w:snapToGrid w:val="0"/>
        </w:rPr>
        <w:t xml:space="preserve"> тыс. рублей, в том числе верхний предел долга по муниципальным гарантиям - </w:t>
      </w:r>
      <w:r w:rsidRPr="00B0745C">
        <w:rPr>
          <w:b/>
          <w:snapToGrid w:val="0"/>
        </w:rPr>
        <w:t>0</w:t>
      </w:r>
      <w:r w:rsidRPr="00B0745C">
        <w:rPr>
          <w:snapToGrid w:val="0"/>
        </w:rPr>
        <w:t xml:space="preserve"> тыс. рублей;</w:t>
      </w:r>
    </w:p>
    <w:p w:rsidR="00B97C1D" w:rsidRPr="00B0745C" w:rsidRDefault="00B97C1D" w:rsidP="00B97C1D">
      <w:pPr>
        <w:autoSpaceDE w:val="0"/>
        <w:autoSpaceDN w:val="0"/>
        <w:adjustRightInd w:val="0"/>
        <w:ind w:firstLine="709"/>
        <w:jc w:val="both"/>
        <w:rPr>
          <w:snapToGrid w:val="0"/>
        </w:rPr>
      </w:pPr>
      <w:r w:rsidRPr="00B0745C">
        <w:rPr>
          <w:snapToGrid w:val="0"/>
        </w:rPr>
        <w:t>на 1 января 201</w:t>
      </w:r>
      <w:r>
        <w:rPr>
          <w:snapToGrid w:val="0"/>
        </w:rPr>
        <w:t>8</w:t>
      </w:r>
      <w:r w:rsidRPr="00B0745C">
        <w:rPr>
          <w:snapToGrid w:val="0"/>
        </w:rPr>
        <w:t xml:space="preserve"> года в размере </w:t>
      </w:r>
      <w:r w:rsidRPr="00B0745C">
        <w:rPr>
          <w:b/>
          <w:snapToGrid w:val="0"/>
        </w:rPr>
        <w:t>0</w:t>
      </w:r>
      <w:r w:rsidRPr="00B0745C">
        <w:rPr>
          <w:snapToGrid w:val="0"/>
        </w:rPr>
        <w:t xml:space="preserve"> тыс. рублей, в том числе верхний предел долга по муниципальным гарантиям - </w:t>
      </w:r>
      <w:r w:rsidRPr="00B0745C">
        <w:rPr>
          <w:b/>
          <w:snapToGrid w:val="0"/>
        </w:rPr>
        <w:t>0</w:t>
      </w:r>
      <w:r w:rsidRPr="00B0745C">
        <w:rPr>
          <w:snapToGrid w:val="0"/>
        </w:rPr>
        <w:t xml:space="preserve"> тыс. рублей.</w:t>
      </w:r>
    </w:p>
    <w:p w:rsidR="00B97C1D" w:rsidRPr="00BA1E61" w:rsidRDefault="00B97C1D" w:rsidP="00B97C1D">
      <w:pPr>
        <w:autoSpaceDE w:val="0"/>
        <w:autoSpaceDN w:val="0"/>
        <w:adjustRightInd w:val="0"/>
        <w:jc w:val="both"/>
        <w:rPr>
          <w:snapToGrid w:val="0"/>
          <w:highlight w:val="yellow"/>
        </w:rPr>
      </w:pPr>
    </w:p>
    <w:p w:rsidR="00B97C1D" w:rsidRDefault="00B97C1D" w:rsidP="00B97C1D">
      <w:pPr>
        <w:autoSpaceDE w:val="0"/>
        <w:autoSpaceDN w:val="0"/>
        <w:adjustRightInd w:val="0"/>
        <w:ind w:firstLine="709"/>
        <w:jc w:val="both"/>
        <w:rPr>
          <w:snapToGrid w:val="0"/>
        </w:rPr>
      </w:pPr>
      <w:r>
        <w:rPr>
          <w:snapToGrid w:val="0"/>
        </w:rPr>
        <w:t>Установить предельный объем расходов на обслуживание муниципального долга района:</w:t>
      </w:r>
    </w:p>
    <w:p w:rsidR="00B97C1D" w:rsidRDefault="00B97C1D" w:rsidP="00B97C1D">
      <w:pPr>
        <w:autoSpaceDE w:val="0"/>
        <w:autoSpaceDN w:val="0"/>
        <w:adjustRightInd w:val="0"/>
        <w:ind w:firstLine="709"/>
        <w:jc w:val="both"/>
        <w:rPr>
          <w:snapToGrid w:val="0"/>
        </w:rPr>
      </w:pPr>
      <w:r>
        <w:rPr>
          <w:snapToGrid w:val="0"/>
        </w:rPr>
        <w:t xml:space="preserve">на 2015 год в размере </w:t>
      </w:r>
      <w:r>
        <w:rPr>
          <w:b/>
          <w:snapToGrid w:val="0"/>
        </w:rPr>
        <w:t>100</w:t>
      </w:r>
      <w:r>
        <w:rPr>
          <w:snapToGrid w:val="0"/>
        </w:rPr>
        <w:t xml:space="preserve"> тыс. рублей;</w:t>
      </w:r>
    </w:p>
    <w:p w:rsidR="00B97C1D" w:rsidRDefault="00B97C1D" w:rsidP="00B97C1D">
      <w:pPr>
        <w:autoSpaceDE w:val="0"/>
        <w:autoSpaceDN w:val="0"/>
        <w:adjustRightInd w:val="0"/>
        <w:ind w:firstLine="709"/>
        <w:jc w:val="both"/>
        <w:rPr>
          <w:snapToGrid w:val="0"/>
        </w:rPr>
      </w:pPr>
      <w:r>
        <w:rPr>
          <w:snapToGrid w:val="0"/>
        </w:rPr>
        <w:t>на 2016 год в размере 1</w:t>
      </w:r>
      <w:r>
        <w:rPr>
          <w:b/>
          <w:snapToGrid w:val="0"/>
        </w:rPr>
        <w:t>00</w:t>
      </w:r>
      <w:r>
        <w:rPr>
          <w:snapToGrid w:val="0"/>
        </w:rPr>
        <w:t xml:space="preserve"> тыс. рублей;</w:t>
      </w:r>
    </w:p>
    <w:p w:rsidR="00B97C1D" w:rsidRDefault="00B97C1D" w:rsidP="00B97C1D">
      <w:pPr>
        <w:autoSpaceDE w:val="0"/>
        <w:autoSpaceDN w:val="0"/>
        <w:adjustRightInd w:val="0"/>
        <w:ind w:firstLine="709"/>
        <w:jc w:val="both"/>
        <w:rPr>
          <w:snapToGrid w:val="0"/>
        </w:rPr>
      </w:pPr>
      <w:r>
        <w:rPr>
          <w:snapToGrid w:val="0"/>
        </w:rPr>
        <w:t xml:space="preserve">на 2017 год в размере </w:t>
      </w:r>
      <w:r>
        <w:rPr>
          <w:b/>
          <w:snapToGrid w:val="0"/>
        </w:rPr>
        <w:t>100</w:t>
      </w:r>
      <w:r>
        <w:rPr>
          <w:snapToGrid w:val="0"/>
        </w:rPr>
        <w:t xml:space="preserve"> тыс. рублей.</w:t>
      </w:r>
    </w:p>
    <w:p w:rsidR="00B97C1D" w:rsidRDefault="00B97C1D" w:rsidP="00B97C1D">
      <w:pPr>
        <w:autoSpaceDE w:val="0"/>
        <w:autoSpaceDN w:val="0"/>
        <w:adjustRightInd w:val="0"/>
        <w:ind w:firstLine="709"/>
        <w:jc w:val="both"/>
        <w:rPr>
          <w:snapToGrid w:val="0"/>
        </w:rPr>
      </w:pPr>
    </w:p>
    <w:p w:rsidR="00B97C1D" w:rsidRPr="00B0745C" w:rsidRDefault="00B97C1D" w:rsidP="00B97C1D">
      <w:pPr>
        <w:autoSpaceDE w:val="0"/>
        <w:autoSpaceDN w:val="0"/>
        <w:adjustRightInd w:val="0"/>
        <w:ind w:firstLine="709"/>
        <w:jc w:val="both"/>
        <w:rPr>
          <w:snapToGrid w:val="0"/>
        </w:rPr>
      </w:pPr>
      <w:r w:rsidRPr="00B0745C">
        <w:rPr>
          <w:snapToGrid w:val="0"/>
        </w:rPr>
        <w:t>1</w:t>
      </w:r>
      <w:r>
        <w:rPr>
          <w:snapToGrid w:val="0"/>
        </w:rPr>
        <w:t>7</w:t>
      </w:r>
      <w:r w:rsidRPr="00B0745C">
        <w:rPr>
          <w:snapToGrid w:val="0"/>
        </w:rPr>
        <w:t xml:space="preserve">. Утвердить программу муниципальных внутренних заимствований </w:t>
      </w:r>
      <w:r>
        <w:rPr>
          <w:snapToGrid w:val="0"/>
        </w:rPr>
        <w:t>Филиппов</w:t>
      </w:r>
      <w:r w:rsidRPr="00B0745C">
        <w:rPr>
          <w:snapToGrid w:val="0"/>
        </w:rPr>
        <w:t>ского муниципального образования на 201</w:t>
      </w:r>
      <w:r>
        <w:rPr>
          <w:snapToGrid w:val="0"/>
        </w:rPr>
        <w:t>5</w:t>
      </w:r>
      <w:r w:rsidRPr="00B0745C">
        <w:rPr>
          <w:snapToGrid w:val="0"/>
        </w:rPr>
        <w:t xml:space="preserve"> год </w:t>
      </w:r>
      <w:r w:rsidRPr="00B0745C">
        <w:t>и на плановый период 201</w:t>
      </w:r>
      <w:r>
        <w:t>6</w:t>
      </w:r>
      <w:r w:rsidRPr="00B0745C">
        <w:t xml:space="preserve"> и 201</w:t>
      </w:r>
      <w:r>
        <w:t>7</w:t>
      </w:r>
      <w:r w:rsidRPr="00B0745C">
        <w:t xml:space="preserve"> годов</w:t>
      </w:r>
      <w:r w:rsidRPr="00B0745C">
        <w:rPr>
          <w:snapToGrid w:val="0"/>
        </w:rPr>
        <w:t xml:space="preserve"> согласно </w:t>
      </w:r>
      <w:r w:rsidRPr="00B0745C">
        <w:rPr>
          <w:snapToGrid w:val="0"/>
          <w:u w:val="single"/>
        </w:rPr>
        <w:t xml:space="preserve">приложениям </w:t>
      </w:r>
      <w:r>
        <w:rPr>
          <w:snapToGrid w:val="0"/>
          <w:u w:val="single"/>
        </w:rPr>
        <w:t>11</w:t>
      </w:r>
      <w:r w:rsidRPr="00B0745C">
        <w:rPr>
          <w:snapToGrid w:val="0"/>
          <w:u w:val="single"/>
        </w:rPr>
        <w:t>, 1</w:t>
      </w:r>
      <w:r>
        <w:rPr>
          <w:snapToGrid w:val="0"/>
          <w:u w:val="single"/>
        </w:rPr>
        <w:t>2</w:t>
      </w:r>
      <w:r w:rsidRPr="00B0745C">
        <w:rPr>
          <w:snapToGrid w:val="0"/>
        </w:rPr>
        <w:t xml:space="preserve"> к настоящему Решению.</w:t>
      </w:r>
    </w:p>
    <w:p w:rsidR="00B97C1D" w:rsidRPr="00B0745C" w:rsidRDefault="00B97C1D" w:rsidP="00B97C1D">
      <w:pPr>
        <w:autoSpaceDE w:val="0"/>
        <w:autoSpaceDN w:val="0"/>
        <w:adjustRightInd w:val="0"/>
        <w:ind w:firstLine="709"/>
        <w:jc w:val="both"/>
        <w:rPr>
          <w:snapToGrid w:val="0"/>
        </w:rPr>
      </w:pPr>
    </w:p>
    <w:p w:rsidR="00B97C1D" w:rsidRPr="00B0745C" w:rsidRDefault="00B97C1D" w:rsidP="00B97C1D">
      <w:pPr>
        <w:autoSpaceDE w:val="0"/>
        <w:autoSpaceDN w:val="0"/>
        <w:adjustRightInd w:val="0"/>
        <w:ind w:firstLine="709"/>
        <w:jc w:val="both"/>
        <w:rPr>
          <w:snapToGrid w:val="0"/>
        </w:rPr>
      </w:pPr>
      <w:r w:rsidRPr="00B0745C">
        <w:rPr>
          <w:snapToGrid w:val="0"/>
        </w:rPr>
        <w:t>1</w:t>
      </w:r>
      <w:r>
        <w:rPr>
          <w:snapToGrid w:val="0"/>
        </w:rPr>
        <w:t>8</w:t>
      </w:r>
      <w:r w:rsidRPr="00B0745C">
        <w:rPr>
          <w:snapToGrid w:val="0"/>
        </w:rPr>
        <w:t xml:space="preserve">. Установить источники внутреннего финансирования дефицита </w:t>
      </w:r>
      <w:r w:rsidRPr="00B0745C">
        <w:t>местного</w:t>
      </w:r>
      <w:r w:rsidRPr="00B0745C">
        <w:rPr>
          <w:snapToGrid w:val="0"/>
        </w:rPr>
        <w:t xml:space="preserve"> бюджета на 201</w:t>
      </w:r>
      <w:r>
        <w:rPr>
          <w:snapToGrid w:val="0"/>
        </w:rPr>
        <w:t>5</w:t>
      </w:r>
      <w:r w:rsidRPr="00B0745C">
        <w:rPr>
          <w:snapToGrid w:val="0"/>
        </w:rPr>
        <w:t xml:space="preserve"> год </w:t>
      </w:r>
      <w:r w:rsidRPr="00B0745C">
        <w:t>и на плановый период 201</w:t>
      </w:r>
      <w:r>
        <w:t>6</w:t>
      </w:r>
      <w:r w:rsidRPr="00B0745C">
        <w:t xml:space="preserve"> и 201</w:t>
      </w:r>
      <w:r>
        <w:t>7</w:t>
      </w:r>
      <w:r w:rsidRPr="00B0745C">
        <w:t xml:space="preserve"> годов</w:t>
      </w:r>
      <w:r w:rsidRPr="00B0745C">
        <w:rPr>
          <w:snapToGrid w:val="0"/>
        </w:rPr>
        <w:t xml:space="preserve"> согласно </w:t>
      </w:r>
      <w:r w:rsidRPr="00B0745C">
        <w:rPr>
          <w:snapToGrid w:val="0"/>
          <w:u w:val="single"/>
        </w:rPr>
        <w:t xml:space="preserve">приложениям </w:t>
      </w:r>
      <w:r>
        <w:rPr>
          <w:snapToGrid w:val="0"/>
          <w:u w:val="single"/>
        </w:rPr>
        <w:t>13</w:t>
      </w:r>
      <w:r w:rsidRPr="00B0745C">
        <w:rPr>
          <w:snapToGrid w:val="0"/>
          <w:u w:val="single"/>
        </w:rPr>
        <w:t>,1</w:t>
      </w:r>
      <w:r>
        <w:rPr>
          <w:snapToGrid w:val="0"/>
          <w:u w:val="single"/>
        </w:rPr>
        <w:t>4</w:t>
      </w:r>
      <w:r w:rsidRPr="00B0745C">
        <w:rPr>
          <w:snapToGrid w:val="0"/>
        </w:rPr>
        <w:t xml:space="preserve"> к настоящему Решению.</w:t>
      </w:r>
    </w:p>
    <w:p w:rsidR="00B97C1D" w:rsidRPr="00BA1E61" w:rsidRDefault="00B97C1D" w:rsidP="00B97C1D">
      <w:pPr>
        <w:autoSpaceDE w:val="0"/>
        <w:autoSpaceDN w:val="0"/>
        <w:adjustRightInd w:val="0"/>
        <w:ind w:firstLine="709"/>
        <w:jc w:val="both"/>
        <w:rPr>
          <w:snapToGrid w:val="0"/>
          <w:highlight w:val="yellow"/>
        </w:rPr>
      </w:pPr>
    </w:p>
    <w:p w:rsidR="00B97C1D" w:rsidRPr="00B0745C" w:rsidRDefault="00B97C1D" w:rsidP="00B97C1D">
      <w:pPr>
        <w:ind w:firstLine="709"/>
        <w:jc w:val="both"/>
      </w:pPr>
      <w:r w:rsidRPr="00B0745C">
        <w:rPr>
          <w:rFonts w:ascii="Times New Roman CYR" w:hAnsi="Times New Roman CYR" w:cs="Times New Roman CYR"/>
        </w:rPr>
        <w:t>1</w:t>
      </w:r>
      <w:r>
        <w:rPr>
          <w:rFonts w:ascii="Times New Roman CYR" w:hAnsi="Times New Roman CYR" w:cs="Times New Roman CYR"/>
        </w:rPr>
        <w:t>9</w:t>
      </w:r>
      <w:r w:rsidRPr="00B0745C">
        <w:rPr>
          <w:rFonts w:ascii="Times New Roman CYR" w:hAnsi="Times New Roman CYR" w:cs="Times New Roman CYR"/>
        </w:rPr>
        <w:t xml:space="preserve">. </w:t>
      </w:r>
      <w:r w:rsidRPr="00B0745C">
        <w:t>Настоящее Решение подлежит официальному опубликованию.</w:t>
      </w:r>
    </w:p>
    <w:p w:rsidR="00B97C1D" w:rsidRPr="00B0745C" w:rsidRDefault="00B97C1D" w:rsidP="00B97C1D">
      <w:pPr>
        <w:widowControl w:val="0"/>
        <w:autoSpaceDE w:val="0"/>
        <w:autoSpaceDN w:val="0"/>
        <w:adjustRightInd w:val="0"/>
        <w:ind w:firstLine="720"/>
        <w:jc w:val="both"/>
        <w:rPr>
          <w:rFonts w:ascii="Times New Roman CYR" w:hAnsi="Times New Roman CYR" w:cs="Times New Roman CYR"/>
        </w:rPr>
      </w:pPr>
    </w:p>
    <w:p w:rsidR="00B97C1D" w:rsidRPr="009616E9" w:rsidRDefault="00B97C1D" w:rsidP="00B97C1D">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20</w:t>
      </w:r>
      <w:r w:rsidRPr="00B0745C">
        <w:rPr>
          <w:rFonts w:ascii="Times New Roman CYR" w:hAnsi="Times New Roman CYR" w:cs="Times New Roman CYR"/>
        </w:rPr>
        <w:t xml:space="preserve">. </w:t>
      </w:r>
      <w:r w:rsidRPr="00B0745C">
        <w:rPr>
          <w:snapToGrid w:val="0"/>
        </w:rPr>
        <w:t>Настоящее Решение вступает в силу после его официального опубликования, но не ранее 1 января 201</w:t>
      </w:r>
      <w:r>
        <w:rPr>
          <w:snapToGrid w:val="0"/>
        </w:rPr>
        <w:t>5 года.</w:t>
      </w:r>
    </w:p>
    <w:p w:rsidR="00B97C1D" w:rsidRPr="00797603" w:rsidRDefault="00B97C1D" w:rsidP="00B97C1D">
      <w:pPr>
        <w:rPr>
          <w:highlight w:val="yellow"/>
        </w:rPr>
      </w:pPr>
    </w:p>
    <w:p w:rsidR="00B97C1D" w:rsidRPr="00165AA0" w:rsidRDefault="00B97C1D" w:rsidP="00B97C1D">
      <w:r w:rsidRPr="00385005">
        <w:rPr>
          <w:rFonts w:ascii="Times New Roman CYR" w:hAnsi="Times New Roman CYR" w:cs="Times New Roman CYR"/>
        </w:rPr>
        <w:t>Глава муниципального образования                                                                   А.А. Федосее</w:t>
      </w:r>
      <w:r>
        <w:rPr>
          <w:rFonts w:ascii="Times New Roman CYR" w:hAnsi="Times New Roman CYR" w:cs="Times New Roman CYR"/>
        </w:rPr>
        <w:t>в</w:t>
      </w: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Pr="00797603" w:rsidRDefault="00B97C1D" w:rsidP="00B97C1D">
      <w:pPr>
        <w:jc w:val="right"/>
        <w:rPr>
          <w:bCs/>
          <w:sz w:val="20"/>
          <w:szCs w:val="20"/>
        </w:rPr>
      </w:pPr>
      <w:r w:rsidRPr="00797603">
        <w:rPr>
          <w:bCs/>
          <w:sz w:val="20"/>
          <w:szCs w:val="20"/>
        </w:rPr>
        <w:lastRenderedPageBreak/>
        <w:t>Приложение 1</w:t>
      </w:r>
    </w:p>
    <w:p w:rsidR="00B97C1D" w:rsidRPr="00797603" w:rsidRDefault="00B97C1D" w:rsidP="00B97C1D">
      <w:pPr>
        <w:jc w:val="right"/>
        <w:rPr>
          <w:bCs/>
          <w:sz w:val="20"/>
          <w:szCs w:val="20"/>
        </w:rPr>
      </w:pPr>
      <w:r w:rsidRPr="00797603">
        <w:rPr>
          <w:bCs/>
          <w:sz w:val="20"/>
          <w:szCs w:val="20"/>
        </w:rPr>
        <w:t>к Решению Думы Филипповского</w:t>
      </w:r>
    </w:p>
    <w:p w:rsidR="00B97C1D" w:rsidRPr="00797603" w:rsidRDefault="00B97C1D" w:rsidP="00B97C1D">
      <w:pPr>
        <w:jc w:val="right"/>
        <w:rPr>
          <w:bCs/>
          <w:sz w:val="20"/>
          <w:szCs w:val="20"/>
        </w:rPr>
      </w:pPr>
      <w:r w:rsidRPr="00797603">
        <w:rPr>
          <w:bCs/>
          <w:sz w:val="20"/>
          <w:szCs w:val="20"/>
        </w:rPr>
        <w:t xml:space="preserve">муниципального образования </w:t>
      </w:r>
    </w:p>
    <w:p w:rsidR="00B97C1D" w:rsidRPr="00797603" w:rsidRDefault="00B97C1D" w:rsidP="00B97C1D">
      <w:pPr>
        <w:jc w:val="right"/>
        <w:rPr>
          <w:bCs/>
          <w:sz w:val="20"/>
          <w:szCs w:val="20"/>
        </w:rPr>
      </w:pPr>
      <w:r>
        <w:rPr>
          <w:bCs/>
          <w:sz w:val="20"/>
          <w:szCs w:val="20"/>
        </w:rPr>
        <w:t>от  25.12.</w:t>
      </w:r>
      <w:r w:rsidRPr="00797603">
        <w:rPr>
          <w:bCs/>
          <w:sz w:val="20"/>
          <w:szCs w:val="20"/>
        </w:rPr>
        <w:t>2014</w:t>
      </w:r>
      <w:r>
        <w:rPr>
          <w:bCs/>
          <w:sz w:val="20"/>
          <w:szCs w:val="20"/>
        </w:rPr>
        <w:t xml:space="preserve"> года  № 76</w:t>
      </w:r>
    </w:p>
    <w:p w:rsidR="00B97C1D" w:rsidRPr="00797603" w:rsidRDefault="00B97C1D" w:rsidP="00B97C1D">
      <w:pPr>
        <w:jc w:val="right"/>
        <w:rPr>
          <w:bCs/>
          <w:sz w:val="20"/>
          <w:szCs w:val="20"/>
        </w:rPr>
      </w:pPr>
      <w:r w:rsidRPr="00797603">
        <w:rPr>
          <w:bCs/>
          <w:sz w:val="20"/>
          <w:szCs w:val="20"/>
        </w:rPr>
        <w:t xml:space="preserve"> «Об утверждении бюджета Филипповского </w:t>
      </w:r>
    </w:p>
    <w:p w:rsidR="00B97C1D" w:rsidRPr="00797603" w:rsidRDefault="00B97C1D" w:rsidP="00B97C1D">
      <w:pPr>
        <w:jc w:val="right"/>
        <w:rPr>
          <w:bCs/>
          <w:sz w:val="20"/>
          <w:szCs w:val="20"/>
        </w:rPr>
      </w:pPr>
      <w:r w:rsidRPr="00797603">
        <w:rPr>
          <w:bCs/>
          <w:sz w:val="20"/>
          <w:szCs w:val="20"/>
        </w:rPr>
        <w:t xml:space="preserve">муниципального образования  на 2015 год </w:t>
      </w:r>
    </w:p>
    <w:p w:rsidR="00B97C1D" w:rsidRPr="00797603" w:rsidRDefault="00B97C1D" w:rsidP="00B97C1D">
      <w:pPr>
        <w:jc w:val="right"/>
        <w:rPr>
          <w:bCs/>
          <w:sz w:val="20"/>
          <w:szCs w:val="20"/>
        </w:rPr>
      </w:pPr>
      <w:r w:rsidRPr="00797603">
        <w:rPr>
          <w:bCs/>
          <w:sz w:val="20"/>
          <w:szCs w:val="20"/>
        </w:rPr>
        <w:t>и  на плановый период 2016 и 2017 годов»</w:t>
      </w:r>
    </w:p>
    <w:p w:rsidR="00B97C1D" w:rsidRPr="00797603" w:rsidRDefault="00B97C1D" w:rsidP="00B97C1D">
      <w:pPr>
        <w:jc w:val="center"/>
        <w:rPr>
          <w:b/>
          <w:bCs/>
        </w:rPr>
      </w:pPr>
    </w:p>
    <w:p w:rsidR="00B97C1D" w:rsidRPr="00797603" w:rsidRDefault="00B97C1D" w:rsidP="00B97C1D">
      <w:pPr>
        <w:jc w:val="center"/>
        <w:rPr>
          <w:b/>
          <w:bCs/>
          <w:sz w:val="22"/>
          <w:szCs w:val="22"/>
        </w:rPr>
      </w:pPr>
      <w:r w:rsidRPr="00797603">
        <w:rPr>
          <w:b/>
          <w:bCs/>
          <w:sz w:val="22"/>
          <w:szCs w:val="22"/>
        </w:rPr>
        <w:t>Прогнозируемые доходы бюджета Филипповского муниципального</w:t>
      </w:r>
    </w:p>
    <w:p w:rsidR="00B97C1D" w:rsidRPr="00797603" w:rsidRDefault="00B97C1D" w:rsidP="00B97C1D">
      <w:pPr>
        <w:jc w:val="center"/>
        <w:rPr>
          <w:b/>
          <w:bCs/>
          <w:sz w:val="22"/>
          <w:szCs w:val="22"/>
        </w:rPr>
      </w:pPr>
      <w:r w:rsidRPr="00797603">
        <w:rPr>
          <w:b/>
          <w:bCs/>
          <w:sz w:val="22"/>
          <w:szCs w:val="22"/>
        </w:rPr>
        <w:t xml:space="preserve"> образования на 2015 год </w:t>
      </w:r>
    </w:p>
    <w:p w:rsidR="00B97C1D" w:rsidRPr="00797603" w:rsidRDefault="00B97C1D" w:rsidP="00B97C1D">
      <w:pPr>
        <w:jc w:val="center"/>
        <w:rPr>
          <w:b/>
          <w:bCs/>
          <w:highlight w:val="yellow"/>
        </w:rPr>
      </w:pPr>
    </w:p>
    <w:p w:rsidR="00B97C1D" w:rsidRPr="00797603" w:rsidRDefault="00B97C1D" w:rsidP="00B97C1D">
      <w:pPr>
        <w:jc w:val="right"/>
        <w:rPr>
          <w:sz w:val="22"/>
          <w:szCs w:val="22"/>
        </w:rPr>
      </w:pPr>
      <w:r w:rsidRPr="0085590F">
        <w:rPr>
          <w:sz w:val="20"/>
          <w:szCs w:val="20"/>
        </w:rPr>
        <w:t>рублей</w:t>
      </w:r>
    </w:p>
    <w:tbl>
      <w:tblPr>
        <w:tblW w:w="10065" w:type="dxa"/>
        <w:tblInd w:w="-318" w:type="dxa"/>
        <w:tblLook w:val="04A0" w:firstRow="1" w:lastRow="0" w:firstColumn="1" w:lastColumn="0" w:noHBand="0" w:noVBand="1"/>
      </w:tblPr>
      <w:tblGrid>
        <w:gridCol w:w="5671"/>
        <w:gridCol w:w="2835"/>
        <w:gridCol w:w="1559"/>
      </w:tblGrid>
      <w:tr w:rsidR="00B97C1D" w:rsidRPr="00797603" w:rsidTr="00764FBF">
        <w:trPr>
          <w:trHeight w:val="255"/>
          <w:tblHeader/>
        </w:trPr>
        <w:tc>
          <w:tcPr>
            <w:tcW w:w="5671" w:type="dxa"/>
            <w:vMerge w:val="restart"/>
            <w:tcBorders>
              <w:top w:val="single" w:sz="4" w:space="0" w:color="auto"/>
              <w:left w:val="single" w:sz="4" w:space="0" w:color="auto"/>
              <w:bottom w:val="nil"/>
              <w:right w:val="single" w:sz="4" w:space="0" w:color="auto"/>
            </w:tcBorders>
            <w:shd w:val="clear" w:color="auto" w:fill="auto"/>
            <w:vAlign w:val="center"/>
            <w:hideMark/>
          </w:tcPr>
          <w:p w:rsidR="00B97C1D" w:rsidRPr="00797603" w:rsidRDefault="00B97C1D" w:rsidP="00764FBF">
            <w:pPr>
              <w:jc w:val="center"/>
              <w:rPr>
                <w:color w:val="000000"/>
                <w:sz w:val="20"/>
                <w:szCs w:val="20"/>
              </w:rPr>
            </w:pPr>
            <w:r w:rsidRPr="00797603">
              <w:rPr>
                <w:color w:val="000000"/>
                <w:sz w:val="20"/>
                <w:szCs w:val="20"/>
              </w:rPr>
              <w:t>Наименование показателя</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7C1D" w:rsidRPr="00797603" w:rsidRDefault="00B97C1D" w:rsidP="00764FBF">
            <w:pPr>
              <w:jc w:val="center"/>
              <w:rPr>
                <w:color w:val="000000"/>
                <w:sz w:val="20"/>
                <w:szCs w:val="20"/>
              </w:rPr>
            </w:pPr>
            <w:r w:rsidRPr="00797603">
              <w:rPr>
                <w:color w:val="000000"/>
                <w:sz w:val="20"/>
                <w:szCs w:val="20"/>
              </w:rPr>
              <w:t>Код бюджетной классификации Российской Федерации</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7C1D" w:rsidRPr="00797603" w:rsidRDefault="00B97C1D" w:rsidP="00764FBF">
            <w:pPr>
              <w:jc w:val="center"/>
              <w:rPr>
                <w:sz w:val="20"/>
                <w:szCs w:val="20"/>
              </w:rPr>
            </w:pPr>
            <w:r w:rsidRPr="00797603">
              <w:rPr>
                <w:sz w:val="20"/>
                <w:szCs w:val="20"/>
              </w:rPr>
              <w:t>2015 год</w:t>
            </w:r>
          </w:p>
        </w:tc>
      </w:tr>
      <w:tr w:rsidR="00B97C1D" w:rsidRPr="00797603" w:rsidTr="00764FBF">
        <w:trPr>
          <w:trHeight w:val="255"/>
          <w:tblHeader/>
        </w:trPr>
        <w:tc>
          <w:tcPr>
            <w:tcW w:w="5671" w:type="dxa"/>
            <w:vMerge/>
            <w:tcBorders>
              <w:top w:val="single" w:sz="4" w:space="0" w:color="auto"/>
              <w:left w:val="single" w:sz="4" w:space="0" w:color="auto"/>
              <w:bottom w:val="nil"/>
              <w:right w:val="single" w:sz="4" w:space="0" w:color="auto"/>
            </w:tcBorders>
            <w:vAlign w:val="center"/>
            <w:hideMark/>
          </w:tcPr>
          <w:p w:rsidR="00B97C1D" w:rsidRPr="00797603" w:rsidRDefault="00B97C1D" w:rsidP="00764FBF">
            <w:pPr>
              <w:rPr>
                <w:color w:val="000000"/>
                <w:sz w:val="20"/>
                <w:szCs w:val="20"/>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B97C1D" w:rsidRPr="00797603" w:rsidRDefault="00B97C1D" w:rsidP="00764FBF">
            <w:pPr>
              <w:rPr>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97C1D" w:rsidRPr="00797603" w:rsidRDefault="00B97C1D" w:rsidP="00764FBF">
            <w:pPr>
              <w:rPr>
                <w:sz w:val="20"/>
                <w:szCs w:val="20"/>
              </w:rPr>
            </w:pPr>
          </w:p>
        </w:tc>
      </w:tr>
      <w:tr w:rsidR="00B97C1D" w:rsidRPr="00797603" w:rsidTr="00764FBF">
        <w:trPr>
          <w:trHeight w:val="300"/>
          <w:tblHeader/>
        </w:trPr>
        <w:tc>
          <w:tcPr>
            <w:tcW w:w="5671" w:type="dxa"/>
            <w:vMerge/>
            <w:tcBorders>
              <w:top w:val="single" w:sz="4" w:space="0" w:color="auto"/>
              <w:left w:val="single" w:sz="4" w:space="0" w:color="auto"/>
              <w:bottom w:val="nil"/>
              <w:right w:val="single" w:sz="4" w:space="0" w:color="auto"/>
            </w:tcBorders>
            <w:vAlign w:val="center"/>
            <w:hideMark/>
          </w:tcPr>
          <w:p w:rsidR="00B97C1D" w:rsidRPr="00797603" w:rsidRDefault="00B97C1D" w:rsidP="00764FBF">
            <w:pPr>
              <w:rPr>
                <w:color w:val="000000"/>
                <w:sz w:val="20"/>
                <w:szCs w:val="20"/>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B97C1D" w:rsidRPr="00797603" w:rsidRDefault="00B97C1D" w:rsidP="00764FBF">
            <w:pPr>
              <w:rPr>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97C1D" w:rsidRPr="00797603" w:rsidRDefault="00B97C1D" w:rsidP="00764FBF">
            <w:pPr>
              <w:rPr>
                <w:sz w:val="20"/>
                <w:szCs w:val="20"/>
              </w:rPr>
            </w:pPr>
          </w:p>
        </w:tc>
      </w:tr>
      <w:tr w:rsidR="00B97C1D" w:rsidRPr="00797603" w:rsidTr="00764FBF">
        <w:trPr>
          <w:trHeight w:val="255"/>
          <w:tblHeader/>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jc w:val="center"/>
              <w:rPr>
                <w:sz w:val="20"/>
                <w:szCs w:val="20"/>
              </w:rPr>
            </w:pPr>
            <w:r w:rsidRPr="00797603">
              <w:rPr>
                <w:sz w:val="20"/>
                <w:szCs w:val="20"/>
              </w:rPr>
              <w:t>1</w:t>
            </w:r>
          </w:p>
        </w:tc>
        <w:tc>
          <w:tcPr>
            <w:tcW w:w="2835" w:type="dxa"/>
            <w:tcBorders>
              <w:top w:val="nil"/>
              <w:left w:val="nil"/>
              <w:bottom w:val="single" w:sz="4" w:space="0" w:color="auto"/>
              <w:right w:val="single" w:sz="4" w:space="0" w:color="auto"/>
            </w:tcBorders>
            <w:shd w:val="clear" w:color="auto" w:fill="auto"/>
            <w:vAlign w:val="center"/>
            <w:hideMark/>
          </w:tcPr>
          <w:p w:rsidR="00B97C1D" w:rsidRPr="00797603" w:rsidRDefault="00B97C1D" w:rsidP="00764FBF">
            <w:pPr>
              <w:jc w:val="center"/>
              <w:rPr>
                <w:sz w:val="20"/>
                <w:szCs w:val="20"/>
              </w:rPr>
            </w:pPr>
            <w:r w:rsidRPr="00797603">
              <w:rPr>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rsidR="00B97C1D" w:rsidRPr="00797603" w:rsidRDefault="00B97C1D" w:rsidP="00764FBF">
            <w:pPr>
              <w:jc w:val="center"/>
              <w:rPr>
                <w:sz w:val="20"/>
                <w:szCs w:val="20"/>
              </w:rPr>
            </w:pPr>
            <w:r w:rsidRPr="00797603">
              <w:rPr>
                <w:sz w:val="20"/>
                <w:szCs w:val="20"/>
              </w:rPr>
              <w:t>3</w:t>
            </w:r>
          </w:p>
        </w:tc>
      </w:tr>
      <w:tr w:rsidR="00B97C1D" w:rsidRPr="00797603" w:rsidTr="00764FBF">
        <w:trPr>
          <w:trHeight w:val="25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b/>
                <w:bCs/>
                <w:sz w:val="20"/>
                <w:szCs w:val="20"/>
              </w:rPr>
            </w:pPr>
            <w:r w:rsidRPr="00797603">
              <w:rPr>
                <w:b/>
                <w:bCs/>
                <w:sz w:val="20"/>
                <w:szCs w:val="20"/>
              </w:rPr>
              <w:t>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b/>
                <w:bCs/>
                <w:sz w:val="20"/>
                <w:szCs w:val="20"/>
              </w:rPr>
            </w:pPr>
            <w:r w:rsidRPr="00797603">
              <w:rPr>
                <w:b/>
                <w:bCs/>
                <w:sz w:val="20"/>
                <w:szCs w:val="20"/>
              </w:rPr>
              <w:t>000  1  00  00000  00  0000  000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b/>
                <w:bCs/>
                <w:sz w:val="20"/>
                <w:szCs w:val="20"/>
              </w:rPr>
            </w:pPr>
            <w:r w:rsidRPr="00797603">
              <w:rPr>
                <w:b/>
                <w:bCs/>
                <w:sz w:val="20"/>
                <w:szCs w:val="20"/>
              </w:rPr>
              <w:t>774 400,00</w:t>
            </w:r>
          </w:p>
        </w:tc>
      </w:tr>
      <w:tr w:rsidR="00B97C1D" w:rsidRPr="00797603" w:rsidTr="00764FBF">
        <w:trPr>
          <w:trHeight w:val="25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b/>
                <w:bCs/>
                <w:sz w:val="20"/>
                <w:szCs w:val="20"/>
              </w:rPr>
            </w:pPr>
            <w:r w:rsidRPr="00797603">
              <w:rPr>
                <w:b/>
                <w:bCs/>
                <w:sz w:val="20"/>
                <w:szCs w:val="20"/>
              </w:rPr>
              <w:t>НАЛОГИ НА ПРИБЫЛЬ, ДОХОДЫ</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b/>
                <w:bCs/>
                <w:sz w:val="20"/>
                <w:szCs w:val="20"/>
              </w:rPr>
            </w:pPr>
            <w:r w:rsidRPr="00797603">
              <w:rPr>
                <w:b/>
                <w:bCs/>
                <w:sz w:val="20"/>
                <w:szCs w:val="20"/>
              </w:rPr>
              <w:t>000  1  01  00000  00  0000  000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b/>
                <w:bCs/>
                <w:sz w:val="20"/>
                <w:szCs w:val="20"/>
              </w:rPr>
            </w:pPr>
            <w:r w:rsidRPr="00797603">
              <w:rPr>
                <w:b/>
                <w:bCs/>
                <w:sz w:val="20"/>
                <w:szCs w:val="20"/>
              </w:rPr>
              <w:t>196 200,00</w:t>
            </w:r>
          </w:p>
        </w:tc>
      </w:tr>
      <w:tr w:rsidR="00B97C1D" w:rsidRPr="00797603" w:rsidTr="00764FBF">
        <w:trPr>
          <w:trHeight w:val="25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sz w:val="20"/>
                <w:szCs w:val="20"/>
              </w:rPr>
            </w:pPr>
            <w:r w:rsidRPr="00797603">
              <w:rPr>
                <w:sz w:val="20"/>
                <w:szCs w:val="20"/>
              </w:rPr>
              <w:t>000  1  01  02000  01  0000  110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196 200,00</w:t>
            </w:r>
          </w:p>
        </w:tc>
      </w:tr>
      <w:tr w:rsidR="00B97C1D" w:rsidRPr="00797603" w:rsidTr="00764FBF">
        <w:trPr>
          <w:trHeight w:val="79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sz w:val="20"/>
                <w:szCs w:val="20"/>
              </w:rPr>
            </w:pPr>
            <w:r w:rsidRPr="00797603">
              <w:rPr>
                <w:sz w:val="20"/>
                <w:szCs w:val="20"/>
              </w:rPr>
              <w:t>000  1  01  02010  01  0000  110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195 700,00</w:t>
            </w:r>
          </w:p>
        </w:tc>
      </w:tr>
      <w:tr w:rsidR="00B97C1D" w:rsidRPr="00797603" w:rsidTr="00764FBF">
        <w:trPr>
          <w:trHeight w:val="6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sz w:val="20"/>
                <w:szCs w:val="20"/>
              </w:rPr>
            </w:pPr>
            <w:r w:rsidRPr="00797603">
              <w:rPr>
                <w:sz w:val="20"/>
                <w:szCs w:val="20"/>
              </w:rPr>
              <w:t>000  1  01  02030  01  0000  110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500,00</w:t>
            </w:r>
          </w:p>
        </w:tc>
      </w:tr>
      <w:tr w:rsidR="00B97C1D" w:rsidRPr="00797603" w:rsidTr="00764FBF">
        <w:trPr>
          <w:trHeight w:val="4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b/>
                <w:bCs/>
                <w:color w:val="000000"/>
                <w:sz w:val="20"/>
                <w:szCs w:val="20"/>
              </w:rPr>
            </w:pPr>
            <w:r w:rsidRPr="00797603">
              <w:rPr>
                <w:b/>
                <w:bCs/>
                <w:color w:val="000000"/>
                <w:sz w:val="20"/>
                <w:szCs w:val="20"/>
              </w:rPr>
              <w:t>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center"/>
              <w:rPr>
                <w:b/>
                <w:bCs/>
                <w:sz w:val="20"/>
                <w:szCs w:val="20"/>
              </w:rPr>
            </w:pPr>
            <w:r w:rsidRPr="00797603">
              <w:rPr>
                <w:b/>
                <w:bCs/>
                <w:sz w:val="20"/>
                <w:szCs w:val="20"/>
              </w:rPr>
              <w:t>000  1  03  00000  00  0000  000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b/>
                <w:bCs/>
                <w:sz w:val="20"/>
                <w:szCs w:val="20"/>
              </w:rPr>
            </w:pPr>
            <w:r w:rsidRPr="00797603">
              <w:rPr>
                <w:b/>
                <w:bCs/>
                <w:sz w:val="20"/>
                <w:szCs w:val="20"/>
              </w:rPr>
              <w:t>411 700,00</w:t>
            </w:r>
          </w:p>
        </w:tc>
      </w:tr>
      <w:tr w:rsidR="00B97C1D" w:rsidRPr="00797603" w:rsidTr="00764FBF">
        <w:trPr>
          <w:trHeight w:val="3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jc w:val="both"/>
              <w:rPr>
                <w:color w:val="000000"/>
                <w:sz w:val="20"/>
                <w:szCs w:val="20"/>
              </w:rPr>
            </w:pPr>
            <w:r w:rsidRPr="00797603">
              <w:rPr>
                <w:color w:val="000000"/>
                <w:sz w:val="20"/>
                <w:szCs w:val="20"/>
              </w:rPr>
              <w:t>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center"/>
              <w:rPr>
                <w:sz w:val="20"/>
                <w:szCs w:val="20"/>
              </w:rPr>
            </w:pPr>
            <w:r w:rsidRPr="00797603">
              <w:rPr>
                <w:sz w:val="20"/>
                <w:szCs w:val="20"/>
              </w:rPr>
              <w:t>000  1  03  02000  01  0000  110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411 700,00</w:t>
            </w:r>
          </w:p>
        </w:tc>
      </w:tr>
      <w:tr w:rsidR="00B97C1D" w:rsidRPr="00797603" w:rsidTr="00764FBF">
        <w:trPr>
          <w:trHeight w:val="87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color w:val="000000"/>
                <w:sz w:val="20"/>
                <w:szCs w:val="20"/>
              </w:rPr>
            </w:pPr>
            <w:r w:rsidRPr="00797603">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center"/>
              <w:rPr>
                <w:sz w:val="20"/>
                <w:szCs w:val="20"/>
              </w:rPr>
            </w:pPr>
            <w:r w:rsidRPr="00797603">
              <w:rPr>
                <w:sz w:val="20"/>
                <w:szCs w:val="20"/>
              </w:rPr>
              <w:t>000  1  03  02230  01  0000  110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146 700,00</w:t>
            </w:r>
          </w:p>
        </w:tc>
      </w:tr>
      <w:tr w:rsidR="00B97C1D" w:rsidRPr="00797603" w:rsidTr="00764FBF">
        <w:trPr>
          <w:trHeight w:val="91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color w:val="000000"/>
                <w:sz w:val="20"/>
                <w:szCs w:val="20"/>
              </w:rPr>
            </w:pPr>
            <w:r w:rsidRPr="00797603">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center"/>
              <w:rPr>
                <w:sz w:val="20"/>
                <w:szCs w:val="20"/>
              </w:rPr>
            </w:pPr>
            <w:r w:rsidRPr="00797603">
              <w:rPr>
                <w:sz w:val="20"/>
                <w:szCs w:val="20"/>
              </w:rPr>
              <w:t>000  1  03  02240  01  0000  110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3 000,00</w:t>
            </w:r>
          </w:p>
        </w:tc>
      </w:tr>
      <w:tr w:rsidR="00B97C1D" w:rsidRPr="00797603" w:rsidTr="00764FBF">
        <w:trPr>
          <w:trHeight w:val="79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color w:val="000000"/>
                <w:sz w:val="20"/>
                <w:szCs w:val="20"/>
              </w:rPr>
            </w:pPr>
            <w:r w:rsidRPr="00797603">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center"/>
              <w:rPr>
                <w:sz w:val="20"/>
                <w:szCs w:val="20"/>
              </w:rPr>
            </w:pPr>
            <w:r w:rsidRPr="00797603">
              <w:rPr>
                <w:sz w:val="20"/>
                <w:szCs w:val="20"/>
              </w:rPr>
              <w:t>000  1  03  02250  01  0000  110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247 500,00</w:t>
            </w:r>
          </w:p>
        </w:tc>
      </w:tr>
      <w:tr w:rsidR="00B97C1D" w:rsidRPr="00797603" w:rsidTr="00764FBF">
        <w:trPr>
          <w:trHeight w:val="82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color w:val="000000"/>
                <w:sz w:val="20"/>
                <w:szCs w:val="20"/>
              </w:rPr>
            </w:pPr>
            <w:r w:rsidRPr="00797603">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center"/>
              <w:rPr>
                <w:sz w:val="20"/>
                <w:szCs w:val="20"/>
              </w:rPr>
            </w:pPr>
            <w:r w:rsidRPr="00797603">
              <w:rPr>
                <w:sz w:val="20"/>
                <w:szCs w:val="20"/>
              </w:rPr>
              <w:t>000  1  03  02260  01  0000  110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14 500,00</w:t>
            </w:r>
          </w:p>
        </w:tc>
      </w:tr>
      <w:tr w:rsidR="00B97C1D" w:rsidRPr="00797603" w:rsidTr="00764FBF">
        <w:trPr>
          <w:trHeight w:val="25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b/>
                <w:bCs/>
                <w:sz w:val="20"/>
                <w:szCs w:val="20"/>
              </w:rPr>
            </w:pPr>
            <w:r w:rsidRPr="00797603">
              <w:rPr>
                <w:b/>
                <w:bCs/>
                <w:sz w:val="20"/>
                <w:szCs w:val="20"/>
              </w:rPr>
              <w:t>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b/>
                <w:bCs/>
                <w:sz w:val="20"/>
                <w:szCs w:val="20"/>
              </w:rPr>
            </w:pPr>
            <w:r w:rsidRPr="00797603">
              <w:rPr>
                <w:b/>
                <w:bCs/>
                <w:sz w:val="20"/>
                <w:szCs w:val="20"/>
              </w:rPr>
              <w:t>000  1  05  00000  00  0000  000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b/>
                <w:bCs/>
                <w:sz w:val="20"/>
                <w:szCs w:val="20"/>
              </w:rPr>
            </w:pPr>
            <w:r w:rsidRPr="00797603">
              <w:rPr>
                <w:b/>
                <w:bCs/>
                <w:sz w:val="20"/>
                <w:szCs w:val="20"/>
              </w:rPr>
              <w:t>25 500,00</w:t>
            </w:r>
          </w:p>
        </w:tc>
      </w:tr>
      <w:tr w:rsidR="00B97C1D" w:rsidRPr="00797603" w:rsidTr="00764FBF">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sz w:val="20"/>
                <w:szCs w:val="20"/>
              </w:rPr>
            </w:pPr>
            <w:r w:rsidRPr="00797603">
              <w:rPr>
                <w:sz w:val="20"/>
                <w:szCs w:val="20"/>
              </w:rPr>
              <w:t>000  1  05  03000  01  0000  110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25 500,00</w:t>
            </w:r>
          </w:p>
        </w:tc>
      </w:tr>
      <w:tr w:rsidR="00B97C1D" w:rsidRPr="00797603" w:rsidTr="00764FBF">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center"/>
              <w:rPr>
                <w:sz w:val="20"/>
                <w:szCs w:val="20"/>
              </w:rPr>
            </w:pPr>
            <w:r w:rsidRPr="00797603">
              <w:rPr>
                <w:sz w:val="20"/>
                <w:szCs w:val="20"/>
              </w:rPr>
              <w:t>000  1  05  03010  01  0000  110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25 500,00</w:t>
            </w:r>
          </w:p>
        </w:tc>
      </w:tr>
      <w:tr w:rsidR="00B97C1D" w:rsidRPr="00797603" w:rsidTr="00764FBF">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b/>
                <w:bCs/>
                <w:sz w:val="20"/>
                <w:szCs w:val="20"/>
              </w:rPr>
            </w:pPr>
            <w:r w:rsidRPr="00797603">
              <w:rPr>
                <w:b/>
                <w:bCs/>
                <w:sz w:val="20"/>
                <w:szCs w:val="20"/>
              </w:rPr>
              <w:t>НАЛОГИ НА ИМУЩЕСТВО</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b/>
                <w:bCs/>
                <w:sz w:val="20"/>
                <w:szCs w:val="20"/>
              </w:rPr>
            </w:pPr>
            <w:r w:rsidRPr="00797603">
              <w:rPr>
                <w:b/>
                <w:bCs/>
                <w:sz w:val="20"/>
                <w:szCs w:val="20"/>
              </w:rPr>
              <w:t>000  1  06  00000  00  0000  000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b/>
                <w:bCs/>
                <w:sz w:val="20"/>
                <w:szCs w:val="20"/>
              </w:rPr>
            </w:pPr>
            <w:r w:rsidRPr="00797603">
              <w:rPr>
                <w:b/>
                <w:bCs/>
                <w:sz w:val="20"/>
                <w:szCs w:val="20"/>
              </w:rPr>
              <w:t>61 000,00</w:t>
            </w:r>
          </w:p>
        </w:tc>
      </w:tr>
      <w:tr w:rsidR="00B97C1D" w:rsidRPr="00797603" w:rsidTr="00764FBF">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sz w:val="20"/>
                <w:szCs w:val="20"/>
              </w:rPr>
            </w:pPr>
            <w:r w:rsidRPr="00797603">
              <w:rPr>
                <w:sz w:val="20"/>
                <w:szCs w:val="20"/>
              </w:rPr>
              <w:t>000  1  06  01000  00  0000  110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30 000,00</w:t>
            </w:r>
          </w:p>
        </w:tc>
      </w:tr>
      <w:tr w:rsidR="00B97C1D" w:rsidRPr="00797603" w:rsidTr="00764FBF">
        <w:trPr>
          <w:trHeight w:val="57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sz w:val="20"/>
                <w:szCs w:val="20"/>
              </w:rPr>
            </w:pPr>
            <w:r w:rsidRPr="00797603">
              <w:rPr>
                <w:sz w:val="20"/>
                <w:szCs w:val="20"/>
              </w:rPr>
              <w:t>000  1  06  01030  10  0000  110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30 000,00</w:t>
            </w:r>
          </w:p>
        </w:tc>
      </w:tr>
      <w:tr w:rsidR="00B97C1D" w:rsidRPr="00797603" w:rsidTr="00764FBF">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lastRenderedPageBreak/>
              <w:t>Земельный налог</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sz w:val="20"/>
                <w:szCs w:val="20"/>
              </w:rPr>
            </w:pPr>
            <w:r w:rsidRPr="00797603">
              <w:rPr>
                <w:sz w:val="20"/>
                <w:szCs w:val="20"/>
              </w:rPr>
              <w:t>000  1  06  06000  00  0000  110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31 000,00</w:t>
            </w:r>
          </w:p>
        </w:tc>
      </w:tr>
      <w:tr w:rsidR="00B97C1D" w:rsidRPr="00797603" w:rsidTr="00764FBF">
        <w:trPr>
          <w:trHeight w:val="57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sz w:val="20"/>
                <w:szCs w:val="20"/>
              </w:rPr>
            </w:pPr>
            <w:r w:rsidRPr="00797603">
              <w:rPr>
                <w:sz w:val="20"/>
                <w:szCs w:val="20"/>
              </w:rPr>
              <w:t>000  1  06  06010  00  0000  110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31 000,00</w:t>
            </w:r>
          </w:p>
        </w:tc>
      </w:tr>
      <w:tr w:rsidR="00B97C1D" w:rsidRPr="00797603" w:rsidTr="00764FBF">
        <w:trPr>
          <w:trHeight w:val="78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sz w:val="20"/>
                <w:szCs w:val="20"/>
              </w:rPr>
            </w:pPr>
            <w:r w:rsidRPr="00797603">
              <w:rPr>
                <w:sz w:val="20"/>
                <w:szCs w:val="20"/>
              </w:rPr>
              <w:t>000  1  06  06013  10  0000  110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30 000,00</w:t>
            </w:r>
          </w:p>
        </w:tc>
      </w:tr>
      <w:tr w:rsidR="00B97C1D" w:rsidRPr="00797603" w:rsidTr="00764FBF">
        <w:trPr>
          <w:trHeight w:val="51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sz w:val="20"/>
                <w:szCs w:val="20"/>
              </w:rPr>
            </w:pPr>
            <w:r w:rsidRPr="00797603">
              <w:rPr>
                <w:sz w:val="20"/>
                <w:szCs w:val="20"/>
              </w:rPr>
              <w:t>000  1  06  06020  00  0000  110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1 000,00</w:t>
            </w:r>
          </w:p>
        </w:tc>
      </w:tr>
      <w:tr w:rsidR="00B97C1D" w:rsidRPr="00797603" w:rsidTr="00764FBF">
        <w:trPr>
          <w:trHeight w:val="10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sz w:val="20"/>
                <w:szCs w:val="20"/>
              </w:rPr>
            </w:pPr>
            <w:r w:rsidRPr="00797603">
              <w:rPr>
                <w:sz w:val="20"/>
                <w:szCs w:val="20"/>
              </w:rPr>
              <w:t>000  1  06  06023  10  0000  110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1 000,00</w:t>
            </w:r>
          </w:p>
        </w:tc>
      </w:tr>
      <w:tr w:rsidR="00B97C1D" w:rsidRPr="00797603" w:rsidTr="00764FBF">
        <w:trPr>
          <w:trHeight w:val="39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b/>
                <w:bCs/>
                <w:sz w:val="20"/>
                <w:szCs w:val="20"/>
              </w:rPr>
            </w:pPr>
            <w:r w:rsidRPr="00797603">
              <w:rPr>
                <w:b/>
                <w:bCs/>
                <w:sz w:val="20"/>
                <w:szCs w:val="20"/>
              </w:rPr>
              <w:t>ГОСУДАРСТВЕННАЯ ПОШЛИНА</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center"/>
              <w:rPr>
                <w:b/>
                <w:bCs/>
                <w:sz w:val="20"/>
                <w:szCs w:val="20"/>
              </w:rPr>
            </w:pPr>
            <w:r w:rsidRPr="00797603">
              <w:rPr>
                <w:b/>
                <w:bCs/>
                <w:sz w:val="20"/>
                <w:szCs w:val="20"/>
              </w:rPr>
              <w:t>000  1  08  00000  00  0000 000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b/>
                <w:bCs/>
                <w:sz w:val="20"/>
                <w:szCs w:val="20"/>
              </w:rPr>
            </w:pPr>
            <w:r w:rsidRPr="00797603">
              <w:rPr>
                <w:b/>
                <w:bCs/>
                <w:sz w:val="20"/>
                <w:szCs w:val="20"/>
              </w:rPr>
              <w:t>2 000,00</w:t>
            </w:r>
          </w:p>
        </w:tc>
      </w:tr>
      <w:tr w:rsidR="00B97C1D" w:rsidRPr="00797603" w:rsidTr="00764FBF">
        <w:trPr>
          <w:trHeight w:val="85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center"/>
              <w:rPr>
                <w:sz w:val="20"/>
                <w:szCs w:val="20"/>
              </w:rPr>
            </w:pPr>
            <w:r w:rsidRPr="00797603">
              <w:rPr>
                <w:sz w:val="20"/>
                <w:szCs w:val="20"/>
              </w:rPr>
              <w:t>000  1  08  04020  01  0000 110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2 000,00</w:t>
            </w:r>
          </w:p>
        </w:tc>
      </w:tr>
      <w:tr w:rsidR="00B97C1D" w:rsidRPr="00797603" w:rsidTr="00764FBF">
        <w:trPr>
          <w:trHeight w:val="61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b/>
                <w:bCs/>
                <w:sz w:val="20"/>
                <w:szCs w:val="20"/>
              </w:rPr>
            </w:pPr>
            <w:r w:rsidRPr="00797603">
              <w:rPr>
                <w:b/>
                <w:bCs/>
                <w:sz w:val="20"/>
                <w:szCs w:val="20"/>
              </w:rPr>
              <w:t>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b/>
                <w:bCs/>
                <w:sz w:val="20"/>
                <w:szCs w:val="20"/>
              </w:rPr>
            </w:pPr>
            <w:r w:rsidRPr="00797603">
              <w:rPr>
                <w:b/>
                <w:bCs/>
                <w:sz w:val="20"/>
                <w:szCs w:val="20"/>
              </w:rPr>
              <w:t>000  1  11  00000  00  0000  000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b/>
                <w:bCs/>
                <w:sz w:val="20"/>
                <w:szCs w:val="20"/>
              </w:rPr>
            </w:pPr>
            <w:r w:rsidRPr="00797603">
              <w:rPr>
                <w:b/>
                <w:bCs/>
                <w:sz w:val="20"/>
                <w:szCs w:val="20"/>
              </w:rPr>
              <w:t>50 000,00</w:t>
            </w:r>
          </w:p>
        </w:tc>
      </w:tr>
      <w:tr w:rsidR="00B97C1D" w:rsidRPr="00797603" w:rsidTr="00764FBF">
        <w:trPr>
          <w:trHeight w:val="84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center"/>
              <w:rPr>
                <w:sz w:val="20"/>
                <w:szCs w:val="20"/>
              </w:rPr>
            </w:pPr>
            <w:r w:rsidRPr="00797603">
              <w:rPr>
                <w:sz w:val="20"/>
                <w:szCs w:val="20"/>
              </w:rPr>
              <w:t>000  1  11  05000  00  0000  120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50 000,00</w:t>
            </w:r>
          </w:p>
        </w:tc>
      </w:tr>
      <w:tr w:rsidR="00B97C1D" w:rsidRPr="00797603" w:rsidTr="00764FBF">
        <w:trPr>
          <w:trHeight w:val="6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sz w:val="20"/>
                <w:szCs w:val="20"/>
              </w:rPr>
            </w:pPr>
            <w:r w:rsidRPr="00797603">
              <w:rPr>
                <w:sz w:val="20"/>
                <w:szCs w:val="20"/>
              </w:rPr>
              <w:t>000  1  11  05010  00  0000  120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50 000,00</w:t>
            </w:r>
          </w:p>
        </w:tc>
      </w:tr>
      <w:tr w:rsidR="00B97C1D" w:rsidRPr="00797603" w:rsidTr="00764FBF">
        <w:trPr>
          <w:trHeight w:val="84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sz w:val="20"/>
                <w:szCs w:val="20"/>
              </w:rPr>
            </w:pPr>
            <w:r w:rsidRPr="00797603">
              <w:rPr>
                <w:sz w:val="20"/>
                <w:szCs w:val="20"/>
              </w:rPr>
              <w:t>000  1  11  05013  10  0000  120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50 000,00</w:t>
            </w:r>
          </w:p>
        </w:tc>
      </w:tr>
      <w:tr w:rsidR="00B97C1D" w:rsidRPr="00797603" w:rsidTr="00764FBF">
        <w:trPr>
          <w:trHeight w:val="40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b/>
                <w:bCs/>
                <w:sz w:val="20"/>
                <w:szCs w:val="20"/>
              </w:rPr>
            </w:pPr>
            <w:r w:rsidRPr="00797603">
              <w:rPr>
                <w:b/>
                <w:bCs/>
                <w:sz w:val="20"/>
                <w:szCs w:val="20"/>
              </w:rPr>
              <w:t>ДОХОДЫ ОТ ОКАЗАНИЯ ПЛАТНЫХ УСЛУГ (РАБОТ) И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center"/>
              <w:rPr>
                <w:b/>
                <w:bCs/>
                <w:sz w:val="20"/>
                <w:szCs w:val="20"/>
              </w:rPr>
            </w:pPr>
            <w:r w:rsidRPr="00797603">
              <w:rPr>
                <w:b/>
                <w:bCs/>
                <w:sz w:val="20"/>
                <w:szCs w:val="20"/>
              </w:rPr>
              <w:t>000  1  13  00000  00  0000  000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b/>
                <w:bCs/>
                <w:sz w:val="20"/>
                <w:szCs w:val="20"/>
              </w:rPr>
            </w:pPr>
            <w:r w:rsidRPr="00797603">
              <w:rPr>
                <w:b/>
                <w:bCs/>
                <w:sz w:val="20"/>
                <w:szCs w:val="20"/>
              </w:rPr>
              <w:t>28 000,00</w:t>
            </w:r>
          </w:p>
        </w:tc>
      </w:tr>
      <w:tr w:rsidR="00B97C1D" w:rsidRPr="00797603" w:rsidTr="00764FBF">
        <w:trPr>
          <w:trHeight w:val="39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 xml:space="preserve">Доходы от оказания платных услуг (работ) </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center"/>
              <w:rPr>
                <w:sz w:val="20"/>
                <w:szCs w:val="20"/>
              </w:rPr>
            </w:pPr>
            <w:r w:rsidRPr="00797603">
              <w:rPr>
                <w:sz w:val="20"/>
                <w:szCs w:val="20"/>
              </w:rPr>
              <w:t>000  1  13  01000  00  0000  130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28 000,00</w:t>
            </w:r>
          </w:p>
        </w:tc>
      </w:tr>
      <w:tr w:rsidR="00B97C1D" w:rsidRPr="00797603" w:rsidTr="00764FBF">
        <w:trPr>
          <w:trHeight w:val="3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Прочие доходы от оказания платных услуг (работ)</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center"/>
              <w:rPr>
                <w:sz w:val="20"/>
                <w:szCs w:val="20"/>
              </w:rPr>
            </w:pPr>
            <w:r w:rsidRPr="00797603">
              <w:rPr>
                <w:sz w:val="20"/>
                <w:szCs w:val="20"/>
              </w:rPr>
              <w:t>000  1  13  01990  00  0000  130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28 000,00</w:t>
            </w:r>
          </w:p>
        </w:tc>
      </w:tr>
      <w:tr w:rsidR="00B97C1D" w:rsidRPr="00797603" w:rsidTr="00764FBF">
        <w:trPr>
          <w:trHeight w:val="3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Прочие доходы от оказания платных услуг (работ) получателями средств бюджетов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center"/>
              <w:rPr>
                <w:sz w:val="20"/>
                <w:szCs w:val="20"/>
              </w:rPr>
            </w:pPr>
            <w:r w:rsidRPr="00797603">
              <w:rPr>
                <w:sz w:val="20"/>
                <w:szCs w:val="20"/>
              </w:rPr>
              <w:t>000  1  13  01995  10  0000  130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28 000,00</w:t>
            </w:r>
          </w:p>
        </w:tc>
      </w:tr>
      <w:tr w:rsidR="00B97C1D" w:rsidRPr="00797603" w:rsidTr="00764FBF">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b/>
                <w:bCs/>
                <w:sz w:val="20"/>
                <w:szCs w:val="20"/>
              </w:rPr>
            </w:pPr>
            <w:r w:rsidRPr="00797603">
              <w:rPr>
                <w:b/>
                <w:bCs/>
                <w:sz w:val="20"/>
                <w:szCs w:val="20"/>
              </w:rPr>
              <w:t>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b/>
                <w:bCs/>
                <w:sz w:val="20"/>
                <w:szCs w:val="20"/>
              </w:rPr>
            </w:pPr>
            <w:r w:rsidRPr="00797603">
              <w:rPr>
                <w:b/>
                <w:bCs/>
                <w:sz w:val="20"/>
                <w:szCs w:val="20"/>
              </w:rPr>
              <w:t>000  2  00  00000  00  0000  000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b/>
                <w:bCs/>
                <w:sz w:val="20"/>
                <w:szCs w:val="20"/>
              </w:rPr>
            </w:pPr>
            <w:r w:rsidRPr="00797603">
              <w:rPr>
                <w:b/>
                <w:bCs/>
                <w:sz w:val="20"/>
                <w:szCs w:val="20"/>
              </w:rPr>
              <w:t>3 889 081,00</w:t>
            </w:r>
          </w:p>
        </w:tc>
      </w:tr>
      <w:tr w:rsidR="00B97C1D" w:rsidRPr="00797603" w:rsidTr="00764FBF">
        <w:trPr>
          <w:trHeight w:val="3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b/>
                <w:bCs/>
                <w:sz w:val="20"/>
                <w:szCs w:val="20"/>
              </w:rPr>
            </w:pPr>
            <w:r w:rsidRPr="00797603">
              <w:rPr>
                <w:b/>
                <w:bCs/>
                <w:sz w:val="20"/>
                <w:szCs w:val="20"/>
              </w:rPr>
              <w:t>БЕЗВОЗМЕЗДНЫЕ ПОСТУПЛЕНИЯ ОТ ДРУГИХ БЮДЖЕТОВ БЮДЖЕТНОЙ СИСТЕМЫ РФ</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b/>
                <w:bCs/>
                <w:sz w:val="20"/>
                <w:szCs w:val="20"/>
              </w:rPr>
            </w:pPr>
            <w:r w:rsidRPr="00797603">
              <w:rPr>
                <w:b/>
                <w:bCs/>
                <w:sz w:val="20"/>
                <w:szCs w:val="20"/>
              </w:rPr>
              <w:t>000  2  02  00000  00  0000  000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b/>
                <w:bCs/>
                <w:sz w:val="20"/>
                <w:szCs w:val="20"/>
              </w:rPr>
            </w:pPr>
            <w:r w:rsidRPr="00797603">
              <w:rPr>
                <w:b/>
                <w:bCs/>
                <w:sz w:val="20"/>
                <w:szCs w:val="20"/>
              </w:rPr>
              <w:t>3 889 081,00</w:t>
            </w:r>
          </w:p>
        </w:tc>
      </w:tr>
      <w:tr w:rsidR="00B97C1D" w:rsidRPr="00797603" w:rsidTr="00764FBF">
        <w:trPr>
          <w:trHeight w:val="31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b/>
                <w:bCs/>
                <w:sz w:val="20"/>
                <w:szCs w:val="20"/>
              </w:rPr>
            </w:pPr>
            <w:r w:rsidRPr="00797603">
              <w:rPr>
                <w:b/>
                <w:bCs/>
                <w:sz w:val="20"/>
                <w:szCs w:val="20"/>
              </w:rPr>
              <w:t>ДОТАЦИИ БЮДЖЕТАМ СУБЪЕКТОВ РФ И МУНИЦИПАЛЬНЫХ ОБРАЗОВАНИЙ</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b/>
                <w:bCs/>
                <w:sz w:val="20"/>
                <w:szCs w:val="20"/>
              </w:rPr>
            </w:pPr>
            <w:r w:rsidRPr="00797603">
              <w:rPr>
                <w:b/>
                <w:bCs/>
                <w:sz w:val="20"/>
                <w:szCs w:val="20"/>
              </w:rPr>
              <w:t>000  2  02  01000  00  0000  151</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b/>
                <w:bCs/>
                <w:sz w:val="20"/>
                <w:szCs w:val="20"/>
              </w:rPr>
            </w:pPr>
            <w:r w:rsidRPr="00797603">
              <w:rPr>
                <w:b/>
                <w:bCs/>
                <w:sz w:val="20"/>
                <w:szCs w:val="20"/>
              </w:rPr>
              <w:t>1 523 481,00</w:t>
            </w:r>
          </w:p>
        </w:tc>
      </w:tr>
      <w:tr w:rsidR="00B97C1D" w:rsidRPr="00797603" w:rsidTr="00764FBF">
        <w:trPr>
          <w:trHeight w:val="28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Дотации на выравнивание бюджетной обеспеченности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center"/>
              <w:rPr>
                <w:sz w:val="20"/>
                <w:szCs w:val="20"/>
              </w:rPr>
            </w:pPr>
            <w:r w:rsidRPr="00797603">
              <w:rPr>
                <w:sz w:val="20"/>
                <w:szCs w:val="20"/>
              </w:rPr>
              <w:t>000  2  02  01001  00  0000  151</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1 523 481,00</w:t>
            </w:r>
          </w:p>
        </w:tc>
      </w:tr>
      <w:tr w:rsidR="00B97C1D" w:rsidRPr="00797603" w:rsidTr="00764FBF">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Дотации бюджетам поселений на выравнивание бюджетной обеспеченности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center"/>
              <w:rPr>
                <w:sz w:val="20"/>
                <w:szCs w:val="20"/>
              </w:rPr>
            </w:pPr>
            <w:r w:rsidRPr="00797603">
              <w:rPr>
                <w:sz w:val="20"/>
                <w:szCs w:val="20"/>
              </w:rPr>
              <w:t>000  2  02  01001  10  0000  151</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1 523 481,00</w:t>
            </w:r>
          </w:p>
        </w:tc>
      </w:tr>
      <w:tr w:rsidR="00B97C1D" w:rsidRPr="00797603" w:rsidTr="00764FBF">
        <w:trPr>
          <w:trHeight w:val="3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i/>
                <w:iCs/>
                <w:sz w:val="20"/>
                <w:szCs w:val="20"/>
              </w:rPr>
            </w:pPr>
            <w:r w:rsidRPr="00797603">
              <w:rPr>
                <w:i/>
                <w:iCs/>
                <w:sz w:val="20"/>
                <w:szCs w:val="20"/>
              </w:rPr>
              <w:t>Дотации бюджетам поселений на выравнивание бюджетной обеспеченности из областного бюджета</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center"/>
              <w:rPr>
                <w:sz w:val="20"/>
                <w:szCs w:val="20"/>
              </w:rPr>
            </w:pPr>
            <w:r w:rsidRPr="00797603">
              <w:rPr>
                <w:sz w:val="20"/>
                <w:szCs w:val="20"/>
              </w:rPr>
              <w:t>000  2  02  01001  10  0000  151</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960 500,00</w:t>
            </w:r>
          </w:p>
        </w:tc>
      </w:tr>
      <w:tr w:rsidR="00B97C1D" w:rsidRPr="00797603" w:rsidTr="00764FBF">
        <w:trPr>
          <w:trHeight w:val="3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i/>
                <w:iCs/>
                <w:sz w:val="20"/>
                <w:szCs w:val="20"/>
              </w:rPr>
            </w:pPr>
            <w:r w:rsidRPr="00797603">
              <w:rPr>
                <w:i/>
                <w:iCs/>
                <w:sz w:val="20"/>
                <w:szCs w:val="20"/>
              </w:rPr>
              <w:t xml:space="preserve">Дотации бюджетам поселений на выравнивание бюджетной </w:t>
            </w:r>
            <w:r w:rsidRPr="00797603">
              <w:rPr>
                <w:i/>
                <w:iCs/>
                <w:sz w:val="20"/>
                <w:szCs w:val="20"/>
              </w:rPr>
              <w:lastRenderedPageBreak/>
              <w:t>обеспеченности из районного бюджета</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center"/>
              <w:rPr>
                <w:sz w:val="20"/>
                <w:szCs w:val="20"/>
              </w:rPr>
            </w:pPr>
            <w:r w:rsidRPr="00797603">
              <w:rPr>
                <w:sz w:val="20"/>
                <w:szCs w:val="20"/>
              </w:rPr>
              <w:lastRenderedPageBreak/>
              <w:t>000  2  02  01001  10  0000  151</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562 981,00</w:t>
            </w:r>
          </w:p>
        </w:tc>
      </w:tr>
      <w:tr w:rsidR="00B97C1D" w:rsidRPr="00797603" w:rsidTr="00764FBF">
        <w:trPr>
          <w:trHeight w:val="58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b/>
                <w:bCs/>
                <w:sz w:val="20"/>
                <w:szCs w:val="20"/>
              </w:rPr>
            </w:pPr>
            <w:r w:rsidRPr="00797603">
              <w:rPr>
                <w:b/>
                <w:bCs/>
                <w:sz w:val="20"/>
                <w:szCs w:val="20"/>
              </w:rPr>
              <w:lastRenderedPageBreak/>
              <w:t>СУБСИДИИ БЮДЖЕТАМ СУБЪЕКТОВ РФ И МУНИЦИПАЛЬНЫХ ОБРАЗОВАНИЙ (МЕЖБЮДЖЕТНЫЕ СУБСИДИИ)</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b/>
                <w:bCs/>
                <w:sz w:val="20"/>
                <w:szCs w:val="20"/>
              </w:rPr>
            </w:pPr>
            <w:r w:rsidRPr="00797603">
              <w:rPr>
                <w:b/>
                <w:bCs/>
                <w:sz w:val="20"/>
                <w:szCs w:val="20"/>
              </w:rPr>
              <w:t>000  2  02  02000  00  0000  151</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b/>
                <w:bCs/>
                <w:sz w:val="20"/>
                <w:szCs w:val="20"/>
              </w:rPr>
            </w:pPr>
            <w:r w:rsidRPr="00797603">
              <w:rPr>
                <w:b/>
                <w:bCs/>
                <w:sz w:val="20"/>
                <w:szCs w:val="20"/>
              </w:rPr>
              <w:t>2 293 800,00</w:t>
            </w:r>
          </w:p>
        </w:tc>
      </w:tr>
      <w:tr w:rsidR="00B97C1D" w:rsidRPr="00797603" w:rsidTr="00764FBF">
        <w:trPr>
          <w:trHeight w:val="317"/>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Прочие субсидии</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center"/>
              <w:rPr>
                <w:sz w:val="20"/>
                <w:szCs w:val="20"/>
              </w:rPr>
            </w:pPr>
            <w:r w:rsidRPr="00797603">
              <w:rPr>
                <w:sz w:val="20"/>
                <w:szCs w:val="20"/>
              </w:rPr>
              <w:t>000  2  02  02999  00  0000  151</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2 293 800,00</w:t>
            </w:r>
          </w:p>
        </w:tc>
      </w:tr>
      <w:tr w:rsidR="00B97C1D" w:rsidRPr="00797603" w:rsidTr="00764FBF">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Прочие субсидии бюджетам поселений</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sz w:val="20"/>
                <w:szCs w:val="20"/>
              </w:rPr>
            </w:pPr>
            <w:r w:rsidRPr="00797603">
              <w:rPr>
                <w:sz w:val="20"/>
                <w:szCs w:val="20"/>
              </w:rPr>
              <w:t>000  2  02  02999  10  0000  151</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2 293 800,00</w:t>
            </w:r>
          </w:p>
        </w:tc>
      </w:tr>
      <w:tr w:rsidR="00B97C1D" w:rsidRPr="00797603" w:rsidTr="00764FBF">
        <w:trPr>
          <w:trHeight w:val="12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i/>
                <w:iCs/>
                <w:sz w:val="20"/>
                <w:szCs w:val="20"/>
              </w:rPr>
            </w:pPr>
            <w:r w:rsidRPr="00797603">
              <w:rPr>
                <w:i/>
                <w:iCs/>
                <w:sz w:val="20"/>
                <w:szCs w:val="20"/>
              </w:rPr>
              <w:t>Выплата денежного содержания с начислениями на него главам, муниципальным служащим органов местного самоуправления поселений Иркутской области, а также заработной платы с начислениями на нее работникам учреждений культуры (за исключением технического и вспомогательного персонала), находящихся в ведении органов местного самоуправления поселений Иркутской области</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center"/>
              <w:rPr>
                <w:sz w:val="20"/>
                <w:szCs w:val="20"/>
              </w:rPr>
            </w:pPr>
            <w:r w:rsidRPr="00797603">
              <w:rPr>
                <w:sz w:val="20"/>
                <w:szCs w:val="20"/>
              </w:rPr>
              <w:t>000  2  02  02999  10  0000  151</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2 293 800,00</w:t>
            </w:r>
          </w:p>
        </w:tc>
      </w:tr>
      <w:tr w:rsidR="00B97C1D" w:rsidRPr="00797603" w:rsidTr="00764FBF">
        <w:trPr>
          <w:trHeight w:val="3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b/>
                <w:bCs/>
                <w:sz w:val="20"/>
                <w:szCs w:val="20"/>
              </w:rPr>
            </w:pPr>
            <w:r w:rsidRPr="00797603">
              <w:rPr>
                <w:b/>
                <w:bCs/>
                <w:sz w:val="20"/>
                <w:szCs w:val="20"/>
              </w:rPr>
              <w:t>СУБВЕНЦИИ БЮДЖЕТАМ СУБЪЕКТОВ РФ И МУНИЦИПАЛЬНЫХ ОБРАЗОВАНИЙ</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b/>
                <w:bCs/>
                <w:sz w:val="20"/>
                <w:szCs w:val="20"/>
              </w:rPr>
            </w:pPr>
            <w:r w:rsidRPr="00797603">
              <w:rPr>
                <w:b/>
                <w:bCs/>
                <w:sz w:val="20"/>
                <w:szCs w:val="20"/>
              </w:rPr>
              <w:t>000  2  02  03000  00  0000  151</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b/>
                <w:bCs/>
                <w:sz w:val="20"/>
                <w:szCs w:val="20"/>
              </w:rPr>
            </w:pPr>
            <w:r w:rsidRPr="00797603">
              <w:rPr>
                <w:b/>
                <w:bCs/>
                <w:sz w:val="20"/>
                <w:szCs w:val="20"/>
              </w:rPr>
              <w:t>71 800,00</w:t>
            </w:r>
          </w:p>
        </w:tc>
      </w:tr>
      <w:tr w:rsidR="00B97C1D" w:rsidRPr="00797603" w:rsidTr="00764FBF">
        <w:trPr>
          <w:trHeight w:val="427"/>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sz w:val="20"/>
                <w:szCs w:val="20"/>
              </w:rPr>
            </w:pPr>
            <w:r w:rsidRPr="00797603">
              <w:rPr>
                <w:sz w:val="20"/>
                <w:szCs w:val="20"/>
              </w:rPr>
              <w:t>000  2  02  03015  00  0000  151</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71 100,00</w:t>
            </w:r>
          </w:p>
        </w:tc>
      </w:tr>
      <w:tr w:rsidR="00B97C1D" w:rsidRPr="00797603" w:rsidTr="00764FBF">
        <w:trPr>
          <w:trHeight w:val="57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sz w:val="20"/>
                <w:szCs w:val="20"/>
              </w:rPr>
            </w:pPr>
            <w:r w:rsidRPr="00797603">
              <w:rPr>
                <w:sz w:val="20"/>
                <w:szCs w:val="20"/>
              </w:rPr>
              <w:t>000  2  02  03015  10  0000  151</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71 100,00</w:t>
            </w:r>
          </w:p>
        </w:tc>
      </w:tr>
      <w:tr w:rsidR="00B97C1D" w:rsidRPr="00797603" w:rsidTr="00764FBF">
        <w:trPr>
          <w:trHeight w:val="43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center"/>
              <w:rPr>
                <w:sz w:val="20"/>
                <w:szCs w:val="20"/>
              </w:rPr>
            </w:pPr>
            <w:r w:rsidRPr="00797603">
              <w:rPr>
                <w:sz w:val="20"/>
                <w:szCs w:val="20"/>
              </w:rPr>
              <w:t>000  2  02  03024  00  0000  151</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700,00</w:t>
            </w:r>
          </w:p>
        </w:tc>
      </w:tr>
      <w:tr w:rsidR="00B97C1D" w:rsidRPr="00797603" w:rsidTr="00764FBF">
        <w:trPr>
          <w:trHeight w:val="39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sz w:val="20"/>
                <w:szCs w:val="20"/>
              </w:rPr>
            </w:pPr>
            <w:r w:rsidRPr="00797603">
              <w:rPr>
                <w:sz w:val="20"/>
                <w:szCs w:val="20"/>
              </w:rPr>
              <w:t>Субвенции бюджетам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center"/>
              <w:rPr>
                <w:sz w:val="20"/>
                <w:szCs w:val="20"/>
              </w:rPr>
            </w:pPr>
            <w:r w:rsidRPr="00797603">
              <w:rPr>
                <w:sz w:val="20"/>
                <w:szCs w:val="20"/>
              </w:rPr>
              <w:t>000  2  02  03024  10  0000  151</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700,00</w:t>
            </w:r>
          </w:p>
        </w:tc>
      </w:tr>
      <w:tr w:rsidR="00B97C1D" w:rsidRPr="00797603" w:rsidTr="00764FBF">
        <w:trPr>
          <w:trHeight w:val="93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i/>
                <w:iCs/>
                <w:sz w:val="20"/>
                <w:szCs w:val="20"/>
              </w:rPr>
            </w:pPr>
            <w:r w:rsidRPr="00797603">
              <w:rPr>
                <w:i/>
                <w:iCs/>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center"/>
              <w:rPr>
                <w:sz w:val="20"/>
                <w:szCs w:val="20"/>
              </w:rPr>
            </w:pPr>
            <w:r w:rsidRPr="00797603">
              <w:rPr>
                <w:sz w:val="20"/>
                <w:szCs w:val="20"/>
              </w:rPr>
              <w:t>000  2  02  03024  10  0000  151</w:t>
            </w:r>
          </w:p>
        </w:tc>
        <w:tc>
          <w:tcPr>
            <w:tcW w:w="1559" w:type="dxa"/>
            <w:tcBorders>
              <w:top w:val="nil"/>
              <w:left w:val="nil"/>
              <w:bottom w:val="single" w:sz="4" w:space="0" w:color="auto"/>
              <w:right w:val="single" w:sz="4" w:space="0" w:color="auto"/>
            </w:tcBorders>
            <w:shd w:val="clear" w:color="auto" w:fill="auto"/>
            <w:noWrap/>
            <w:vAlign w:val="bottom"/>
            <w:hideMark/>
          </w:tcPr>
          <w:p w:rsidR="00B97C1D" w:rsidRPr="00797603" w:rsidRDefault="00B97C1D" w:rsidP="00764FBF">
            <w:pPr>
              <w:jc w:val="right"/>
              <w:rPr>
                <w:sz w:val="20"/>
                <w:szCs w:val="20"/>
              </w:rPr>
            </w:pPr>
            <w:r w:rsidRPr="00797603">
              <w:rPr>
                <w:sz w:val="20"/>
                <w:szCs w:val="20"/>
              </w:rPr>
              <w:t>700,00</w:t>
            </w:r>
          </w:p>
        </w:tc>
      </w:tr>
      <w:tr w:rsidR="00B97C1D" w:rsidRPr="00797603" w:rsidTr="00764FBF">
        <w:trPr>
          <w:trHeight w:val="40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97C1D" w:rsidRPr="00797603" w:rsidRDefault="00B97C1D" w:rsidP="00764FBF">
            <w:pPr>
              <w:rPr>
                <w:b/>
                <w:bCs/>
                <w:sz w:val="20"/>
                <w:szCs w:val="20"/>
              </w:rPr>
            </w:pPr>
            <w:r w:rsidRPr="00797603">
              <w:rPr>
                <w:b/>
                <w:bCs/>
                <w:sz w:val="20"/>
                <w:szCs w:val="20"/>
              </w:rPr>
              <w:t>ИТОГО ДОХОДОВ</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center"/>
              <w:rPr>
                <w:b/>
                <w:bCs/>
                <w:sz w:val="20"/>
                <w:szCs w:val="20"/>
              </w:rPr>
            </w:pPr>
            <w:r w:rsidRPr="00797603">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B97C1D" w:rsidRPr="00797603" w:rsidRDefault="00B97C1D" w:rsidP="00764FBF">
            <w:pPr>
              <w:jc w:val="right"/>
              <w:rPr>
                <w:b/>
                <w:bCs/>
                <w:sz w:val="20"/>
                <w:szCs w:val="20"/>
              </w:rPr>
            </w:pPr>
            <w:r w:rsidRPr="00797603">
              <w:rPr>
                <w:b/>
                <w:bCs/>
                <w:sz w:val="20"/>
                <w:szCs w:val="20"/>
              </w:rPr>
              <w:t>4 663 481,00</w:t>
            </w:r>
          </w:p>
        </w:tc>
      </w:tr>
    </w:tbl>
    <w:p w:rsidR="00B97C1D" w:rsidRDefault="00B97C1D" w:rsidP="00B97C1D">
      <w:pPr>
        <w:jc w:val="right"/>
        <w:rPr>
          <w:sz w:val="22"/>
          <w:szCs w:val="22"/>
          <w:highlight w:val="yellow"/>
        </w:rPr>
      </w:pPr>
    </w:p>
    <w:p w:rsidR="00B97C1D" w:rsidRPr="00797603" w:rsidRDefault="00B97C1D" w:rsidP="00B97C1D">
      <w:pPr>
        <w:jc w:val="right"/>
        <w:rPr>
          <w:highlight w:val="yellow"/>
        </w:rPr>
      </w:pPr>
    </w:p>
    <w:p w:rsidR="00B97C1D" w:rsidRPr="00797603" w:rsidRDefault="00B97C1D" w:rsidP="00B97C1D">
      <w:pPr>
        <w:jc w:val="right"/>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Pr="00797603" w:rsidRDefault="00B97C1D" w:rsidP="00B97C1D">
      <w:pPr>
        <w:jc w:val="right"/>
        <w:rPr>
          <w:bCs/>
          <w:sz w:val="20"/>
          <w:szCs w:val="20"/>
        </w:rPr>
      </w:pPr>
      <w:r w:rsidRPr="00797603">
        <w:rPr>
          <w:bCs/>
          <w:sz w:val="20"/>
          <w:szCs w:val="20"/>
        </w:rPr>
        <w:lastRenderedPageBreak/>
        <w:t>Приложение 2</w:t>
      </w:r>
    </w:p>
    <w:p w:rsidR="00B97C1D" w:rsidRPr="00797603" w:rsidRDefault="00B97C1D" w:rsidP="00B97C1D">
      <w:pPr>
        <w:jc w:val="right"/>
        <w:rPr>
          <w:bCs/>
          <w:sz w:val="20"/>
          <w:szCs w:val="20"/>
        </w:rPr>
      </w:pPr>
      <w:r w:rsidRPr="00797603">
        <w:rPr>
          <w:bCs/>
          <w:sz w:val="20"/>
          <w:szCs w:val="20"/>
        </w:rPr>
        <w:t>к Решению Думы Филипповского</w:t>
      </w:r>
    </w:p>
    <w:p w:rsidR="00B97C1D" w:rsidRPr="00797603" w:rsidRDefault="00B97C1D" w:rsidP="00B97C1D">
      <w:pPr>
        <w:jc w:val="right"/>
        <w:rPr>
          <w:bCs/>
          <w:sz w:val="20"/>
          <w:szCs w:val="20"/>
        </w:rPr>
      </w:pPr>
      <w:r w:rsidRPr="00797603">
        <w:rPr>
          <w:bCs/>
          <w:sz w:val="20"/>
          <w:szCs w:val="20"/>
        </w:rPr>
        <w:t xml:space="preserve">муниципального образования </w:t>
      </w:r>
    </w:p>
    <w:p w:rsidR="00B97C1D" w:rsidRPr="00797603" w:rsidRDefault="00B97C1D" w:rsidP="00B97C1D">
      <w:pPr>
        <w:jc w:val="right"/>
        <w:rPr>
          <w:bCs/>
          <w:sz w:val="20"/>
          <w:szCs w:val="20"/>
        </w:rPr>
      </w:pPr>
      <w:r>
        <w:rPr>
          <w:bCs/>
          <w:sz w:val="20"/>
          <w:szCs w:val="20"/>
        </w:rPr>
        <w:t>от  25.12.2014 года  № 76</w:t>
      </w:r>
    </w:p>
    <w:p w:rsidR="00B97C1D" w:rsidRPr="00797603" w:rsidRDefault="00B97C1D" w:rsidP="00B97C1D">
      <w:pPr>
        <w:jc w:val="right"/>
        <w:rPr>
          <w:bCs/>
          <w:sz w:val="20"/>
          <w:szCs w:val="20"/>
        </w:rPr>
      </w:pPr>
      <w:r w:rsidRPr="00797603">
        <w:rPr>
          <w:bCs/>
          <w:sz w:val="20"/>
          <w:szCs w:val="20"/>
        </w:rPr>
        <w:t xml:space="preserve"> «Об утверждении бюджета Филипповского </w:t>
      </w:r>
    </w:p>
    <w:p w:rsidR="00B97C1D" w:rsidRPr="00797603" w:rsidRDefault="00B97C1D" w:rsidP="00B97C1D">
      <w:pPr>
        <w:jc w:val="right"/>
        <w:rPr>
          <w:bCs/>
          <w:sz w:val="20"/>
          <w:szCs w:val="20"/>
        </w:rPr>
      </w:pPr>
      <w:r w:rsidRPr="00797603">
        <w:rPr>
          <w:bCs/>
          <w:sz w:val="20"/>
          <w:szCs w:val="20"/>
        </w:rPr>
        <w:t xml:space="preserve">муниципального образования  на 2015 год </w:t>
      </w:r>
    </w:p>
    <w:p w:rsidR="00B97C1D" w:rsidRPr="00797603" w:rsidRDefault="00B97C1D" w:rsidP="00B97C1D">
      <w:pPr>
        <w:jc w:val="right"/>
        <w:rPr>
          <w:bCs/>
          <w:sz w:val="20"/>
          <w:szCs w:val="20"/>
        </w:rPr>
      </w:pPr>
      <w:r w:rsidRPr="00797603">
        <w:rPr>
          <w:bCs/>
          <w:sz w:val="20"/>
          <w:szCs w:val="20"/>
        </w:rPr>
        <w:t>и  на плановый период 2016 и 2017 годов»</w:t>
      </w:r>
    </w:p>
    <w:p w:rsidR="00B97C1D" w:rsidRPr="00797603" w:rsidRDefault="00B97C1D" w:rsidP="00B97C1D">
      <w:pPr>
        <w:jc w:val="center"/>
        <w:rPr>
          <w:b/>
          <w:bCs/>
        </w:rPr>
      </w:pPr>
    </w:p>
    <w:p w:rsidR="00B97C1D" w:rsidRPr="00797603" w:rsidRDefault="00B97C1D" w:rsidP="00B97C1D">
      <w:pPr>
        <w:jc w:val="center"/>
        <w:rPr>
          <w:b/>
          <w:bCs/>
          <w:sz w:val="22"/>
          <w:szCs w:val="22"/>
        </w:rPr>
      </w:pPr>
      <w:r w:rsidRPr="00797603">
        <w:rPr>
          <w:b/>
          <w:bCs/>
          <w:sz w:val="22"/>
          <w:szCs w:val="22"/>
        </w:rPr>
        <w:t>Прогнозируемые доходы бюджета Филипповского муниципального</w:t>
      </w:r>
    </w:p>
    <w:p w:rsidR="00B97C1D" w:rsidRPr="00797603" w:rsidRDefault="00B97C1D" w:rsidP="00B97C1D">
      <w:pPr>
        <w:jc w:val="center"/>
        <w:rPr>
          <w:b/>
          <w:bCs/>
          <w:sz w:val="22"/>
          <w:szCs w:val="22"/>
        </w:rPr>
      </w:pPr>
      <w:r w:rsidRPr="00797603">
        <w:rPr>
          <w:b/>
          <w:bCs/>
          <w:sz w:val="22"/>
          <w:szCs w:val="22"/>
        </w:rPr>
        <w:t xml:space="preserve"> образования на плановый период 2016 и 2017 годов </w:t>
      </w:r>
    </w:p>
    <w:p w:rsidR="00B97C1D" w:rsidRPr="00797603" w:rsidRDefault="00B97C1D" w:rsidP="00B97C1D">
      <w:pPr>
        <w:jc w:val="center"/>
        <w:rPr>
          <w:b/>
          <w:bCs/>
        </w:rPr>
      </w:pPr>
    </w:p>
    <w:p w:rsidR="00B97C1D" w:rsidRPr="0085590F" w:rsidRDefault="00B97C1D" w:rsidP="00B97C1D">
      <w:pPr>
        <w:jc w:val="right"/>
        <w:rPr>
          <w:sz w:val="20"/>
          <w:szCs w:val="20"/>
        </w:rPr>
      </w:pPr>
      <w:r w:rsidRPr="0085590F">
        <w:rPr>
          <w:sz w:val="20"/>
          <w:szCs w:val="20"/>
        </w:rPr>
        <w:t>рублей</w:t>
      </w:r>
    </w:p>
    <w:tbl>
      <w:tblPr>
        <w:tblW w:w="10065" w:type="dxa"/>
        <w:tblInd w:w="-318" w:type="dxa"/>
        <w:tblLook w:val="04A0" w:firstRow="1" w:lastRow="0" w:firstColumn="1" w:lastColumn="0" w:noHBand="0" w:noVBand="1"/>
      </w:tblPr>
      <w:tblGrid>
        <w:gridCol w:w="4537"/>
        <w:gridCol w:w="2835"/>
        <w:gridCol w:w="1418"/>
        <w:gridCol w:w="1275"/>
      </w:tblGrid>
      <w:tr w:rsidR="00B97C1D" w:rsidRPr="00D04686" w:rsidTr="00764FBF">
        <w:trPr>
          <w:trHeight w:val="255"/>
          <w:tblHeader/>
        </w:trPr>
        <w:tc>
          <w:tcPr>
            <w:tcW w:w="4537" w:type="dxa"/>
            <w:vMerge w:val="restart"/>
            <w:tcBorders>
              <w:top w:val="single" w:sz="4" w:space="0" w:color="auto"/>
              <w:left w:val="single" w:sz="4" w:space="0" w:color="auto"/>
              <w:bottom w:val="nil"/>
              <w:right w:val="single" w:sz="4" w:space="0" w:color="auto"/>
            </w:tcBorders>
            <w:shd w:val="clear" w:color="auto" w:fill="auto"/>
            <w:vAlign w:val="center"/>
            <w:hideMark/>
          </w:tcPr>
          <w:p w:rsidR="00B97C1D" w:rsidRPr="00D04686" w:rsidRDefault="00B97C1D" w:rsidP="00764FBF">
            <w:pPr>
              <w:jc w:val="center"/>
              <w:rPr>
                <w:color w:val="000000"/>
                <w:sz w:val="20"/>
                <w:szCs w:val="20"/>
              </w:rPr>
            </w:pPr>
            <w:r w:rsidRPr="00D04686">
              <w:rPr>
                <w:color w:val="000000"/>
                <w:sz w:val="20"/>
                <w:szCs w:val="20"/>
              </w:rPr>
              <w:t>Наименование показателя</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7C1D" w:rsidRPr="00D04686" w:rsidRDefault="00B97C1D" w:rsidP="00764FBF">
            <w:pPr>
              <w:jc w:val="center"/>
              <w:rPr>
                <w:color w:val="000000"/>
                <w:sz w:val="20"/>
                <w:szCs w:val="20"/>
              </w:rPr>
            </w:pPr>
            <w:r w:rsidRPr="00D04686">
              <w:rPr>
                <w:color w:val="000000"/>
                <w:sz w:val="20"/>
                <w:szCs w:val="20"/>
              </w:rPr>
              <w:t>Код бюджетной классификации Российской Федерации</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7C1D" w:rsidRPr="00D04686" w:rsidRDefault="00B97C1D" w:rsidP="00764FBF">
            <w:pPr>
              <w:jc w:val="center"/>
              <w:rPr>
                <w:sz w:val="20"/>
                <w:szCs w:val="20"/>
              </w:rPr>
            </w:pPr>
            <w:r w:rsidRPr="00D04686">
              <w:rPr>
                <w:sz w:val="20"/>
                <w:szCs w:val="20"/>
              </w:rPr>
              <w:t>2016 год</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7C1D" w:rsidRPr="00D04686" w:rsidRDefault="00B97C1D" w:rsidP="00764FBF">
            <w:pPr>
              <w:jc w:val="center"/>
              <w:rPr>
                <w:sz w:val="20"/>
                <w:szCs w:val="20"/>
              </w:rPr>
            </w:pPr>
            <w:r w:rsidRPr="00D04686">
              <w:rPr>
                <w:sz w:val="20"/>
                <w:szCs w:val="20"/>
              </w:rPr>
              <w:t>2017 год</w:t>
            </w:r>
          </w:p>
        </w:tc>
      </w:tr>
      <w:tr w:rsidR="00B97C1D" w:rsidRPr="00D04686" w:rsidTr="00764FBF">
        <w:trPr>
          <w:trHeight w:val="255"/>
          <w:tblHeader/>
        </w:trPr>
        <w:tc>
          <w:tcPr>
            <w:tcW w:w="4537" w:type="dxa"/>
            <w:vMerge/>
            <w:tcBorders>
              <w:top w:val="single" w:sz="4" w:space="0" w:color="auto"/>
              <w:left w:val="single" w:sz="4" w:space="0" w:color="auto"/>
              <w:bottom w:val="nil"/>
              <w:right w:val="single" w:sz="4" w:space="0" w:color="auto"/>
            </w:tcBorders>
            <w:vAlign w:val="center"/>
            <w:hideMark/>
          </w:tcPr>
          <w:p w:rsidR="00B97C1D" w:rsidRPr="00D04686" w:rsidRDefault="00B97C1D" w:rsidP="00764FBF">
            <w:pPr>
              <w:rPr>
                <w:color w:val="000000"/>
                <w:sz w:val="20"/>
                <w:szCs w:val="20"/>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B97C1D" w:rsidRPr="00D04686" w:rsidRDefault="00B97C1D" w:rsidP="00764FBF">
            <w:pPr>
              <w:rPr>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97C1D" w:rsidRPr="00D04686" w:rsidRDefault="00B97C1D" w:rsidP="00764FBF">
            <w:pPr>
              <w:rPr>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B97C1D" w:rsidRPr="00D04686" w:rsidRDefault="00B97C1D" w:rsidP="00764FBF">
            <w:pPr>
              <w:rPr>
                <w:sz w:val="20"/>
                <w:szCs w:val="20"/>
              </w:rPr>
            </w:pPr>
          </w:p>
        </w:tc>
      </w:tr>
      <w:tr w:rsidR="00B97C1D" w:rsidRPr="00D04686" w:rsidTr="00764FBF">
        <w:trPr>
          <w:trHeight w:val="300"/>
          <w:tblHeader/>
        </w:trPr>
        <w:tc>
          <w:tcPr>
            <w:tcW w:w="4537" w:type="dxa"/>
            <w:vMerge/>
            <w:tcBorders>
              <w:top w:val="single" w:sz="4" w:space="0" w:color="auto"/>
              <w:left w:val="single" w:sz="4" w:space="0" w:color="auto"/>
              <w:bottom w:val="nil"/>
              <w:right w:val="single" w:sz="4" w:space="0" w:color="auto"/>
            </w:tcBorders>
            <w:vAlign w:val="center"/>
            <w:hideMark/>
          </w:tcPr>
          <w:p w:rsidR="00B97C1D" w:rsidRPr="00D04686" w:rsidRDefault="00B97C1D" w:rsidP="00764FBF">
            <w:pPr>
              <w:rPr>
                <w:color w:val="000000"/>
                <w:sz w:val="20"/>
                <w:szCs w:val="20"/>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B97C1D" w:rsidRPr="00D04686" w:rsidRDefault="00B97C1D" w:rsidP="00764FBF">
            <w:pPr>
              <w:rPr>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97C1D" w:rsidRPr="00D04686" w:rsidRDefault="00B97C1D" w:rsidP="00764FBF">
            <w:pPr>
              <w:rPr>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B97C1D" w:rsidRPr="00D04686" w:rsidRDefault="00B97C1D" w:rsidP="00764FBF">
            <w:pPr>
              <w:rPr>
                <w:sz w:val="20"/>
                <w:szCs w:val="20"/>
              </w:rPr>
            </w:pPr>
          </w:p>
        </w:tc>
      </w:tr>
      <w:tr w:rsidR="00B97C1D" w:rsidRPr="00D04686" w:rsidTr="00764FBF">
        <w:trPr>
          <w:trHeight w:val="255"/>
          <w:tblHead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jc w:val="center"/>
              <w:rPr>
                <w:sz w:val="20"/>
                <w:szCs w:val="20"/>
              </w:rPr>
            </w:pPr>
            <w:r w:rsidRPr="00D04686">
              <w:rPr>
                <w:sz w:val="20"/>
                <w:szCs w:val="20"/>
              </w:rPr>
              <w:t>1</w:t>
            </w:r>
          </w:p>
        </w:tc>
        <w:tc>
          <w:tcPr>
            <w:tcW w:w="2835" w:type="dxa"/>
            <w:tcBorders>
              <w:top w:val="nil"/>
              <w:left w:val="nil"/>
              <w:bottom w:val="single" w:sz="4" w:space="0" w:color="auto"/>
              <w:right w:val="single" w:sz="4" w:space="0" w:color="auto"/>
            </w:tcBorders>
            <w:shd w:val="clear" w:color="auto" w:fill="auto"/>
            <w:vAlign w:val="center"/>
            <w:hideMark/>
          </w:tcPr>
          <w:p w:rsidR="00B97C1D" w:rsidRPr="00D04686" w:rsidRDefault="00B97C1D" w:rsidP="00764FBF">
            <w:pPr>
              <w:jc w:val="center"/>
              <w:rPr>
                <w:sz w:val="20"/>
                <w:szCs w:val="20"/>
              </w:rPr>
            </w:pPr>
            <w:r w:rsidRPr="00D04686">
              <w:rPr>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rsidR="00B97C1D" w:rsidRPr="00D04686" w:rsidRDefault="00B97C1D" w:rsidP="00764FBF">
            <w:pPr>
              <w:jc w:val="center"/>
              <w:rPr>
                <w:sz w:val="20"/>
                <w:szCs w:val="20"/>
              </w:rPr>
            </w:pPr>
            <w:r w:rsidRPr="00D04686">
              <w:rPr>
                <w:sz w:val="20"/>
                <w:szCs w:val="20"/>
              </w:rPr>
              <w:t>4</w:t>
            </w:r>
          </w:p>
        </w:tc>
        <w:tc>
          <w:tcPr>
            <w:tcW w:w="1275" w:type="dxa"/>
            <w:tcBorders>
              <w:top w:val="nil"/>
              <w:left w:val="nil"/>
              <w:bottom w:val="single" w:sz="4" w:space="0" w:color="auto"/>
              <w:right w:val="single" w:sz="4" w:space="0" w:color="auto"/>
            </w:tcBorders>
            <w:shd w:val="clear" w:color="auto" w:fill="auto"/>
            <w:vAlign w:val="center"/>
            <w:hideMark/>
          </w:tcPr>
          <w:p w:rsidR="00B97C1D" w:rsidRPr="00D04686" w:rsidRDefault="00B97C1D" w:rsidP="00764FBF">
            <w:pPr>
              <w:jc w:val="center"/>
              <w:rPr>
                <w:sz w:val="20"/>
                <w:szCs w:val="20"/>
              </w:rPr>
            </w:pPr>
            <w:r w:rsidRPr="00D04686">
              <w:rPr>
                <w:sz w:val="20"/>
                <w:szCs w:val="20"/>
              </w:rPr>
              <w:t>5</w:t>
            </w:r>
          </w:p>
        </w:tc>
      </w:tr>
      <w:tr w:rsidR="00B97C1D" w:rsidRPr="00D04686" w:rsidTr="00764FBF">
        <w:trPr>
          <w:trHeight w:val="25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b/>
                <w:bCs/>
                <w:sz w:val="20"/>
                <w:szCs w:val="20"/>
              </w:rPr>
            </w:pPr>
            <w:r w:rsidRPr="00D04686">
              <w:rPr>
                <w:b/>
                <w:bCs/>
                <w:sz w:val="20"/>
                <w:szCs w:val="20"/>
              </w:rPr>
              <w:t>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b/>
                <w:bCs/>
                <w:sz w:val="20"/>
                <w:szCs w:val="20"/>
              </w:rPr>
            </w:pPr>
            <w:r w:rsidRPr="00D04686">
              <w:rPr>
                <w:b/>
                <w:bCs/>
                <w:sz w:val="20"/>
                <w:szCs w:val="20"/>
              </w:rPr>
              <w:t>000  1  00  00000  00  0000  000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855 050,00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863 170,00</w:t>
            </w:r>
          </w:p>
        </w:tc>
      </w:tr>
      <w:tr w:rsidR="00B97C1D" w:rsidRPr="00D04686" w:rsidTr="00764FBF">
        <w:trPr>
          <w:trHeight w:val="25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b/>
                <w:bCs/>
                <w:sz w:val="20"/>
                <w:szCs w:val="20"/>
              </w:rPr>
            </w:pPr>
            <w:r w:rsidRPr="00D04686">
              <w:rPr>
                <w:b/>
                <w:bCs/>
                <w:sz w:val="20"/>
                <w:szCs w:val="20"/>
              </w:rPr>
              <w:t>НАЛОГИ НА ПРИБЫЛЬ, ДОХОДЫ</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b/>
                <w:bCs/>
                <w:sz w:val="20"/>
                <w:szCs w:val="20"/>
              </w:rPr>
            </w:pPr>
            <w:r w:rsidRPr="00D04686">
              <w:rPr>
                <w:b/>
                <w:bCs/>
                <w:sz w:val="20"/>
                <w:szCs w:val="20"/>
              </w:rPr>
              <w:t>000  1  01  00000  00  0000  000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204 950,00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213 070,00</w:t>
            </w:r>
          </w:p>
        </w:tc>
      </w:tr>
      <w:tr w:rsidR="00B97C1D" w:rsidRPr="00D04686" w:rsidTr="00764FBF">
        <w:trPr>
          <w:trHeight w:val="25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sz w:val="20"/>
                <w:szCs w:val="20"/>
              </w:rPr>
            </w:pPr>
            <w:r w:rsidRPr="00D04686">
              <w:rPr>
                <w:sz w:val="20"/>
                <w:szCs w:val="20"/>
              </w:rPr>
              <w:t>000  1  01  02000  01  0000  110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204 950,00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213 070,00</w:t>
            </w:r>
          </w:p>
        </w:tc>
      </w:tr>
      <w:tr w:rsidR="00B97C1D" w:rsidRPr="00D04686" w:rsidTr="00764FBF">
        <w:trPr>
          <w:trHeight w:val="79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sz w:val="20"/>
                <w:szCs w:val="20"/>
              </w:rPr>
            </w:pPr>
            <w:r w:rsidRPr="00D04686">
              <w:rPr>
                <w:sz w:val="20"/>
                <w:szCs w:val="20"/>
              </w:rPr>
              <w:t>000  1  01  02010  01  0000  110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204 400,00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212 500,00</w:t>
            </w:r>
          </w:p>
        </w:tc>
      </w:tr>
      <w:tr w:rsidR="00B97C1D" w:rsidRPr="00D04686" w:rsidTr="00764FBF">
        <w:trPr>
          <w:trHeight w:val="64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sz w:val="20"/>
                <w:szCs w:val="20"/>
              </w:rPr>
            </w:pPr>
            <w:r w:rsidRPr="00D04686">
              <w:rPr>
                <w:sz w:val="20"/>
                <w:szCs w:val="20"/>
              </w:rPr>
              <w:t>000  1  01  02030  01  0000  110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550,00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570,00</w:t>
            </w:r>
          </w:p>
        </w:tc>
      </w:tr>
      <w:tr w:rsidR="00B97C1D" w:rsidRPr="00D04686" w:rsidTr="00764FBF">
        <w:trPr>
          <w:trHeight w:val="4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b/>
                <w:bCs/>
                <w:color w:val="000000"/>
                <w:sz w:val="20"/>
                <w:szCs w:val="20"/>
              </w:rPr>
            </w:pPr>
            <w:r w:rsidRPr="00D04686">
              <w:rPr>
                <w:b/>
                <w:bCs/>
                <w:color w:val="000000"/>
                <w:sz w:val="20"/>
                <w:szCs w:val="20"/>
              </w:rPr>
              <w:t>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center"/>
              <w:rPr>
                <w:b/>
                <w:bCs/>
                <w:sz w:val="20"/>
                <w:szCs w:val="20"/>
              </w:rPr>
            </w:pPr>
            <w:r w:rsidRPr="00D04686">
              <w:rPr>
                <w:b/>
                <w:bCs/>
                <w:sz w:val="20"/>
                <w:szCs w:val="20"/>
              </w:rPr>
              <w:t>000  1  03  00000  00  0000  000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473 600,00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473 600,00</w:t>
            </w:r>
          </w:p>
        </w:tc>
      </w:tr>
      <w:tr w:rsidR="00B97C1D" w:rsidRPr="00D04686" w:rsidTr="00764FBF">
        <w:trPr>
          <w:trHeight w:val="36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jc w:val="both"/>
              <w:rPr>
                <w:color w:val="000000"/>
                <w:sz w:val="20"/>
                <w:szCs w:val="20"/>
              </w:rPr>
            </w:pPr>
            <w:r w:rsidRPr="00D04686">
              <w:rPr>
                <w:color w:val="000000"/>
                <w:sz w:val="20"/>
                <w:szCs w:val="20"/>
              </w:rPr>
              <w:t>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center"/>
              <w:rPr>
                <w:sz w:val="20"/>
                <w:szCs w:val="20"/>
              </w:rPr>
            </w:pPr>
            <w:r w:rsidRPr="00D04686">
              <w:rPr>
                <w:sz w:val="20"/>
                <w:szCs w:val="20"/>
              </w:rPr>
              <w:t>000  1  03  02000  01  0000  110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473 600,00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473 600,00</w:t>
            </w:r>
          </w:p>
        </w:tc>
      </w:tr>
      <w:tr w:rsidR="00B97C1D" w:rsidRPr="00D04686" w:rsidTr="00764FBF">
        <w:trPr>
          <w:trHeight w:val="8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color w:val="000000"/>
                <w:sz w:val="20"/>
                <w:szCs w:val="20"/>
              </w:rPr>
            </w:pPr>
            <w:r w:rsidRPr="00D04686">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center"/>
              <w:rPr>
                <w:sz w:val="20"/>
                <w:szCs w:val="20"/>
              </w:rPr>
            </w:pPr>
            <w:r w:rsidRPr="00D04686">
              <w:rPr>
                <w:sz w:val="20"/>
                <w:szCs w:val="20"/>
              </w:rPr>
              <w:t>000  1  03  02230  01  0000  110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175 200,00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175 200,00</w:t>
            </w:r>
          </w:p>
        </w:tc>
      </w:tr>
      <w:tr w:rsidR="00B97C1D" w:rsidRPr="00D04686" w:rsidTr="00764FBF">
        <w:trPr>
          <w:trHeight w:val="91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color w:val="000000"/>
                <w:sz w:val="20"/>
                <w:szCs w:val="20"/>
              </w:rPr>
            </w:pPr>
            <w:r w:rsidRPr="00D04686">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center"/>
              <w:rPr>
                <w:sz w:val="20"/>
                <w:szCs w:val="20"/>
              </w:rPr>
            </w:pPr>
            <w:r w:rsidRPr="00D04686">
              <w:rPr>
                <w:sz w:val="20"/>
                <w:szCs w:val="20"/>
              </w:rPr>
              <w:t>000  1  03  02240  01  0000  110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3 300,00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3 300,00</w:t>
            </w:r>
          </w:p>
        </w:tc>
      </w:tr>
      <w:tr w:rsidR="00B97C1D" w:rsidRPr="00D04686" w:rsidTr="00764FBF">
        <w:trPr>
          <w:trHeight w:val="79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color w:val="000000"/>
                <w:sz w:val="20"/>
                <w:szCs w:val="20"/>
              </w:rPr>
            </w:pPr>
            <w:r w:rsidRPr="00D04686">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center"/>
              <w:rPr>
                <w:sz w:val="20"/>
                <w:szCs w:val="20"/>
              </w:rPr>
            </w:pPr>
            <w:r w:rsidRPr="00D04686">
              <w:rPr>
                <w:sz w:val="20"/>
                <w:szCs w:val="20"/>
              </w:rPr>
              <w:t>000  1  03  02250  01  0000  110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278 800,00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278 800,00</w:t>
            </w:r>
          </w:p>
        </w:tc>
      </w:tr>
      <w:tr w:rsidR="00B97C1D" w:rsidRPr="00D04686" w:rsidTr="00764FBF">
        <w:trPr>
          <w:trHeight w:val="82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color w:val="000000"/>
                <w:sz w:val="20"/>
                <w:szCs w:val="20"/>
              </w:rPr>
            </w:pPr>
            <w:r w:rsidRPr="00D04686">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center"/>
              <w:rPr>
                <w:sz w:val="20"/>
                <w:szCs w:val="20"/>
              </w:rPr>
            </w:pPr>
            <w:r w:rsidRPr="00D04686">
              <w:rPr>
                <w:sz w:val="20"/>
                <w:szCs w:val="20"/>
              </w:rPr>
              <w:t>000  1  03  02260  01  0000  110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16 300,00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16 300,00</w:t>
            </w:r>
          </w:p>
        </w:tc>
      </w:tr>
      <w:tr w:rsidR="00B97C1D" w:rsidRPr="00D04686" w:rsidTr="00764FBF">
        <w:trPr>
          <w:trHeight w:val="25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b/>
                <w:bCs/>
                <w:sz w:val="20"/>
                <w:szCs w:val="20"/>
              </w:rPr>
            </w:pPr>
            <w:r w:rsidRPr="00D04686">
              <w:rPr>
                <w:b/>
                <w:bCs/>
                <w:sz w:val="20"/>
                <w:szCs w:val="20"/>
              </w:rPr>
              <w:t>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b/>
                <w:bCs/>
                <w:sz w:val="20"/>
                <w:szCs w:val="20"/>
              </w:rPr>
            </w:pPr>
            <w:r w:rsidRPr="00D04686">
              <w:rPr>
                <w:b/>
                <w:bCs/>
                <w:sz w:val="20"/>
                <w:szCs w:val="20"/>
              </w:rPr>
              <w:t>000  1  05  00000  00  0000  000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25 500,00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25 500,00</w:t>
            </w:r>
          </w:p>
        </w:tc>
      </w:tr>
      <w:tr w:rsidR="00B97C1D" w:rsidRPr="00D04686" w:rsidTr="00764FBF">
        <w:trPr>
          <w:trHeight w:val="30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sz w:val="20"/>
                <w:szCs w:val="20"/>
              </w:rPr>
            </w:pPr>
            <w:r w:rsidRPr="00D04686">
              <w:rPr>
                <w:sz w:val="20"/>
                <w:szCs w:val="20"/>
              </w:rPr>
              <w:t>000  1  05  03000  01  0000  110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25 500,00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25 500,00</w:t>
            </w:r>
          </w:p>
        </w:tc>
      </w:tr>
      <w:tr w:rsidR="00B97C1D" w:rsidRPr="00D04686" w:rsidTr="00764FBF">
        <w:trPr>
          <w:trHeight w:val="30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lastRenderedPageBreak/>
              <w:t>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center"/>
              <w:rPr>
                <w:sz w:val="20"/>
                <w:szCs w:val="20"/>
              </w:rPr>
            </w:pPr>
            <w:r w:rsidRPr="00D04686">
              <w:rPr>
                <w:sz w:val="20"/>
                <w:szCs w:val="20"/>
              </w:rPr>
              <w:t>000  1  05  03010  01  0000  110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25 500,00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25 500,00</w:t>
            </w:r>
          </w:p>
        </w:tc>
      </w:tr>
      <w:tr w:rsidR="00B97C1D" w:rsidRPr="00D04686" w:rsidTr="00764FBF">
        <w:trPr>
          <w:trHeight w:val="30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b/>
                <w:bCs/>
                <w:sz w:val="20"/>
                <w:szCs w:val="20"/>
              </w:rPr>
            </w:pPr>
            <w:r w:rsidRPr="00D04686">
              <w:rPr>
                <w:b/>
                <w:bCs/>
                <w:sz w:val="20"/>
                <w:szCs w:val="20"/>
              </w:rPr>
              <w:t>НАЛОГИ НА ИМУЩЕСТВО</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b/>
                <w:bCs/>
                <w:sz w:val="20"/>
                <w:szCs w:val="20"/>
              </w:rPr>
            </w:pPr>
            <w:r w:rsidRPr="00D04686">
              <w:rPr>
                <w:b/>
                <w:bCs/>
                <w:sz w:val="20"/>
                <w:szCs w:val="20"/>
              </w:rPr>
              <w:t>000  1  06  00000  00  0000  000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61 000,00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61 000,00</w:t>
            </w:r>
          </w:p>
        </w:tc>
      </w:tr>
      <w:tr w:rsidR="00B97C1D" w:rsidRPr="00D04686" w:rsidTr="00764FBF">
        <w:trPr>
          <w:trHeight w:val="30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sz w:val="20"/>
                <w:szCs w:val="20"/>
              </w:rPr>
            </w:pPr>
            <w:r w:rsidRPr="00D04686">
              <w:rPr>
                <w:sz w:val="20"/>
                <w:szCs w:val="20"/>
              </w:rPr>
              <w:t>000  1  06  01000  00  0000  110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30 000,00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30 000,00</w:t>
            </w:r>
          </w:p>
        </w:tc>
      </w:tr>
      <w:tr w:rsidR="00B97C1D" w:rsidRPr="00D04686" w:rsidTr="00764FBF">
        <w:trPr>
          <w:trHeight w:val="5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sz w:val="20"/>
                <w:szCs w:val="20"/>
              </w:rPr>
            </w:pPr>
            <w:r w:rsidRPr="00D04686">
              <w:rPr>
                <w:sz w:val="20"/>
                <w:szCs w:val="20"/>
              </w:rPr>
              <w:t>000  1  06  01030  10  0000  110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30 000,00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30 000,00</w:t>
            </w:r>
          </w:p>
        </w:tc>
      </w:tr>
      <w:tr w:rsidR="00B97C1D" w:rsidRPr="00D04686" w:rsidTr="00764FBF">
        <w:trPr>
          <w:trHeight w:val="30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Земельный налог</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sz w:val="20"/>
                <w:szCs w:val="20"/>
              </w:rPr>
            </w:pPr>
            <w:r w:rsidRPr="00D04686">
              <w:rPr>
                <w:sz w:val="20"/>
                <w:szCs w:val="20"/>
              </w:rPr>
              <w:t>000  1  06  06000  00  0000  110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31 000,00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31 000,00</w:t>
            </w:r>
          </w:p>
        </w:tc>
      </w:tr>
      <w:tr w:rsidR="00B97C1D" w:rsidRPr="00D04686" w:rsidTr="00764FBF">
        <w:trPr>
          <w:trHeight w:val="5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sz w:val="20"/>
                <w:szCs w:val="20"/>
              </w:rPr>
            </w:pPr>
            <w:r w:rsidRPr="00D04686">
              <w:rPr>
                <w:sz w:val="20"/>
                <w:szCs w:val="20"/>
              </w:rPr>
              <w:t>000  1  06  06010  00  0000  110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31 000,00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31 000,00</w:t>
            </w:r>
          </w:p>
        </w:tc>
      </w:tr>
      <w:tr w:rsidR="00B97C1D" w:rsidRPr="00D04686" w:rsidTr="00764FBF">
        <w:trPr>
          <w:trHeight w:val="78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sz w:val="20"/>
                <w:szCs w:val="20"/>
              </w:rPr>
            </w:pPr>
            <w:r w:rsidRPr="00D04686">
              <w:rPr>
                <w:sz w:val="20"/>
                <w:szCs w:val="20"/>
              </w:rPr>
              <w:t>000  1  06  06013  10  0000  110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30 000,00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30 000,00</w:t>
            </w:r>
          </w:p>
        </w:tc>
      </w:tr>
      <w:tr w:rsidR="00B97C1D" w:rsidRPr="00D04686" w:rsidTr="00764FBF">
        <w:trPr>
          <w:trHeight w:val="51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sz w:val="20"/>
                <w:szCs w:val="20"/>
              </w:rPr>
            </w:pPr>
            <w:r w:rsidRPr="00D04686">
              <w:rPr>
                <w:sz w:val="20"/>
                <w:szCs w:val="20"/>
              </w:rPr>
              <w:t>000  1  06  06020  00  0000  110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1 000,00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1 000,00</w:t>
            </w:r>
          </w:p>
        </w:tc>
      </w:tr>
      <w:tr w:rsidR="00B97C1D" w:rsidRPr="00D04686" w:rsidTr="00764FBF">
        <w:trPr>
          <w:trHeight w:val="10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sz w:val="20"/>
                <w:szCs w:val="20"/>
              </w:rPr>
            </w:pPr>
            <w:r w:rsidRPr="00D04686">
              <w:rPr>
                <w:sz w:val="20"/>
                <w:szCs w:val="20"/>
              </w:rPr>
              <w:t>000  1  06  06023  10  0000  110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1 000,00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1 000,00</w:t>
            </w:r>
          </w:p>
        </w:tc>
      </w:tr>
      <w:tr w:rsidR="00B97C1D" w:rsidRPr="00D04686" w:rsidTr="00764FBF">
        <w:trPr>
          <w:trHeight w:val="39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b/>
                <w:bCs/>
                <w:sz w:val="20"/>
                <w:szCs w:val="20"/>
              </w:rPr>
            </w:pPr>
            <w:r w:rsidRPr="00D04686">
              <w:rPr>
                <w:b/>
                <w:bCs/>
                <w:sz w:val="20"/>
                <w:szCs w:val="20"/>
              </w:rPr>
              <w:t>ГОСУДАРСТВЕННАЯ ПОШЛИНА</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center"/>
              <w:rPr>
                <w:b/>
                <w:bCs/>
                <w:sz w:val="20"/>
                <w:szCs w:val="20"/>
              </w:rPr>
            </w:pPr>
            <w:r w:rsidRPr="00D04686">
              <w:rPr>
                <w:b/>
                <w:bCs/>
                <w:sz w:val="20"/>
                <w:szCs w:val="20"/>
              </w:rPr>
              <w:t>000  1  08  00000  00  0000 000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2 000,00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2 000,00</w:t>
            </w:r>
          </w:p>
        </w:tc>
      </w:tr>
      <w:tr w:rsidR="00B97C1D" w:rsidRPr="00D04686" w:rsidTr="00764FBF">
        <w:trPr>
          <w:trHeight w:val="85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center"/>
              <w:rPr>
                <w:sz w:val="20"/>
                <w:szCs w:val="20"/>
              </w:rPr>
            </w:pPr>
            <w:r w:rsidRPr="00D04686">
              <w:rPr>
                <w:sz w:val="20"/>
                <w:szCs w:val="20"/>
              </w:rPr>
              <w:t>000  1  08  04020  01  0000 110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2 000,00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2 000,00</w:t>
            </w:r>
          </w:p>
        </w:tc>
      </w:tr>
      <w:tr w:rsidR="00B97C1D" w:rsidRPr="00D04686" w:rsidTr="00764FBF">
        <w:trPr>
          <w:trHeight w:val="61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b/>
                <w:bCs/>
                <w:sz w:val="20"/>
                <w:szCs w:val="20"/>
              </w:rPr>
            </w:pPr>
            <w:r w:rsidRPr="00D04686">
              <w:rPr>
                <w:b/>
                <w:bCs/>
                <w:sz w:val="20"/>
                <w:szCs w:val="20"/>
              </w:rPr>
              <w:t>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b/>
                <w:bCs/>
                <w:sz w:val="20"/>
                <w:szCs w:val="20"/>
              </w:rPr>
            </w:pPr>
            <w:r w:rsidRPr="00D04686">
              <w:rPr>
                <w:b/>
                <w:bCs/>
                <w:sz w:val="20"/>
                <w:szCs w:val="20"/>
              </w:rPr>
              <w:t>000  1  11  00000  00  0000  000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60 000,00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60 000,00</w:t>
            </w:r>
          </w:p>
        </w:tc>
      </w:tr>
      <w:tr w:rsidR="00B97C1D" w:rsidRPr="00D04686" w:rsidTr="00764FBF">
        <w:trPr>
          <w:trHeight w:val="84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center"/>
              <w:rPr>
                <w:sz w:val="20"/>
                <w:szCs w:val="20"/>
              </w:rPr>
            </w:pPr>
            <w:r w:rsidRPr="00D04686">
              <w:rPr>
                <w:sz w:val="20"/>
                <w:szCs w:val="20"/>
              </w:rPr>
              <w:t>000  1  11  05000  00  0000  120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60 000,00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60 000,00</w:t>
            </w:r>
          </w:p>
        </w:tc>
      </w:tr>
      <w:tr w:rsidR="00B97C1D" w:rsidRPr="00D04686" w:rsidTr="00764FBF">
        <w:trPr>
          <w:trHeight w:val="64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ind w:firstLineChars="100" w:firstLine="200"/>
              <w:rPr>
                <w:sz w:val="20"/>
                <w:szCs w:val="20"/>
              </w:rPr>
            </w:pPr>
            <w:r w:rsidRPr="00D04686">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sz w:val="20"/>
                <w:szCs w:val="20"/>
              </w:rPr>
            </w:pPr>
            <w:r w:rsidRPr="00D04686">
              <w:rPr>
                <w:sz w:val="20"/>
                <w:szCs w:val="20"/>
              </w:rPr>
              <w:t>000  1  11  05010  00  0000  120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60 000,00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60 000,00</w:t>
            </w:r>
          </w:p>
        </w:tc>
      </w:tr>
      <w:tr w:rsidR="00B97C1D" w:rsidRPr="00D04686" w:rsidTr="00764FBF">
        <w:trPr>
          <w:trHeight w:val="84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sz w:val="20"/>
                <w:szCs w:val="20"/>
              </w:rPr>
            </w:pPr>
            <w:r w:rsidRPr="00D04686">
              <w:rPr>
                <w:sz w:val="20"/>
                <w:szCs w:val="20"/>
              </w:rPr>
              <w:t>000  1  11  05013  10  0000  120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60 000,00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60 000,00</w:t>
            </w:r>
          </w:p>
        </w:tc>
      </w:tr>
      <w:tr w:rsidR="00B97C1D" w:rsidRPr="00D04686" w:rsidTr="00764FBF">
        <w:trPr>
          <w:trHeight w:val="40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b/>
                <w:bCs/>
                <w:sz w:val="20"/>
                <w:szCs w:val="20"/>
              </w:rPr>
            </w:pPr>
            <w:r w:rsidRPr="00D04686">
              <w:rPr>
                <w:b/>
                <w:bCs/>
                <w:sz w:val="20"/>
                <w:szCs w:val="20"/>
              </w:rPr>
              <w:lastRenderedPageBreak/>
              <w:t>ДОХОДЫ ОТ ОКАЗАНИЯ ПЛАТНЫХ УСЛУГ (РАБОТ) И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center"/>
              <w:rPr>
                <w:b/>
                <w:bCs/>
                <w:sz w:val="20"/>
                <w:szCs w:val="20"/>
              </w:rPr>
            </w:pPr>
            <w:r w:rsidRPr="00D04686">
              <w:rPr>
                <w:b/>
                <w:bCs/>
                <w:sz w:val="20"/>
                <w:szCs w:val="20"/>
              </w:rPr>
              <w:t>000  1  13  00000  00  0000  000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28 000,00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28 000,00</w:t>
            </w:r>
          </w:p>
        </w:tc>
      </w:tr>
      <w:tr w:rsidR="00B97C1D" w:rsidRPr="00D04686" w:rsidTr="00764FBF">
        <w:trPr>
          <w:trHeight w:val="39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 xml:space="preserve">Доходы от оказания платных услуг (работ) </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center"/>
              <w:rPr>
                <w:sz w:val="20"/>
                <w:szCs w:val="20"/>
              </w:rPr>
            </w:pPr>
            <w:r w:rsidRPr="00D04686">
              <w:rPr>
                <w:sz w:val="20"/>
                <w:szCs w:val="20"/>
              </w:rPr>
              <w:t>000  1  13  01000  00  0000  130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28 000,00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28 000,00</w:t>
            </w:r>
          </w:p>
        </w:tc>
      </w:tr>
      <w:tr w:rsidR="00B97C1D" w:rsidRPr="00D04686" w:rsidTr="00764FBF">
        <w:trPr>
          <w:trHeight w:val="34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Прочие доходы от оказания платных услуг (работ)</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center"/>
              <w:rPr>
                <w:sz w:val="20"/>
                <w:szCs w:val="20"/>
              </w:rPr>
            </w:pPr>
            <w:r w:rsidRPr="00D04686">
              <w:rPr>
                <w:sz w:val="20"/>
                <w:szCs w:val="20"/>
              </w:rPr>
              <w:t>000  1  13  01990  00  0000  130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28 000,00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28 000,00</w:t>
            </w:r>
          </w:p>
        </w:tc>
      </w:tr>
      <w:tr w:rsidR="00B97C1D" w:rsidRPr="00D04686" w:rsidTr="00764FBF">
        <w:trPr>
          <w:trHeight w:val="34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Прочие доходы от оказания платных услуг (работ) получателями средств бюджетов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center"/>
              <w:rPr>
                <w:sz w:val="20"/>
                <w:szCs w:val="20"/>
              </w:rPr>
            </w:pPr>
            <w:r w:rsidRPr="00D04686">
              <w:rPr>
                <w:sz w:val="20"/>
                <w:szCs w:val="20"/>
              </w:rPr>
              <w:t>000  1  13  01995  10  0000  130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28 000,00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28 000,00</w:t>
            </w:r>
          </w:p>
        </w:tc>
      </w:tr>
      <w:tr w:rsidR="00B97C1D" w:rsidRPr="00D04686" w:rsidTr="00764FBF">
        <w:trPr>
          <w:trHeight w:val="30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b/>
                <w:bCs/>
                <w:sz w:val="20"/>
                <w:szCs w:val="20"/>
              </w:rPr>
            </w:pPr>
            <w:r w:rsidRPr="00D04686">
              <w:rPr>
                <w:b/>
                <w:bCs/>
                <w:sz w:val="20"/>
                <w:szCs w:val="20"/>
              </w:rPr>
              <w:t>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b/>
                <w:bCs/>
                <w:sz w:val="20"/>
                <w:szCs w:val="20"/>
              </w:rPr>
            </w:pPr>
            <w:r w:rsidRPr="00D04686">
              <w:rPr>
                <w:b/>
                <w:bCs/>
                <w:sz w:val="20"/>
                <w:szCs w:val="20"/>
              </w:rPr>
              <w:t>000  2  00  00000  00  0000  000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3 978 534,00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4 264 564,00</w:t>
            </w:r>
          </w:p>
        </w:tc>
      </w:tr>
      <w:tr w:rsidR="00B97C1D" w:rsidRPr="00D04686" w:rsidTr="00764FBF">
        <w:trPr>
          <w:trHeight w:val="36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b/>
                <w:bCs/>
                <w:sz w:val="20"/>
                <w:szCs w:val="20"/>
              </w:rPr>
            </w:pPr>
            <w:r w:rsidRPr="00D04686">
              <w:rPr>
                <w:b/>
                <w:bCs/>
                <w:sz w:val="20"/>
                <w:szCs w:val="20"/>
              </w:rPr>
              <w:t>БЕЗВОЗМЕЗДНЫЕ ПОСТУПЛЕНИЯ ОТ ДРУГИХ БЮДЖЕТОВ БЮДЖЕТНОЙ СИСТЕМЫ РФ</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b/>
                <w:bCs/>
                <w:sz w:val="20"/>
                <w:szCs w:val="20"/>
              </w:rPr>
            </w:pPr>
            <w:r w:rsidRPr="00D04686">
              <w:rPr>
                <w:b/>
                <w:bCs/>
                <w:sz w:val="20"/>
                <w:szCs w:val="20"/>
              </w:rPr>
              <w:t>000  2  02  00000  00  0000  000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3 978 534,00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4 264 564,00</w:t>
            </w:r>
          </w:p>
        </w:tc>
      </w:tr>
      <w:tr w:rsidR="00B97C1D" w:rsidRPr="00D04686" w:rsidTr="00764FBF">
        <w:trPr>
          <w:trHeight w:val="31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b/>
                <w:bCs/>
                <w:sz w:val="20"/>
                <w:szCs w:val="20"/>
              </w:rPr>
            </w:pPr>
            <w:r w:rsidRPr="00D04686">
              <w:rPr>
                <w:b/>
                <w:bCs/>
                <w:sz w:val="20"/>
                <w:szCs w:val="20"/>
              </w:rPr>
              <w:t>ДОТАЦИИ БЮДЖЕТАМ СУБЪЕКТОВ РФ И МУНИЦИПАЛЬНЫХ ОБРАЗОВАНИЙ</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b/>
                <w:bCs/>
                <w:sz w:val="20"/>
                <w:szCs w:val="20"/>
              </w:rPr>
            </w:pPr>
            <w:r w:rsidRPr="00D04686">
              <w:rPr>
                <w:b/>
                <w:bCs/>
                <w:sz w:val="20"/>
                <w:szCs w:val="20"/>
              </w:rPr>
              <w:t>000  2  02  01000  00  0000  151</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1 427 534,00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1 427 564,00</w:t>
            </w:r>
          </w:p>
        </w:tc>
      </w:tr>
      <w:tr w:rsidR="00B97C1D" w:rsidRPr="00D04686" w:rsidTr="00764FBF">
        <w:trPr>
          <w:trHeight w:val="28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Дотации на выравнивание бюджетной обеспеченности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center"/>
              <w:rPr>
                <w:sz w:val="20"/>
                <w:szCs w:val="20"/>
              </w:rPr>
            </w:pPr>
            <w:r w:rsidRPr="00D04686">
              <w:rPr>
                <w:sz w:val="20"/>
                <w:szCs w:val="20"/>
              </w:rPr>
              <w:t>000  2  02  01001  00  0000  151</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1 427 534,00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1 427 564,00</w:t>
            </w:r>
          </w:p>
        </w:tc>
      </w:tr>
      <w:tr w:rsidR="00B97C1D" w:rsidRPr="00D04686" w:rsidTr="00764FBF">
        <w:trPr>
          <w:trHeight w:val="30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Дотации бюджетам поселений на выравнивание бюджетной обеспеченности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center"/>
              <w:rPr>
                <w:sz w:val="20"/>
                <w:szCs w:val="20"/>
              </w:rPr>
            </w:pPr>
            <w:r w:rsidRPr="00D04686">
              <w:rPr>
                <w:sz w:val="20"/>
                <w:szCs w:val="20"/>
              </w:rPr>
              <w:t>000  2  02  01001  10  0000  151</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1 427 534,00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1 427 564,00</w:t>
            </w:r>
          </w:p>
        </w:tc>
      </w:tr>
      <w:tr w:rsidR="00B97C1D" w:rsidRPr="00D04686" w:rsidTr="00764FBF">
        <w:trPr>
          <w:trHeight w:val="36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i/>
                <w:iCs/>
                <w:sz w:val="20"/>
                <w:szCs w:val="20"/>
              </w:rPr>
            </w:pPr>
            <w:r w:rsidRPr="00D04686">
              <w:rPr>
                <w:i/>
                <w:iCs/>
                <w:sz w:val="20"/>
                <w:szCs w:val="20"/>
              </w:rPr>
              <w:t>Дотации бюджетам поселений на выравнивание бюджетной обеспеченности из областного бюджета</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center"/>
              <w:rPr>
                <w:sz w:val="20"/>
                <w:szCs w:val="20"/>
              </w:rPr>
            </w:pPr>
            <w:r w:rsidRPr="00D04686">
              <w:rPr>
                <w:sz w:val="20"/>
                <w:szCs w:val="20"/>
              </w:rPr>
              <w:t>000  2  02  01001  10  0000  151</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988 400,00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842 900,00</w:t>
            </w:r>
          </w:p>
        </w:tc>
      </w:tr>
      <w:tr w:rsidR="00B97C1D" w:rsidRPr="00D04686" w:rsidTr="00764FBF">
        <w:trPr>
          <w:trHeight w:val="36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i/>
                <w:iCs/>
                <w:sz w:val="20"/>
                <w:szCs w:val="20"/>
              </w:rPr>
            </w:pPr>
            <w:r w:rsidRPr="00D04686">
              <w:rPr>
                <w:i/>
                <w:iCs/>
                <w:sz w:val="20"/>
                <w:szCs w:val="20"/>
              </w:rPr>
              <w:t>Дотации бюджетам поселений на выравнивание бюджетной обеспеченности из районного бюджета</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center"/>
              <w:rPr>
                <w:sz w:val="20"/>
                <w:szCs w:val="20"/>
              </w:rPr>
            </w:pPr>
            <w:r w:rsidRPr="00D04686">
              <w:rPr>
                <w:sz w:val="20"/>
                <w:szCs w:val="20"/>
              </w:rPr>
              <w:t>000  2  02  01001  10  0000  151</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439 134,00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584 664,00</w:t>
            </w:r>
          </w:p>
        </w:tc>
      </w:tr>
      <w:tr w:rsidR="00B97C1D" w:rsidRPr="00D04686" w:rsidTr="00764FBF">
        <w:trPr>
          <w:trHeight w:val="58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b/>
                <w:bCs/>
                <w:sz w:val="20"/>
                <w:szCs w:val="20"/>
              </w:rPr>
            </w:pPr>
            <w:r w:rsidRPr="00D04686">
              <w:rPr>
                <w:b/>
                <w:bCs/>
                <w:sz w:val="20"/>
                <w:szCs w:val="20"/>
              </w:rPr>
              <w:t>СУБСИДИИ БЮДЖЕТАМ СУБЪЕКТОВ РФ И МУНИЦИПАЛЬНЫХ ОБРАЗОВАНИЙ (МЕЖБЮДЖЕТНЫЕ СУБСИДИИ)</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b/>
                <w:bCs/>
                <w:sz w:val="20"/>
                <w:szCs w:val="20"/>
              </w:rPr>
            </w:pPr>
            <w:r w:rsidRPr="00D04686">
              <w:rPr>
                <w:b/>
                <w:bCs/>
                <w:sz w:val="20"/>
                <w:szCs w:val="20"/>
              </w:rPr>
              <w:t>000  2  02  02000  00  0000  151</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2 478 300,00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2 767 600,00</w:t>
            </w:r>
          </w:p>
        </w:tc>
      </w:tr>
      <w:tr w:rsidR="00B97C1D" w:rsidRPr="00D04686" w:rsidTr="00764FBF">
        <w:trPr>
          <w:trHeight w:val="36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Прочие субсидии</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center"/>
              <w:rPr>
                <w:sz w:val="20"/>
                <w:szCs w:val="20"/>
              </w:rPr>
            </w:pPr>
            <w:r w:rsidRPr="00D04686">
              <w:rPr>
                <w:sz w:val="20"/>
                <w:szCs w:val="20"/>
              </w:rPr>
              <w:t>000  2  02  02999  00  0000  151</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2 478 300,00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2 767 600,00</w:t>
            </w:r>
          </w:p>
        </w:tc>
      </w:tr>
      <w:tr w:rsidR="00B97C1D" w:rsidRPr="00D04686" w:rsidTr="00764FBF">
        <w:trPr>
          <w:trHeight w:val="30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Прочие субсидии бюджетам поселений</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sz w:val="20"/>
                <w:szCs w:val="20"/>
              </w:rPr>
            </w:pPr>
            <w:r w:rsidRPr="00D04686">
              <w:rPr>
                <w:sz w:val="20"/>
                <w:szCs w:val="20"/>
              </w:rPr>
              <w:t>000  2  02  02999  10  0000  151</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2 478 300,00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2 767 600,00</w:t>
            </w:r>
          </w:p>
        </w:tc>
      </w:tr>
      <w:tr w:rsidR="00B97C1D" w:rsidRPr="00D04686" w:rsidTr="00764FBF">
        <w:trPr>
          <w:trHeight w:val="127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i/>
                <w:iCs/>
                <w:sz w:val="20"/>
                <w:szCs w:val="20"/>
              </w:rPr>
            </w:pPr>
            <w:r w:rsidRPr="00D04686">
              <w:rPr>
                <w:i/>
                <w:iCs/>
                <w:sz w:val="20"/>
                <w:szCs w:val="20"/>
              </w:rPr>
              <w:t>Выплата денежного содержания с начислениями на него главам, муниципальным служащим органов местного самоуправления поселений Иркутской области, а также заработной платы с начислениями на нее работникам учреждений культуры (за исключением технического и вспомогательного персонала), находящихся в ведении органов местного самоуправления поселений Иркутской области</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center"/>
              <w:rPr>
                <w:sz w:val="20"/>
                <w:szCs w:val="20"/>
              </w:rPr>
            </w:pPr>
            <w:r w:rsidRPr="00D04686">
              <w:rPr>
                <w:sz w:val="20"/>
                <w:szCs w:val="20"/>
              </w:rPr>
              <w:t>000  2  02  02999  10  0000  151</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2 478 300,00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2 767 600,00</w:t>
            </w:r>
          </w:p>
        </w:tc>
      </w:tr>
      <w:tr w:rsidR="00B97C1D" w:rsidRPr="00D04686" w:rsidTr="00764FBF">
        <w:trPr>
          <w:trHeight w:val="36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b/>
                <w:bCs/>
                <w:sz w:val="20"/>
                <w:szCs w:val="20"/>
              </w:rPr>
            </w:pPr>
            <w:r w:rsidRPr="00D04686">
              <w:rPr>
                <w:b/>
                <w:bCs/>
                <w:sz w:val="20"/>
                <w:szCs w:val="20"/>
              </w:rPr>
              <w:t>СУБВЕНЦИИ БЮДЖЕТАМ СУБЪЕКТОВ РФ И МУНИЦИПАЛЬНЫХ ОБРАЗОВАНИЙ</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b/>
                <w:bCs/>
                <w:sz w:val="20"/>
                <w:szCs w:val="20"/>
              </w:rPr>
            </w:pPr>
            <w:r w:rsidRPr="00D04686">
              <w:rPr>
                <w:b/>
                <w:bCs/>
                <w:sz w:val="20"/>
                <w:szCs w:val="20"/>
              </w:rPr>
              <w:t>000  2  02  03000  00  0000  151</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72 700,00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b/>
                <w:bCs/>
                <w:sz w:val="20"/>
                <w:szCs w:val="20"/>
              </w:rPr>
            </w:pPr>
            <w:r w:rsidRPr="00D04686">
              <w:rPr>
                <w:b/>
                <w:bCs/>
                <w:sz w:val="20"/>
                <w:szCs w:val="20"/>
              </w:rPr>
              <w:t>69 400,00</w:t>
            </w:r>
          </w:p>
        </w:tc>
      </w:tr>
      <w:tr w:rsidR="00B97C1D" w:rsidRPr="00D04686" w:rsidTr="00764FBF">
        <w:trPr>
          <w:trHeight w:val="61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sz w:val="20"/>
                <w:szCs w:val="20"/>
              </w:rPr>
            </w:pPr>
            <w:r w:rsidRPr="00D04686">
              <w:rPr>
                <w:sz w:val="20"/>
                <w:szCs w:val="20"/>
              </w:rPr>
              <w:t>000  2  02  03015  00  0000  151</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72 000,00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68 700,00</w:t>
            </w:r>
          </w:p>
        </w:tc>
      </w:tr>
      <w:tr w:rsidR="00B97C1D" w:rsidRPr="00D04686" w:rsidTr="00764FBF">
        <w:trPr>
          <w:trHeight w:val="5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sz w:val="20"/>
                <w:szCs w:val="20"/>
              </w:rPr>
            </w:pPr>
            <w:r w:rsidRPr="00D04686">
              <w:rPr>
                <w:sz w:val="20"/>
                <w:szCs w:val="20"/>
              </w:rPr>
              <w:t>000  2  02  03015  10  0000  151</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72 000,00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68 700,00</w:t>
            </w:r>
          </w:p>
        </w:tc>
      </w:tr>
      <w:tr w:rsidR="00B97C1D" w:rsidRPr="00D04686" w:rsidTr="00764FBF">
        <w:trPr>
          <w:trHeight w:val="43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center"/>
              <w:rPr>
                <w:sz w:val="20"/>
                <w:szCs w:val="20"/>
              </w:rPr>
            </w:pPr>
            <w:r w:rsidRPr="00D04686">
              <w:rPr>
                <w:sz w:val="20"/>
                <w:szCs w:val="20"/>
              </w:rPr>
              <w:t>000  2  02  03024  00  0000  151</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700,00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700,00</w:t>
            </w:r>
          </w:p>
        </w:tc>
      </w:tr>
      <w:tr w:rsidR="00B97C1D" w:rsidRPr="00D04686" w:rsidTr="00764FBF">
        <w:trPr>
          <w:trHeight w:val="39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sz w:val="20"/>
                <w:szCs w:val="20"/>
              </w:rPr>
            </w:pPr>
            <w:r w:rsidRPr="00D04686">
              <w:rPr>
                <w:sz w:val="20"/>
                <w:szCs w:val="20"/>
              </w:rPr>
              <w:t>Субвенции бюджетам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center"/>
              <w:rPr>
                <w:sz w:val="20"/>
                <w:szCs w:val="20"/>
              </w:rPr>
            </w:pPr>
            <w:r w:rsidRPr="00D04686">
              <w:rPr>
                <w:sz w:val="20"/>
                <w:szCs w:val="20"/>
              </w:rPr>
              <w:t>000  2  02  03024  10  0000  151</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700,00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700,00</w:t>
            </w:r>
          </w:p>
        </w:tc>
      </w:tr>
      <w:tr w:rsidR="00B97C1D" w:rsidRPr="00D04686" w:rsidTr="00764FBF">
        <w:trPr>
          <w:trHeight w:val="93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i/>
                <w:iCs/>
                <w:sz w:val="20"/>
                <w:szCs w:val="20"/>
              </w:rPr>
            </w:pPr>
            <w:r w:rsidRPr="00D04686">
              <w:rPr>
                <w:i/>
                <w:iCs/>
                <w:sz w:val="20"/>
                <w:szCs w:val="20"/>
              </w:rPr>
              <w:t xml:space="preserve">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w:t>
            </w:r>
            <w:r w:rsidRPr="00D04686">
              <w:rPr>
                <w:i/>
                <w:iCs/>
                <w:sz w:val="20"/>
                <w:szCs w:val="20"/>
              </w:rPr>
              <w:lastRenderedPageBreak/>
              <w:t>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center"/>
              <w:rPr>
                <w:sz w:val="20"/>
                <w:szCs w:val="20"/>
              </w:rPr>
            </w:pPr>
            <w:r w:rsidRPr="00D04686">
              <w:rPr>
                <w:sz w:val="20"/>
                <w:szCs w:val="20"/>
              </w:rPr>
              <w:lastRenderedPageBreak/>
              <w:t>000  2  02  03024  10  0000  151</w:t>
            </w:r>
          </w:p>
        </w:tc>
        <w:tc>
          <w:tcPr>
            <w:tcW w:w="1418"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700,00</w:t>
            </w:r>
          </w:p>
        </w:tc>
        <w:tc>
          <w:tcPr>
            <w:tcW w:w="1275" w:type="dxa"/>
            <w:tcBorders>
              <w:top w:val="nil"/>
              <w:left w:val="nil"/>
              <w:bottom w:val="single" w:sz="4" w:space="0" w:color="auto"/>
              <w:right w:val="single" w:sz="4" w:space="0" w:color="auto"/>
            </w:tcBorders>
            <w:shd w:val="clear" w:color="auto" w:fill="auto"/>
            <w:noWrap/>
            <w:vAlign w:val="bottom"/>
            <w:hideMark/>
          </w:tcPr>
          <w:p w:rsidR="00B97C1D" w:rsidRPr="00D04686" w:rsidRDefault="00B97C1D" w:rsidP="00764FBF">
            <w:pPr>
              <w:jc w:val="right"/>
              <w:rPr>
                <w:sz w:val="20"/>
                <w:szCs w:val="20"/>
              </w:rPr>
            </w:pPr>
            <w:r w:rsidRPr="00D04686">
              <w:rPr>
                <w:sz w:val="20"/>
                <w:szCs w:val="20"/>
              </w:rPr>
              <w:t>700,00</w:t>
            </w:r>
          </w:p>
        </w:tc>
      </w:tr>
      <w:tr w:rsidR="00B97C1D" w:rsidRPr="00D04686" w:rsidTr="00764FBF">
        <w:trPr>
          <w:trHeight w:val="40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97C1D" w:rsidRPr="00D04686" w:rsidRDefault="00B97C1D" w:rsidP="00764FBF">
            <w:pPr>
              <w:rPr>
                <w:b/>
                <w:bCs/>
                <w:sz w:val="20"/>
                <w:szCs w:val="20"/>
              </w:rPr>
            </w:pPr>
            <w:r w:rsidRPr="00D04686">
              <w:rPr>
                <w:b/>
                <w:bCs/>
                <w:sz w:val="20"/>
                <w:szCs w:val="20"/>
              </w:rPr>
              <w:lastRenderedPageBreak/>
              <w:t>ИТОГО ДОХОДОВ</w:t>
            </w:r>
          </w:p>
        </w:tc>
        <w:tc>
          <w:tcPr>
            <w:tcW w:w="283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center"/>
              <w:rPr>
                <w:b/>
                <w:bCs/>
                <w:sz w:val="20"/>
                <w:szCs w:val="20"/>
              </w:rPr>
            </w:pPr>
            <w:r w:rsidRPr="00D04686">
              <w:rPr>
                <w:b/>
                <w:bCs/>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right"/>
              <w:rPr>
                <w:b/>
                <w:bCs/>
                <w:sz w:val="20"/>
                <w:szCs w:val="20"/>
              </w:rPr>
            </w:pPr>
            <w:r w:rsidRPr="00D04686">
              <w:rPr>
                <w:b/>
                <w:bCs/>
                <w:sz w:val="20"/>
                <w:szCs w:val="20"/>
              </w:rPr>
              <w:t>4 833 584,00</w:t>
            </w:r>
          </w:p>
        </w:tc>
        <w:tc>
          <w:tcPr>
            <w:tcW w:w="1275" w:type="dxa"/>
            <w:tcBorders>
              <w:top w:val="nil"/>
              <w:left w:val="nil"/>
              <w:bottom w:val="single" w:sz="4" w:space="0" w:color="auto"/>
              <w:right w:val="single" w:sz="4" w:space="0" w:color="auto"/>
            </w:tcBorders>
            <w:shd w:val="clear" w:color="auto" w:fill="auto"/>
            <w:noWrap/>
            <w:vAlign w:val="center"/>
            <w:hideMark/>
          </w:tcPr>
          <w:p w:rsidR="00B97C1D" w:rsidRPr="00D04686" w:rsidRDefault="00B97C1D" w:rsidP="00764FBF">
            <w:pPr>
              <w:jc w:val="right"/>
              <w:rPr>
                <w:b/>
                <w:bCs/>
                <w:sz w:val="20"/>
                <w:szCs w:val="20"/>
              </w:rPr>
            </w:pPr>
            <w:r w:rsidRPr="00D04686">
              <w:rPr>
                <w:b/>
                <w:bCs/>
                <w:sz w:val="20"/>
                <w:szCs w:val="20"/>
              </w:rPr>
              <w:t>5 127 734,00</w:t>
            </w:r>
          </w:p>
        </w:tc>
      </w:tr>
    </w:tbl>
    <w:p w:rsidR="00B97C1D" w:rsidRDefault="00B97C1D" w:rsidP="00B97C1D">
      <w:pPr>
        <w:jc w:val="right"/>
        <w:rPr>
          <w:sz w:val="22"/>
          <w:szCs w:val="22"/>
        </w:rPr>
      </w:pPr>
    </w:p>
    <w:p w:rsidR="00B97C1D" w:rsidRPr="00797603" w:rsidRDefault="00B97C1D" w:rsidP="00B97C1D">
      <w:pPr>
        <w:jc w:val="right"/>
      </w:pPr>
    </w:p>
    <w:p w:rsidR="00B97C1D" w:rsidRPr="00797603" w:rsidRDefault="00B97C1D" w:rsidP="00B97C1D">
      <w:pPr>
        <w:jc w:val="right"/>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Pr="00797603" w:rsidRDefault="00B97C1D" w:rsidP="00B97C1D">
      <w:pPr>
        <w:rPr>
          <w:highlight w:val="yellow"/>
        </w:rPr>
      </w:pPr>
    </w:p>
    <w:p w:rsidR="00B97C1D" w:rsidRPr="00D04686" w:rsidRDefault="00B97C1D" w:rsidP="00B97C1D">
      <w:pPr>
        <w:jc w:val="right"/>
        <w:rPr>
          <w:bCs/>
          <w:sz w:val="20"/>
          <w:szCs w:val="20"/>
        </w:rPr>
      </w:pPr>
      <w:r w:rsidRPr="00D04686">
        <w:rPr>
          <w:bCs/>
          <w:sz w:val="20"/>
          <w:szCs w:val="20"/>
        </w:rPr>
        <w:t>Приложение 3</w:t>
      </w:r>
    </w:p>
    <w:p w:rsidR="00B97C1D" w:rsidRPr="00797603" w:rsidRDefault="00B97C1D" w:rsidP="00B97C1D">
      <w:pPr>
        <w:jc w:val="right"/>
        <w:rPr>
          <w:bCs/>
          <w:sz w:val="20"/>
          <w:szCs w:val="20"/>
        </w:rPr>
      </w:pPr>
      <w:r w:rsidRPr="00797603">
        <w:rPr>
          <w:bCs/>
          <w:sz w:val="20"/>
          <w:szCs w:val="20"/>
        </w:rPr>
        <w:t>к Решению Думы Филипповского</w:t>
      </w:r>
    </w:p>
    <w:p w:rsidR="00B97C1D" w:rsidRPr="00797603" w:rsidRDefault="00B97C1D" w:rsidP="00B97C1D">
      <w:pPr>
        <w:jc w:val="right"/>
        <w:rPr>
          <w:bCs/>
          <w:sz w:val="20"/>
          <w:szCs w:val="20"/>
        </w:rPr>
      </w:pPr>
      <w:r w:rsidRPr="00797603">
        <w:rPr>
          <w:bCs/>
          <w:sz w:val="20"/>
          <w:szCs w:val="20"/>
        </w:rPr>
        <w:t xml:space="preserve">муниципального образования </w:t>
      </w:r>
    </w:p>
    <w:p w:rsidR="00B97C1D" w:rsidRPr="00797603" w:rsidRDefault="00B97C1D" w:rsidP="00B97C1D">
      <w:pPr>
        <w:jc w:val="right"/>
        <w:rPr>
          <w:bCs/>
          <w:sz w:val="20"/>
          <w:szCs w:val="20"/>
        </w:rPr>
      </w:pPr>
      <w:r>
        <w:rPr>
          <w:bCs/>
          <w:sz w:val="20"/>
          <w:szCs w:val="20"/>
        </w:rPr>
        <w:t>от  25.12.2014 года  № 76</w:t>
      </w:r>
    </w:p>
    <w:p w:rsidR="00B97C1D" w:rsidRPr="00797603" w:rsidRDefault="00B97C1D" w:rsidP="00B97C1D">
      <w:pPr>
        <w:jc w:val="right"/>
        <w:rPr>
          <w:bCs/>
          <w:sz w:val="20"/>
          <w:szCs w:val="20"/>
        </w:rPr>
      </w:pPr>
      <w:r w:rsidRPr="00797603">
        <w:rPr>
          <w:bCs/>
          <w:sz w:val="20"/>
          <w:szCs w:val="20"/>
        </w:rPr>
        <w:t xml:space="preserve"> «Об утверждении бюджета Филипповского </w:t>
      </w:r>
    </w:p>
    <w:p w:rsidR="00B97C1D" w:rsidRPr="00797603" w:rsidRDefault="00B97C1D" w:rsidP="00B97C1D">
      <w:pPr>
        <w:jc w:val="right"/>
        <w:rPr>
          <w:bCs/>
          <w:sz w:val="20"/>
          <w:szCs w:val="20"/>
        </w:rPr>
      </w:pPr>
      <w:r w:rsidRPr="00797603">
        <w:rPr>
          <w:bCs/>
          <w:sz w:val="20"/>
          <w:szCs w:val="20"/>
        </w:rPr>
        <w:t xml:space="preserve">муниципального образования  на 2015 год </w:t>
      </w:r>
    </w:p>
    <w:p w:rsidR="00B97C1D" w:rsidRPr="00797603" w:rsidRDefault="00B97C1D" w:rsidP="00B97C1D">
      <w:pPr>
        <w:jc w:val="right"/>
        <w:rPr>
          <w:bCs/>
          <w:sz w:val="20"/>
          <w:szCs w:val="20"/>
        </w:rPr>
      </w:pPr>
      <w:r w:rsidRPr="00797603">
        <w:rPr>
          <w:bCs/>
          <w:sz w:val="20"/>
          <w:szCs w:val="20"/>
        </w:rPr>
        <w:t>и  на плановый период 2016 и 2017 годов»</w:t>
      </w:r>
    </w:p>
    <w:p w:rsidR="00B97C1D" w:rsidRPr="00D04686" w:rsidRDefault="00B97C1D" w:rsidP="00B97C1D">
      <w:pPr>
        <w:jc w:val="right"/>
        <w:rPr>
          <w:b/>
          <w:sz w:val="20"/>
          <w:szCs w:val="20"/>
        </w:rPr>
      </w:pPr>
    </w:p>
    <w:p w:rsidR="00B97C1D" w:rsidRPr="00D04686" w:rsidRDefault="00B97C1D" w:rsidP="00B97C1D">
      <w:pPr>
        <w:rPr>
          <w:b/>
        </w:rPr>
      </w:pPr>
    </w:p>
    <w:p w:rsidR="00B97C1D" w:rsidRPr="00D04686" w:rsidRDefault="00B97C1D" w:rsidP="00B97C1D">
      <w:pPr>
        <w:jc w:val="center"/>
        <w:rPr>
          <w:b/>
        </w:rPr>
      </w:pPr>
      <w:r w:rsidRPr="00D04686">
        <w:rPr>
          <w:b/>
        </w:rPr>
        <w:t>Перечень главных администраторов доходов бюджета</w:t>
      </w:r>
    </w:p>
    <w:p w:rsidR="00B97C1D" w:rsidRDefault="00B97C1D" w:rsidP="00B97C1D">
      <w:pPr>
        <w:jc w:val="center"/>
        <w:rPr>
          <w:b/>
        </w:rPr>
      </w:pPr>
      <w:r w:rsidRPr="00D04686">
        <w:rPr>
          <w:b/>
        </w:rPr>
        <w:t>Филипповского муниципального образования</w:t>
      </w:r>
    </w:p>
    <w:p w:rsidR="00B97C1D" w:rsidRDefault="00B97C1D" w:rsidP="00B97C1D">
      <w:pPr>
        <w:jc w:val="center"/>
        <w:rPr>
          <w:b/>
        </w:rPr>
      </w:pPr>
    </w:p>
    <w:tbl>
      <w:tblPr>
        <w:tblW w:w="9371" w:type="dxa"/>
        <w:tblInd w:w="93" w:type="dxa"/>
        <w:tblLook w:val="04A0" w:firstRow="1" w:lastRow="0" w:firstColumn="1" w:lastColumn="0" w:noHBand="0" w:noVBand="1"/>
      </w:tblPr>
      <w:tblGrid>
        <w:gridCol w:w="1734"/>
        <w:gridCol w:w="2534"/>
        <w:gridCol w:w="5103"/>
      </w:tblGrid>
      <w:tr w:rsidR="00B97C1D" w:rsidRPr="00B226F7" w:rsidTr="00764FBF">
        <w:trPr>
          <w:trHeight w:val="315"/>
          <w:tblHeader/>
        </w:trPr>
        <w:tc>
          <w:tcPr>
            <w:tcW w:w="4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C1D" w:rsidRPr="00B226F7" w:rsidRDefault="00B97C1D" w:rsidP="00764FBF">
            <w:pPr>
              <w:jc w:val="center"/>
              <w:rPr>
                <w:color w:val="000000"/>
              </w:rPr>
            </w:pPr>
            <w:r w:rsidRPr="00B226F7">
              <w:rPr>
                <w:color w:val="000000"/>
                <w:sz w:val="22"/>
              </w:rPr>
              <w:t>Код бюджетной классификации Российской Федерации</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C1D" w:rsidRPr="00B226F7" w:rsidRDefault="00B97C1D" w:rsidP="00764FBF">
            <w:pPr>
              <w:jc w:val="center"/>
              <w:rPr>
                <w:color w:val="000000"/>
              </w:rPr>
            </w:pPr>
            <w:r w:rsidRPr="00B226F7">
              <w:rPr>
                <w:color w:val="000000"/>
                <w:sz w:val="22"/>
              </w:rPr>
              <w:t>Наименование кода доходов бюджета</w:t>
            </w:r>
          </w:p>
        </w:tc>
      </w:tr>
      <w:tr w:rsidR="00B97C1D" w:rsidRPr="00B226F7" w:rsidTr="00764FBF">
        <w:trPr>
          <w:trHeight w:val="315"/>
          <w:tblHeader/>
        </w:trPr>
        <w:tc>
          <w:tcPr>
            <w:tcW w:w="4268" w:type="dxa"/>
            <w:gridSpan w:val="2"/>
            <w:vMerge/>
            <w:tcBorders>
              <w:top w:val="single" w:sz="4" w:space="0" w:color="auto"/>
              <w:left w:val="single" w:sz="4" w:space="0" w:color="auto"/>
              <w:bottom w:val="single" w:sz="4" w:space="0" w:color="auto"/>
              <w:right w:val="single" w:sz="4" w:space="0" w:color="auto"/>
            </w:tcBorders>
            <w:vAlign w:val="center"/>
            <w:hideMark/>
          </w:tcPr>
          <w:p w:rsidR="00B97C1D" w:rsidRPr="00B226F7" w:rsidRDefault="00B97C1D" w:rsidP="00764FBF">
            <w:pPr>
              <w:rPr>
                <w:color w:val="00000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B97C1D" w:rsidRPr="00B226F7" w:rsidRDefault="00B97C1D" w:rsidP="00764FBF">
            <w:pPr>
              <w:rPr>
                <w:color w:val="000000"/>
              </w:rPr>
            </w:pPr>
          </w:p>
        </w:tc>
      </w:tr>
      <w:tr w:rsidR="00B97C1D" w:rsidRPr="00B226F7" w:rsidTr="00764FBF">
        <w:trPr>
          <w:trHeight w:val="900"/>
          <w:tblHeader/>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97C1D" w:rsidRPr="00B226F7" w:rsidRDefault="00B97C1D" w:rsidP="00764FBF">
            <w:pPr>
              <w:jc w:val="center"/>
              <w:rPr>
                <w:color w:val="000000"/>
              </w:rPr>
            </w:pPr>
            <w:r w:rsidRPr="00B226F7">
              <w:rPr>
                <w:color w:val="000000"/>
                <w:sz w:val="22"/>
              </w:rPr>
              <w:t>код главного администратора доходов</w:t>
            </w:r>
          </w:p>
        </w:tc>
        <w:tc>
          <w:tcPr>
            <w:tcW w:w="2534" w:type="dxa"/>
            <w:tcBorders>
              <w:top w:val="nil"/>
              <w:left w:val="nil"/>
              <w:bottom w:val="single" w:sz="4" w:space="0" w:color="auto"/>
              <w:right w:val="single" w:sz="4" w:space="0" w:color="auto"/>
            </w:tcBorders>
            <w:shd w:val="clear" w:color="auto" w:fill="auto"/>
            <w:vAlign w:val="center"/>
            <w:hideMark/>
          </w:tcPr>
          <w:p w:rsidR="00B97C1D" w:rsidRPr="00B226F7" w:rsidRDefault="00B97C1D" w:rsidP="00764FBF">
            <w:pPr>
              <w:jc w:val="center"/>
              <w:rPr>
                <w:color w:val="000000"/>
              </w:rPr>
            </w:pPr>
            <w:r w:rsidRPr="00B226F7">
              <w:rPr>
                <w:color w:val="000000"/>
                <w:sz w:val="22"/>
              </w:rPr>
              <w:t>код доходов бюджета</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B97C1D" w:rsidRPr="00B226F7" w:rsidRDefault="00B97C1D" w:rsidP="00764FBF">
            <w:pPr>
              <w:rPr>
                <w:color w:val="000000"/>
              </w:rPr>
            </w:pPr>
          </w:p>
        </w:tc>
      </w:tr>
      <w:tr w:rsidR="00B97C1D" w:rsidRPr="00B226F7" w:rsidTr="00764FBF">
        <w:trPr>
          <w:trHeight w:val="315"/>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97C1D" w:rsidRPr="00B226F7" w:rsidRDefault="00B97C1D" w:rsidP="00764FBF">
            <w:pPr>
              <w:jc w:val="center"/>
              <w:rPr>
                <w:color w:val="000000"/>
              </w:rPr>
            </w:pPr>
            <w:r w:rsidRPr="00B226F7">
              <w:rPr>
                <w:color w:val="000000"/>
                <w:sz w:val="22"/>
              </w:rPr>
              <w:t>960</w:t>
            </w:r>
          </w:p>
        </w:tc>
        <w:tc>
          <w:tcPr>
            <w:tcW w:w="7637" w:type="dxa"/>
            <w:gridSpan w:val="2"/>
            <w:tcBorders>
              <w:top w:val="single" w:sz="4" w:space="0" w:color="auto"/>
              <w:left w:val="nil"/>
              <w:bottom w:val="single" w:sz="4" w:space="0" w:color="auto"/>
              <w:right w:val="single" w:sz="4" w:space="0" w:color="000000"/>
            </w:tcBorders>
            <w:shd w:val="clear" w:color="auto" w:fill="auto"/>
            <w:vAlign w:val="center"/>
            <w:hideMark/>
          </w:tcPr>
          <w:p w:rsidR="00B97C1D" w:rsidRPr="00B226F7" w:rsidRDefault="00B97C1D" w:rsidP="00764FBF">
            <w:pPr>
              <w:jc w:val="center"/>
              <w:rPr>
                <w:b/>
                <w:bCs/>
                <w:color w:val="000000"/>
              </w:rPr>
            </w:pPr>
            <w:r w:rsidRPr="00B226F7">
              <w:rPr>
                <w:b/>
                <w:bCs/>
                <w:color w:val="000000"/>
                <w:sz w:val="22"/>
              </w:rPr>
              <w:t>Администрация Филипповского муниципального образования Зиминского района</w:t>
            </w:r>
          </w:p>
        </w:tc>
      </w:tr>
      <w:tr w:rsidR="00B97C1D" w:rsidRPr="00B226F7" w:rsidTr="00764FBF">
        <w:trPr>
          <w:trHeight w:val="129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97C1D" w:rsidRPr="00B226F7" w:rsidRDefault="00B97C1D" w:rsidP="00764FBF">
            <w:pPr>
              <w:jc w:val="center"/>
              <w:rPr>
                <w:color w:val="000000"/>
              </w:rPr>
            </w:pPr>
            <w:r w:rsidRPr="00B226F7">
              <w:rPr>
                <w:color w:val="000000"/>
                <w:sz w:val="22"/>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B97C1D" w:rsidRPr="003E38C0" w:rsidRDefault="00B97C1D" w:rsidP="00764FBF">
            <w:pPr>
              <w:jc w:val="center"/>
              <w:rPr>
                <w:color w:val="000000"/>
              </w:rPr>
            </w:pPr>
            <w:r w:rsidRPr="003E38C0">
              <w:rPr>
                <w:color w:val="000000"/>
                <w:sz w:val="22"/>
              </w:rPr>
              <w:t>1 08 04020 01 0000 110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97C1D" w:rsidRPr="003E38C0" w:rsidRDefault="00B97C1D" w:rsidP="00764FBF">
            <w:pPr>
              <w:rPr>
                <w:color w:val="000000"/>
              </w:rPr>
            </w:pPr>
            <w:r w:rsidRPr="003E38C0">
              <w:rPr>
                <w:color w:val="000000"/>
                <w:sz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97C1D" w:rsidRPr="00B226F7" w:rsidTr="00764FBF">
        <w:trPr>
          <w:trHeight w:val="1305"/>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97C1D" w:rsidRPr="00B226F7" w:rsidRDefault="00B97C1D" w:rsidP="00764FBF">
            <w:pPr>
              <w:jc w:val="center"/>
              <w:rPr>
                <w:color w:val="000000"/>
              </w:rPr>
            </w:pPr>
            <w:r w:rsidRPr="00B226F7">
              <w:rPr>
                <w:color w:val="000000"/>
                <w:sz w:val="22"/>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B97C1D" w:rsidRPr="003E38C0" w:rsidRDefault="00B97C1D" w:rsidP="00764FBF">
            <w:pPr>
              <w:jc w:val="center"/>
              <w:rPr>
                <w:color w:val="000000"/>
              </w:rPr>
            </w:pPr>
            <w:r w:rsidRPr="003E38C0">
              <w:rPr>
                <w:color w:val="000000"/>
                <w:sz w:val="22"/>
              </w:rPr>
              <w:t>1 08 04020 01 1000 110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97C1D" w:rsidRPr="003E38C0" w:rsidRDefault="00B97C1D" w:rsidP="00764FBF">
            <w:pPr>
              <w:rPr>
                <w:color w:val="000000"/>
              </w:rPr>
            </w:pPr>
            <w:r w:rsidRPr="003E38C0">
              <w:rPr>
                <w:color w:val="000000"/>
                <w:sz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97C1D" w:rsidRPr="00B226F7" w:rsidTr="00764FBF">
        <w:trPr>
          <w:trHeight w:val="1365"/>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97C1D" w:rsidRPr="00B226F7" w:rsidRDefault="00B97C1D" w:rsidP="00764FBF">
            <w:pPr>
              <w:jc w:val="center"/>
              <w:rPr>
                <w:color w:val="000000"/>
              </w:rPr>
            </w:pPr>
            <w:r w:rsidRPr="00B226F7">
              <w:rPr>
                <w:color w:val="000000"/>
                <w:sz w:val="22"/>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B97C1D" w:rsidRPr="003E38C0" w:rsidRDefault="00B97C1D" w:rsidP="00764FBF">
            <w:pPr>
              <w:jc w:val="center"/>
              <w:rPr>
                <w:color w:val="000000"/>
              </w:rPr>
            </w:pPr>
            <w:r w:rsidRPr="003E38C0">
              <w:rPr>
                <w:color w:val="000000"/>
                <w:sz w:val="22"/>
              </w:rPr>
              <w:t>1 08 04020 01 4000 110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97C1D" w:rsidRPr="003E38C0" w:rsidRDefault="00B97C1D" w:rsidP="00764FBF">
            <w:pPr>
              <w:rPr>
                <w:color w:val="000000"/>
              </w:rPr>
            </w:pPr>
            <w:r w:rsidRPr="003E38C0">
              <w:rPr>
                <w:color w:val="000000"/>
                <w:sz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97C1D" w:rsidRPr="00B226F7" w:rsidTr="00764FBF">
        <w:trPr>
          <w:trHeight w:val="39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97C1D" w:rsidRPr="00B226F7" w:rsidRDefault="00B97C1D" w:rsidP="00764FBF">
            <w:pPr>
              <w:jc w:val="center"/>
              <w:rPr>
                <w:color w:val="000000"/>
              </w:rPr>
            </w:pPr>
            <w:r w:rsidRPr="00B226F7">
              <w:rPr>
                <w:color w:val="000000"/>
                <w:sz w:val="22"/>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B97C1D" w:rsidRPr="003E38C0" w:rsidRDefault="00B97C1D" w:rsidP="00764FBF">
            <w:pPr>
              <w:jc w:val="center"/>
              <w:rPr>
                <w:color w:val="000000"/>
              </w:rPr>
            </w:pPr>
            <w:r w:rsidRPr="008F2DFE">
              <w:rPr>
                <w:color w:val="000000"/>
                <w:sz w:val="22"/>
              </w:rPr>
              <w:t>1 13 01995 10 0000 130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97C1D" w:rsidRPr="003E38C0" w:rsidRDefault="00B97C1D" w:rsidP="00764FBF">
            <w:pPr>
              <w:rPr>
                <w:color w:val="000000"/>
              </w:rPr>
            </w:pPr>
            <w:r w:rsidRPr="008F2DFE">
              <w:rPr>
                <w:color w:val="000000"/>
                <w:sz w:val="22"/>
              </w:rPr>
              <w:t>Прочие доходы от оказания платных услуг (работ) получателями средств бюджетов поселений</w:t>
            </w:r>
          </w:p>
        </w:tc>
      </w:tr>
      <w:tr w:rsidR="00B97C1D" w:rsidRPr="00B226F7" w:rsidTr="00764FBF">
        <w:trPr>
          <w:trHeight w:val="39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97C1D" w:rsidRPr="00B226F7" w:rsidRDefault="00B97C1D" w:rsidP="00764FBF">
            <w:pPr>
              <w:jc w:val="center"/>
              <w:rPr>
                <w:color w:val="000000"/>
              </w:rPr>
            </w:pPr>
            <w:r>
              <w:rPr>
                <w:color w:val="000000"/>
                <w:sz w:val="22"/>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B97C1D" w:rsidRDefault="00B97C1D" w:rsidP="00764FBF">
            <w:pPr>
              <w:jc w:val="center"/>
              <w:rPr>
                <w:color w:val="000000"/>
              </w:rPr>
            </w:pPr>
            <w:r>
              <w:rPr>
                <w:color w:val="000000"/>
                <w:sz w:val="22"/>
              </w:rPr>
              <w:t>1 13 02995 10 0000 130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97C1D" w:rsidRDefault="00B97C1D" w:rsidP="00764FBF">
            <w:pPr>
              <w:rPr>
                <w:color w:val="000000"/>
              </w:rPr>
            </w:pPr>
            <w:r>
              <w:rPr>
                <w:color w:val="000000"/>
                <w:sz w:val="22"/>
              </w:rPr>
              <w:t>Прочие доходы от компенсации затрат бюджетов поселений</w:t>
            </w:r>
          </w:p>
        </w:tc>
      </w:tr>
      <w:tr w:rsidR="00B97C1D" w:rsidRPr="00B226F7" w:rsidTr="00764FBF">
        <w:trPr>
          <w:trHeight w:val="39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97C1D" w:rsidRPr="00B226F7" w:rsidRDefault="00B97C1D" w:rsidP="00764FBF">
            <w:pPr>
              <w:jc w:val="center"/>
              <w:rPr>
                <w:color w:val="000000"/>
              </w:rPr>
            </w:pPr>
            <w:r w:rsidRPr="00B226F7">
              <w:rPr>
                <w:color w:val="000000"/>
                <w:sz w:val="22"/>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B97C1D" w:rsidRPr="003E38C0" w:rsidRDefault="00B97C1D" w:rsidP="00764FBF">
            <w:pPr>
              <w:jc w:val="center"/>
              <w:rPr>
                <w:color w:val="000000"/>
              </w:rPr>
            </w:pPr>
            <w:r w:rsidRPr="003E38C0">
              <w:rPr>
                <w:color w:val="000000"/>
                <w:sz w:val="22"/>
              </w:rPr>
              <w:t>1 17 01050 10 0000 180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97C1D" w:rsidRPr="003E38C0" w:rsidRDefault="00B97C1D" w:rsidP="00764FBF">
            <w:pPr>
              <w:rPr>
                <w:color w:val="000000"/>
              </w:rPr>
            </w:pPr>
            <w:r w:rsidRPr="003E38C0">
              <w:rPr>
                <w:color w:val="000000"/>
                <w:sz w:val="22"/>
              </w:rPr>
              <w:t>Невыясненные поступления, зачисляемые в бюджеты поселений</w:t>
            </w:r>
          </w:p>
        </w:tc>
      </w:tr>
      <w:tr w:rsidR="00B97C1D" w:rsidRPr="00B226F7" w:rsidTr="00764FBF">
        <w:trPr>
          <w:trHeight w:val="30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97C1D" w:rsidRPr="00B226F7" w:rsidRDefault="00B97C1D" w:rsidP="00764FBF">
            <w:pPr>
              <w:jc w:val="center"/>
              <w:rPr>
                <w:color w:val="000000"/>
              </w:rPr>
            </w:pPr>
            <w:r w:rsidRPr="00B226F7">
              <w:rPr>
                <w:color w:val="000000"/>
                <w:sz w:val="22"/>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B97C1D" w:rsidRPr="003E38C0" w:rsidRDefault="00B97C1D" w:rsidP="00764FBF">
            <w:pPr>
              <w:jc w:val="center"/>
              <w:rPr>
                <w:color w:val="000000"/>
              </w:rPr>
            </w:pPr>
            <w:r w:rsidRPr="003E38C0">
              <w:rPr>
                <w:color w:val="000000"/>
                <w:sz w:val="22"/>
              </w:rPr>
              <w:t>1 17 05050 10 0000 180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97C1D" w:rsidRPr="003E38C0" w:rsidRDefault="00B97C1D" w:rsidP="00764FBF">
            <w:pPr>
              <w:rPr>
                <w:color w:val="000000"/>
              </w:rPr>
            </w:pPr>
            <w:r w:rsidRPr="003E38C0">
              <w:rPr>
                <w:color w:val="000000"/>
                <w:sz w:val="22"/>
              </w:rPr>
              <w:t>Прочие неналоговые доходы бюджетов поселений</w:t>
            </w:r>
          </w:p>
        </w:tc>
      </w:tr>
      <w:tr w:rsidR="00B97C1D" w:rsidRPr="00B226F7" w:rsidTr="00764FBF">
        <w:trPr>
          <w:trHeight w:val="443"/>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97C1D" w:rsidRPr="00B226F7" w:rsidRDefault="00B97C1D" w:rsidP="00764FBF">
            <w:pPr>
              <w:jc w:val="center"/>
              <w:rPr>
                <w:color w:val="000000"/>
              </w:rPr>
            </w:pPr>
            <w:r>
              <w:rPr>
                <w:color w:val="000000"/>
                <w:sz w:val="22"/>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B97C1D" w:rsidRPr="000D3ED1" w:rsidRDefault="00B97C1D" w:rsidP="00764FBF">
            <w:pPr>
              <w:rPr>
                <w:color w:val="000000"/>
              </w:rPr>
            </w:pPr>
            <w:r w:rsidRPr="000D3ED1">
              <w:rPr>
                <w:sz w:val="22"/>
              </w:rPr>
              <w:t>2 02 01001 10 0000 151</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97C1D" w:rsidRPr="000D3ED1" w:rsidRDefault="00B97C1D" w:rsidP="00764FBF">
            <w:pPr>
              <w:rPr>
                <w:color w:val="000000"/>
              </w:rPr>
            </w:pPr>
            <w:r w:rsidRPr="000D3ED1">
              <w:rPr>
                <w:sz w:val="22"/>
              </w:rPr>
              <w:t>Дотации бюджетам поселений на выравнивание бюджетной обеспеченности</w:t>
            </w:r>
          </w:p>
        </w:tc>
      </w:tr>
      <w:tr w:rsidR="00B97C1D" w:rsidRPr="00B226F7" w:rsidTr="00764FBF">
        <w:trPr>
          <w:trHeight w:val="443"/>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97C1D" w:rsidRPr="00B226F7" w:rsidRDefault="00B97C1D" w:rsidP="00764FBF">
            <w:pPr>
              <w:jc w:val="center"/>
              <w:rPr>
                <w:color w:val="000000"/>
              </w:rPr>
            </w:pPr>
            <w:r>
              <w:rPr>
                <w:color w:val="000000"/>
                <w:sz w:val="22"/>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B97C1D" w:rsidRPr="000D3ED1" w:rsidRDefault="00B97C1D" w:rsidP="00764FBF">
            <w:pPr>
              <w:rPr>
                <w:color w:val="000000"/>
              </w:rPr>
            </w:pPr>
            <w:r w:rsidRPr="000D3ED1">
              <w:rPr>
                <w:sz w:val="22"/>
              </w:rPr>
              <w:t>2 02 01003 10 0000 151</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97C1D" w:rsidRPr="000D3ED1" w:rsidRDefault="00B97C1D" w:rsidP="00764FBF">
            <w:pPr>
              <w:rPr>
                <w:color w:val="000000"/>
              </w:rPr>
            </w:pPr>
            <w:r w:rsidRPr="000D3ED1">
              <w:rPr>
                <w:sz w:val="22"/>
              </w:rPr>
              <w:t>Дотации бюджетам поселений на поддержку мер по обеспечению сбалансированности бюджетов</w:t>
            </w:r>
          </w:p>
        </w:tc>
      </w:tr>
      <w:tr w:rsidR="00B97C1D" w:rsidRPr="00B226F7" w:rsidTr="00764FBF">
        <w:trPr>
          <w:trHeight w:val="443"/>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97C1D" w:rsidRPr="00B226F7" w:rsidRDefault="00B97C1D" w:rsidP="00764FBF">
            <w:pPr>
              <w:jc w:val="center"/>
              <w:rPr>
                <w:color w:val="000000"/>
              </w:rPr>
            </w:pPr>
            <w:r w:rsidRPr="00B226F7">
              <w:rPr>
                <w:color w:val="000000"/>
                <w:sz w:val="22"/>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B97C1D" w:rsidRPr="003E38C0" w:rsidRDefault="00B97C1D" w:rsidP="00764FBF">
            <w:pPr>
              <w:jc w:val="center"/>
              <w:rPr>
                <w:color w:val="000000"/>
              </w:rPr>
            </w:pPr>
            <w:r w:rsidRPr="003E38C0">
              <w:rPr>
                <w:color w:val="000000"/>
                <w:sz w:val="22"/>
              </w:rPr>
              <w:t>2 02 02999 10 0000 151</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97C1D" w:rsidRPr="003E38C0" w:rsidRDefault="00B97C1D" w:rsidP="00764FBF">
            <w:pPr>
              <w:rPr>
                <w:color w:val="000000"/>
              </w:rPr>
            </w:pPr>
            <w:r w:rsidRPr="003E38C0">
              <w:rPr>
                <w:color w:val="000000"/>
                <w:sz w:val="22"/>
              </w:rPr>
              <w:t>Прочие субсидии бюджетам поселений</w:t>
            </w:r>
          </w:p>
        </w:tc>
      </w:tr>
      <w:tr w:rsidR="00B97C1D" w:rsidRPr="00B226F7" w:rsidTr="00764FBF">
        <w:trPr>
          <w:trHeight w:val="66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97C1D" w:rsidRPr="00B226F7" w:rsidRDefault="00B97C1D" w:rsidP="00764FBF">
            <w:pPr>
              <w:jc w:val="center"/>
              <w:rPr>
                <w:color w:val="000000"/>
              </w:rPr>
            </w:pPr>
            <w:r w:rsidRPr="00B226F7">
              <w:rPr>
                <w:color w:val="000000"/>
                <w:sz w:val="22"/>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B97C1D" w:rsidRPr="003E38C0" w:rsidRDefault="00B97C1D" w:rsidP="00764FBF">
            <w:pPr>
              <w:jc w:val="center"/>
              <w:rPr>
                <w:color w:val="000000"/>
              </w:rPr>
            </w:pPr>
            <w:r w:rsidRPr="003E38C0">
              <w:rPr>
                <w:color w:val="000000"/>
                <w:sz w:val="22"/>
              </w:rPr>
              <w:t>2 02 03015 10 0000 151</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97C1D" w:rsidRPr="003E38C0" w:rsidRDefault="00B97C1D" w:rsidP="00764FBF">
            <w:pPr>
              <w:rPr>
                <w:color w:val="000000"/>
              </w:rPr>
            </w:pPr>
            <w:r w:rsidRPr="003E38C0">
              <w:rPr>
                <w:color w:val="000000"/>
                <w:sz w:val="22"/>
              </w:rPr>
              <w:t>Субвенции бюджетам поселений на осуществление первичного воинского учета на территориях, где отсутствуют военные комиссариаты</w:t>
            </w:r>
          </w:p>
        </w:tc>
      </w:tr>
      <w:tr w:rsidR="00B97C1D" w:rsidRPr="00B226F7" w:rsidTr="00764FBF">
        <w:trPr>
          <w:trHeight w:val="33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97C1D" w:rsidRPr="00C7780F" w:rsidRDefault="00B97C1D" w:rsidP="00764FBF">
            <w:pPr>
              <w:jc w:val="center"/>
              <w:rPr>
                <w:color w:val="000000"/>
              </w:rPr>
            </w:pPr>
            <w:r w:rsidRPr="00C7780F">
              <w:rPr>
                <w:color w:val="000000"/>
                <w:sz w:val="22"/>
              </w:rPr>
              <w:t>96</w:t>
            </w:r>
            <w:r>
              <w:rPr>
                <w:color w:val="000000"/>
                <w:sz w:val="22"/>
              </w:rPr>
              <w:t>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B97C1D" w:rsidRPr="00515BBF" w:rsidRDefault="00B97C1D" w:rsidP="00764FBF">
            <w:pPr>
              <w:jc w:val="center"/>
              <w:rPr>
                <w:color w:val="000000"/>
              </w:rPr>
            </w:pPr>
            <w:r w:rsidRPr="00515BBF">
              <w:rPr>
                <w:color w:val="000000"/>
                <w:sz w:val="22"/>
              </w:rPr>
              <w:t>2 02 03024 10 0000 151</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97C1D" w:rsidRPr="00515BBF" w:rsidRDefault="00B97C1D" w:rsidP="00764FBF">
            <w:pPr>
              <w:rPr>
                <w:color w:val="000000"/>
              </w:rPr>
            </w:pPr>
            <w:r w:rsidRPr="00515BBF">
              <w:rPr>
                <w:color w:val="000000"/>
                <w:sz w:val="22"/>
              </w:rPr>
              <w:t>Субвенции бюджетам поселений на выполнение передаваемых полномочий субъектов Российской Федерации</w:t>
            </w:r>
          </w:p>
        </w:tc>
      </w:tr>
      <w:tr w:rsidR="00B97C1D" w:rsidRPr="00B226F7" w:rsidTr="00764FBF">
        <w:trPr>
          <w:trHeight w:val="33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97C1D" w:rsidRPr="00B226F7" w:rsidRDefault="00B97C1D" w:rsidP="00764FBF">
            <w:pPr>
              <w:jc w:val="center"/>
              <w:rPr>
                <w:color w:val="000000"/>
              </w:rPr>
            </w:pPr>
            <w:r w:rsidRPr="00B226F7">
              <w:rPr>
                <w:color w:val="000000"/>
                <w:sz w:val="22"/>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B97C1D" w:rsidRPr="003E38C0" w:rsidRDefault="00B97C1D" w:rsidP="00764FBF">
            <w:pPr>
              <w:jc w:val="center"/>
              <w:rPr>
                <w:color w:val="000000"/>
              </w:rPr>
            </w:pPr>
            <w:r w:rsidRPr="003E38C0">
              <w:rPr>
                <w:color w:val="000000"/>
                <w:sz w:val="22"/>
              </w:rPr>
              <w:t>2 02 04999 10 0000 151</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97C1D" w:rsidRPr="003E38C0" w:rsidRDefault="00B97C1D" w:rsidP="00764FBF">
            <w:pPr>
              <w:rPr>
                <w:color w:val="000000"/>
              </w:rPr>
            </w:pPr>
            <w:r w:rsidRPr="003E38C0">
              <w:rPr>
                <w:color w:val="000000"/>
                <w:sz w:val="22"/>
              </w:rPr>
              <w:t xml:space="preserve">Прочие межбюджетные трансферты, передаваемые </w:t>
            </w:r>
            <w:r w:rsidRPr="003E38C0">
              <w:rPr>
                <w:color w:val="000000"/>
                <w:sz w:val="22"/>
              </w:rPr>
              <w:lastRenderedPageBreak/>
              <w:t>бюджетам поселений</w:t>
            </w:r>
          </w:p>
        </w:tc>
      </w:tr>
      <w:tr w:rsidR="00B97C1D" w:rsidRPr="00B226F7" w:rsidTr="00764FBF">
        <w:trPr>
          <w:trHeight w:val="540"/>
        </w:trPr>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C1D" w:rsidRPr="00B226F7" w:rsidRDefault="00B97C1D" w:rsidP="00764FBF">
            <w:pPr>
              <w:jc w:val="center"/>
              <w:rPr>
                <w:color w:val="000000"/>
              </w:rPr>
            </w:pPr>
            <w:r>
              <w:rPr>
                <w:color w:val="000000"/>
                <w:sz w:val="22"/>
              </w:rPr>
              <w:lastRenderedPageBreak/>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B97C1D" w:rsidRPr="003E38C0" w:rsidRDefault="00B97C1D" w:rsidP="00764FBF">
            <w:pPr>
              <w:jc w:val="center"/>
              <w:rPr>
                <w:color w:val="000000"/>
              </w:rPr>
            </w:pPr>
            <w:r w:rsidRPr="003E38C0">
              <w:rPr>
                <w:color w:val="000000"/>
                <w:sz w:val="22"/>
              </w:rPr>
              <w:t>2 07 050</w:t>
            </w:r>
            <w:r>
              <w:rPr>
                <w:color w:val="000000"/>
                <w:sz w:val="22"/>
              </w:rPr>
              <w:t>1</w:t>
            </w:r>
            <w:r w:rsidRPr="003E38C0">
              <w:rPr>
                <w:color w:val="000000"/>
                <w:sz w:val="22"/>
              </w:rPr>
              <w:t>0 10 0000 180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97C1D" w:rsidRPr="003E38C0" w:rsidRDefault="00B97C1D" w:rsidP="00764FBF">
            <w:pPr>
              <w:rPr>
                <w:color w:val="000000"/>
              </w:rPr>
            </w:pPr>
            <w:r w:rsidRPr="000A68E8">
              <w:rPr>
                <w:color w:val="000000"/>
                <w:sz w:val="22"/>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  </w:t>
            </w:r>
          </w:p>
        </w:tc>
      </w:tr>
      <w:tr w:rsidR="00B97C1D" w:rsidRPr="00B226F7" w:rsidTr="00764FBF">
        <w:trPr>
          <w:trHeight w:val="540"/>
        </w:trPr>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C1D" w:rsidRPr="00B226F7" w:rsidRDefault="00B97C1D" w:rsidP="00764FBF">
            <w:pPr>
              <w:jc w:val="center"/>
              <w:rPr>
                <w:color w:val="000000"/>
              </w:rPr>
            </w:pPr>
            <w:r>
              <w:rPr>
                <w:color w:val="000000"/>
                <w:sz w:val="22"/>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B97C1D" w:rsidRPr="003E38C0" w:rsidRDefault="00B97C1D" w:rsidP="00764FBF">
            <w:pPr>
              <w:jc w:val="center"/>
              <w:rPr>
                <w:color w:val="000000"/>
              </w:rPr>
            </w:pPr>
            <w:r w:rsidRPr="003E38C0">
              <w:rPr>
                <w:color w:val="000000"/>
                <w:sz w:val="22"/>
              </w:rPr>
              <w:t>2 07 050</w:t>
            </w:r>
            <w:r>
              <w:rPr>
                <w:color w:val="000000"/>
                <w:sz w:val="22"/>
              </w:rPr>
              <w:t>2</w:t>
            </w:r>
            <w:r w:rsidRPr="003E38C0">
              <w:rPr>
                <w:color w:val="000000"/>
                <w:sz w:val="22"/>
              </w:rPr>
              <w:t>0 10 0000 180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97C1D" w:rsidRPr="003E38C0" w:rsidRDefault="00B97C1D" w:rsidP="00764FBF">
            <w:pPr>
              <w:rPr>
                <w:color w:val="000000"/>
              </w:rPr>
            </w:pPr>
            <w:r w:rsidRPr="000A68E8">
              <w:rPr>
                <w:color w:val="000000"/>
                <w:sz w:val="22"/>
              </w:rPr>
              <w:t>Поступления от денежных пожертвований, предоставляемых физическими лицами получателям средств бюджетов поселений</w:t>
            </w:r>
          </w:p>
        </w:tc>
      </w:tr>
      <w:tr w:rsidR="00B97C1D" w:rsidRPr="00B226F7" w:rsidTr="00764FBF">
        <w:trPr>
          <w:trHeight w:val="540"/>
        </w:trPr>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C1D" w:rsidRPr="00B226F7" w:rsidRDefault="00B97C1D" w:rsidP="00764FBF">
            <w:pPr>
              <w:jc w:val="center"/>
              <w:rPr>
                <w:color w:val="000000"/>
              </w:rPr>
            </w:pPr>
            <w:r w:rsidRPr="00B226F7">
              <w:rPr>
                <w:color w:val="000000"/>
                <w:sz w:val="22"/>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B97C1D" w:rsidRPr="003E38C0" w:rsidRDefault="00B97C1D" w:rsidP="00764FBF">
            <w:pPr>
              <w:jc w:val="center"/>
              <w:rPr>
                <w:color w:val="000000"/>
              </w:rPr>
            </w:pPr>
            <w:r w:rsidRPr="003E38C0">
              <w:rPr>
                <w:color w:val="000000"/>
                <w:sz w:val="22"/>
              </w:rPr>
              <w:t>2 07 050</w:t>
            </w:r>
            <w:r>
              <w:rPr>
                <w:color w:val="000000"/>
                <w:sz w:val="22"/>
              </w:rPr>
              <w:t>3</w:t>
            </w:r>
            <w:r w:rsidRPr="003E38C0">
              <w:rPr>
                <w:color w:val="000000"/>
                <w:sz w:val="22"/>
              </w:rPr>
              <w:t>0 10 0000 180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97C1D" w:rsidRPr="003E38C0" w:rsidRDefault="00B97C1D" w:rsidP="00764FBF">
            <w:pPr>
              <w:rPr>
                <w:color w:val="000000"/>
              </w:rPr>
            </w:pPr>
            <w:r w:rsidRPr="003E38C0">
              <w:rPr>
                <w:color w:val="000000"/>
                <w:sz w:val="22"/>
              </w:rPr>
              <w:t>Прочие безвозмездные поступления в бюджеты поселений</w:t>
            </w:r>
          </w:p>
        </w:tc>
      </w:tr>
      <w:tr w:rsidR="00B97C1D" w:rsidRPr="00B226F7" w:rsidTr="00764FBF">
        <w:trPr>
          <w:trHeight w:val="821"/>
        </w:trPr>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C1D" w:rsidRDefault="00B97C1D" w:rsidP="00764FBF">
            <w:pPr>
              <w:jc w:val="center"/>
              <w:rPr>
                <w:color w:val="000000"/>
              </w:rPr>
            </w:pPr>
            <w:r>
              <w:rPr>
                <w:color w:val="000000"/>
                <w:sz w:val="22"/>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B97C1D" w:rsidRPr="000D3ED1" w:rsidRDefault="00B97C1D" w:rsidP="00764FBF">
            <w:pPr>
              <w:jc w:val="center"/>
            </w:pPr>
            <w:r w:rsidRPr="000D3ED1">
              <w:rPr>
                <w:color w:val="000000"/>
                <w:sz w:val="22"/>
              </w:rPr>
              <w:t>2 08 05000 10 0000 180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97C1D" w:rsidRPr="000D3ED1" w:rsidRDefault="00B97C1D" w:rsidP="00764FBF">
            <w:pPr>
              <w:rPr>
                <w:rFonts w:ascii="TimesNewRomanPSMT" w:hAnsi="TimesNewRomanPSMT"/>
              </w:rPr>
            </w:pPr>
            <w:r w:rsidRPr="000D3ED1">
              <w:rPr>
                <w:sz w:val="22"/>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97C1D" w:rsidRPr="00B226F7" w:rsidTr="00764FBF">
        <w:trPr>
          <w:trHeight w:val="821"/>
        </w:trPr>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C1D" w:rsidRPr="00B226F7" w:rsidRDefault="00B97C1D" w:rsidP="00764FBF">
            <w:pPr>
              <w:jc w:val="center"/>
              <w:rPr>
                <w:color w:val="000000"/>
              </w:rPr>
            </w:pPr>
            <w:r>
              <w:rPr>
                <w:color w:val="000000"/>
                <w:sz w:val="22"/>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B97C1D" w:rsidRPr="00257B3D" w:rsidRDefault="00B97C1D" w:rsidP="00764FBF">
            <w:pPr>
              <w:jc w:val="center"/>
              <w:rPr>
                <w:color w:val="000000"/>
              </w:rPr>
            </w:pPr>
            <w:r w:rsidRPr="00257B3D">
              <w:rPr>
                <w:sz w:val="22"/>
              </w:rPr>
              <w:t>2 19 05000 10 0000 151</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97C1D" w:rsidRPr="00257B3D" w:rsidRDefault="00B97C1D" w:rsidP="00764FBF">
            <w:pPr>
              <w:rPr>
                <w:color w:val="000000"/>
              </w:rPr>
            </w:pPr>
            <w:r w:rsidRPr="00257B3D">
              <w:rPr>
                <w:rFonts w:ascii="TimesNewRomanPSMT" w:hAnsi="TimesNewRomanPSMT"/>
                <w:sz w:val="22"/>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B97C1D" w:rsidRDefault="00B97C1D" w:rsidP="00B97C1D"/>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Default="00B97C1D" w:rsidP="00B97C1D">
      <w:pPr>
        <w:jc w:val="center"/>
        <w:rPr>
          <w:b/>
        </w:rPr>
      </w:pPr>
    </w:p>
    <w:p w:rsidR="00B97C1D" w:rsidRPr="00D04686" w:rsidRDefault="00B97C1D" w:rsidP="00B97C1D">
      <w:pPr>
        <w:jc w:val="right"/>
        <w:rPr>
          <w:bCs/>
          <w:sz w:val="20"/>
          <w:szCs w:val="20"/>
        </w:rPr>
      </w:pPr>
      <w:r w:rsidRPr="00D04686">
        <w:rPr>
          <w:bCs/>
          <w:sz w:val="20"/>
          <w:szCs w:val="20"/>
        </w:rPr>
        <w:lastRenderedPageBreak/>
        <w:t>Приложение 4</w:t>
      </w:r>
    </w:p>
    <w:p w:rsidR="00B97C1D" w:rsidRPr="00797603" w:rsidRDefault="00B97C1D" w:rsidP="00B97C1D">
      <w:pPr>
        <w:jc w:val="right"/>
        <w:rPr>
          <w:bCs/>
          <w:sz w:val="20"/>
          <w:szCs w:val="20"/>
        </w:rPr>
      </w:pPr>
      <w:r w:rsidRPr="00797603">
        <w:rPr>
          <w:bCs/>
          <w:sz w:val="20"/>
          <w:szCs w:val="20"/>
        </w:rPr>
        <w:t>к Решению Думы Филипповского</w:t>
      </w:r>
    </w:p>
    <w:p w:rsidR="00B97C1D" w:rsidRPr="00797603" w:rsidRDefault="00B97C1D" w:rsidP="00B97C1D">
      <w:pPr>
        <w:jc w:val="right"/>
        <w:rPr>
          <w:bCs/>
          <w:sz w:val="20"/>
          <w:szCs w:val="20"/>
        </w:rPr>
      </w:pPr>
      <w:r w:rsidRPr="00797603">
        <w:rPr>
          <w:bCs/>
          <w:sz w:val="20"/>
          <w:szCs w:val="20"/>
        </w:rPr>
        <w:t xml:space="preserve">муниципального образования </w:t>
      </w:r>
    </w:p>
    <w:p w:rsidR="00B97C1D" w:rsidRPr="00797603" w:rsidRDefault="00B97C1D" w:rsidP="00B97C1D">
      <w:pPr>
        <w:jc w:val="right"/>
        <w:rPr>
          <w:bCs/>
          <w:sz w:val="20"/>
          <w:szCs w:val="20"/>
        </w:rPr>
      </w:pPr>
      <w:r>
        <w:rPr>
          <w:bCs/>
          <w:sz w:val="20"/>
          <w:szCs w:val="20"/>
        </w:rPr>
        <w:t>от  25.12.2014 года  № 76</w:t>
      </w:r>
    </w:p>
    <w:p w:rsidR="00B97C1D" w:rsidRPr="00797603" w:rsidRDefault="00B97C1D" w:rsidP="00B97C1D">
      <w:pPr>
        <w:jc w:val="right"/>
        <w:rPr>
          <w:bCs/>
          <w:sz w:val="20"/>
          <w:szCs w:val="20"/>
        </w:rPr>
      </w:pPr>
      <w:r w:rsidRPr="00797603">
        <w:rPr>
          <w:bCs/>
          <w:sz w:val="20"/>
          <w:szCs w:val="20"/>
        </w:rPr>
        <w:t xml:space="preserve"> «Об утверждении бюджета Филипповского </w:t>
      </w:r>
    </w:p>
    <w:p w:rsidR="00B97C1D" w:rsidRPr="00797603" w:rsidRDefault="00B97C1D" w:rsidP="00B97C1D">
      <w:pPr>
        <w:jc w:val="right"/>
        <w:rPr>
          <w:bCs/>
          <w:sz w:val="20"/>
          <w:szCs w:val="20"/>
        </w:rPr>
      </w:pPr>
      <w:r w:rsidRPr="00797603">
        <w:rPr>
          <w:bCs/>
          <w:sz w:val="20"/>
          <w:szCs w:val="20"/>
        </w:rPr>
        <w:t xml:space="preserve">муниципального образования  на 2015 год </w:t>
      </w:r>
    </w:p>
    <w:p w:rsidR="00B97C1D" w:rsidRPr="00797603" w:rsidRDefault="00B97C1D" w:rsidP="00B97C1D">
      <w:pPr>
        <w:jc w:val="right"/>
        <w:rPr>
          <w:bCs/>
          <w:sz w:val="20"/>
          <w:szCs w:val="20"/>
        </w:rPr>
      </w:pPr>
      <w:r w:rsidRPr="00797603">
        <w:rPr>
          <w:bCs/>
          <w:sz w:val="20"/>
          <w:szCs w:val="20"/>
        </w:rPr>
        <w:t>и  на плановый период 2016 и 2017 годов»</w:t>
      </w:r>
    </w:p>
    <w:p w:rsidR="00B97C1D" w:rsidRPr="00D04686" w:rsidRDefault="00B97C1D" w:rsidP="00B97C1D">
      <w:pPr>
        <w:jc w:val="right"/>
        <w:rPr>
          <w:b/>
          <w:sz w:val="20"/>
          <w:szCs w:val="20"/>
        </w:rPr>
      </w:pPr>
    </w:p>
    <w:p w:rsidR="00B97C1D" w:rsidRPr="00D04686" w:rsidRDefault="00B97C1D" w:rsidP="00B97C1D">
      <w:pPr>
        <w:jc w:val="center"/>
        <w:rPr>
          <w:b/>
          <w:bCs/>
          <w:color w:val="000000"/>
        </w:rPr>
      </w:pPr>
    </w:p>
    <w:p w:rsidR="00B97C1D" w:rsidRPr="00D04686" w:rsidRDefault="00B97C1D" w:rsidP="00B97C1D">
      <w:pPr>
        <w:jc w:val="center"/>
        <w:rPr>
          <w:b/>
          <w:bCs/>
          <w:color w:val="000000"/>
          <w:sz w:val="22"/>
          <w:szCs w:val="22"/>
        </w:rPr>
      </w:pPr>
      <w:r w:rsidRPr="00D04686">
        <w:rPr>
          <w:b/>
          <w:bCs/>
          <w:color w:val="000000"/>
          <w:sz w:val="22"/>
          <w:szCs w:val="22"/>
        </w:rPr>
        <w:t>Перечень главных администраторов источников финансирования дефицита бюджета Филипповского муниципального образования</w:t>
      </w:r>
    </w:p>
    <w:p w:rsidR="00B97C1D" w:rsidRPr="00797603" w:rsidRDefault="00B97C1D" w:rsidP="00B97C1D">
      <w:pPr>
        <w:jc w:val="center"/>
        <w:rPr>
          <w:b/>
          <w:bCs/>
          <w:color w:val="000000"/>
          <w:highlight w:val="yellow"/>
        </w:rPr>
      </w:pPr>
    </w:p>
    <w:tbl>
      <w:tblPr>
        <w:tblpPr w:leftFromText="180" w:rightFromText="180" w:vertAnchor="text" w:horzAnchor="page" w:tblpX="1401" w:tblpY="110"/>
        <w:tblW w:w="9747" w:type="dxa"/>
        <w:tblLook w:val="04A0" w:firstRow="1" w:lastRow="0" w:firstColumn="1" w:lastColumn="0" w:noHBand="0" w:noVBand="1"/>
      </w:tblPr>
      <w:tblGrid>
        <w:gridCol w:w="1764"/>
        <w:gridCol w:w="2876"/>
        <w:gridCol w:w="5107"/>
      </w:tblGrid>
      <w:tr w:rsidR="00B97C1D" w:rsidRPr="00797603" w:rsidTr="00764FBF">
        <w:trPr>
          <w:trHeight w:val="810"/>
        </w:trPr>
        <w:tc>
          <w:tcPr>
            <w:tcW w:w="4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C1D" w:rsidRPr="007D7F42" w:rsidRDefault="00B97C1D" w:rsidP="00764FBF">
            <w:pPr>
              <w:jc w:val="center"/>
              <w:rPr>
                <w:color w:val="000000"/>
                <w:sz w:val="18"/>
                <w:szCs w:val="18"/>
              </w:rPr>
            </w:pPr>
            <w:r w:rsidRPr="007D7F42">
              <w:rPr>
                <w:color w:val="000000"/>
                <w:sz w:val="18"/>
                <w:szCs w:val="18"/>
              </w:rPr>
              <w:t>Код бюджетной классификации Российской Федерации</w:t>
            </w:r>
          </w:p>
        </w:tc>
        <w:tc>
          <w:tcPr>
            <w:tcW w:w="5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C1D" w:rsidRPr="007D7F42" w:rsidRDefault="00B97C1D" w:rsidP="00764FBF">
            <w:pPr>
              <w:jc w:val="center"/>
              <w:rPr>
                <w:color w:val="000000"/>
                <w:sz w:val="18"/>
                <w:szCs w:val="18"/>
              </w:rPr>
            </w:pPr>
            <w:r w:rsidRPr="007D7F42">
              <w:rPr>
                <w:color w:val="000000"/>
                <w:sz w:val="18"/>
                <w:szCs w:val="18"/>
              </w:rPr>
              <w:t>Наименование главного администратора источников финансирования дефицита бюджета</w:t>
            </w:r>
          </w:p>
        </w:tc>
      </w:tr>
      <w:tr w:rsidR="00B97C1D" w:rsidRPr="00797603" w:rsidTr="00764FBF">
        <w:trPr>
          <w:trHeight w:val="1065"/>
        </w:trPr>
        <w:tc>
          <w:tcPr>
            <w:tcW w:w="1764" w:type="dxa"/>
            <w:tcBorders>
              <w:top w:val="nil"/>
              <w:left w:val="single" w:sz="4" w:space="0" w:color="auto"/>
              <w:bottom w:val="single" w:sz="4" w:space="0" w:color="auto"/>
              <w:right w:val="single" w:sz="4" w:space="0" w:color="auto"/>
            </w:tcBorders>
            <w:shd w:val="clear" w:color="auto" w:fill="auto"/>
            <w:vAlign w:val="center"/>
            <w:hideMark/>
          </w:tcPr>
          <w:p w:rsidR="00B97C1D" w:rsidRPr="007D7F42" w:rsidRDefault="00B97C1D" w:rsidP="00764FBF">
            <w:pPr>
              <w:jc w:val="center"/>
              <w:rPr>
                <w:color w:val="000000"/>
                <w:sz w:val="18"/>
                <w:szCs w:val="18"/>
              </w:rPr>
            </w:pPr>
            <w:r w:rsidRPr="007D7F42">
              <w:rPr>
                <w:color w:val="000000"/>
                <w:sz w:val="18"/>
                <w:szCs w:val="18"/>
              </w:rPr>
              <w:t>главного администратора источников</w:t>
            </w:r>
          </w:p>
        </w:tc>
        <w:tc>
          <w:tcPr>
            <w:tcW w:w="2876" w:type="dxa"/>
            <w:tcBorders>
              <w:top w:val="nil"/>
              <w:left w:val="nil"/>
              <w:bottom w:val="single" w:sz="4" w:space="0" w:color="auto"/>
              <w:right w:val="single" w:sz="4" w:space="0" w:color="auto"/>
            </w:tcBorders>
            <w:shd w:val="clear" w:color="auto" w:fill="auto"/>
            <w:vAlign w:val="center"/>
            <w:hideMark/>
          </w:tcPr>
          <w:p w:rsidR="00B97C1D" w:rsidRPr="007D7F42" w:rsidRDefault="00B97C1D" w:rsidP="00764FBF">
            <w:pPr>
              <w:jc w:val="center"/>
              <w:rPr>
                <w:color w:val="000000"/>
                <w:sz w:val="18"/>
                <w:szCs w:val="18"/>
              </w:rPr>
            </w:pPr>
            <w:r w:rsidRPr="007D7F42">
              <w:rPr>
                <w:color w:val="000000"/>
                <w:sz w:val="18"/>
                <w:szCs w:val="18"/>
              </w:rPr>
              <w:t>источников финансирования дефицита бюджета</w:t>
            </w:r>
          </w:p>
        </w:tc>
        <w:tc>
          <w:tcPr>
            <w:tcW w:w="5107" w:type="dxa"/>
            <w:vMerge/>
            <w:tcBorders>
              <w:top w:val="single" w:sz="4" w:space="0" w:color="auto"/>
              <w:left w:val="single" w:sz="4" w:space="0" w:color="auto"/>
              <w:bottom w:val="single" w:sz="4" w:space="0" w:color="auto"/>
              <w:right w:val="single" w:sz="4" w:space="0" w:color="auto"/>
            </w:tcBorders>
            <w:vAlign w:val="center"/>
            <w:hideMark/>
          </w:tcPr>
          <w:p w:rsidR="00B97C1D" w:rsidRPr="007D7F42" w:rsidRDefault="00B97C1D" w:rsidP="00764FBF">
            <w:pPr>
              <w:rPr>
                <w:color w:val="000000"/>
                <w:sz w:val="18"/>
                <w:szCs w:val="18"/>
              </w:rPr>
            </w:pPr>
          </w:p>
        </w:tc>
      </w:tr>
      <w:tr w:rsidR="00B97C1D" w:rsidRPr="00797603" w:rsidTr="00764FBF">
        <w:trPr>
          <w:trHeight w:val="525"/>
        </w:trPr>
        <w:tc>
          <w:tcPr>
            <w:tcW w:w="1764" w:type="dxa"/>
            <w:tcBorders>
              <w:top w:val="nil"/>
              <w:left w:val="single" w:sz="4" w:space="0" w:color="auto"/>
              <w:bottom w:val="single" w:sz="4" w:space="0" w:color="auto"/>
              <w:right w:val="single" w:sz="4" w:space="0" w:color="auto"/>
            </w:tcBorders>
            <w:shd w:val="clear" w:color="auto" w:fill="auto"/>
            <w:vAlign w:val="center"/>
            <w:hideMark/>
          </w:tcPr>
          <w:p w:rsidR="00B97C1D" w:rsidRPr="007D7F42" w:rsidRDefault="00B97C1D" w:rsidP="00764FBF">
            <w:pPr>
              <w:jc w:val="center"/>
              <w:rPr>
                <w:b/>
                <w:bCs/>
                <w:color w:val="000000"/>
                <w:sz w:val="18"/>
                <w:szCs w:val="18"/>
              </w:rPr>
            </w:pPr>
            <w:r w:rsidRPr="007D7F42">
              <w:rPr>
                <w:b/>
                <w:bCs/>
                <w:color w:val="000000"/>
                <w:sz w:val="18"/>
                <w:szCs w:val="18"/>
              </w:rPr>
              <w:t>960</w:t>
            </w:r>
          </w:p>
        </w:tc>
        <w:tc>
          <w:tcPr>
            <w:tcW w:w="7983" w:type="dxa"/>
            <w:gridSpan w:val="2"/>
            <w:tcBorders>
              <w:top w:val="single" w:sz="4" w:space="0" w:color="auto"/>
              <w:left w:val="nil"/>
              <w:bottom w:val="single" w:sz="4" w:space="0" w:color="auto"/>
              <w:right w:val="single" w:sz="4" w:space="0" w:color="000000"/>
            </w:tcBorders>
            <w:shd w:val="clear" w:color="auto" w:fill="auto"/>
            <w:vAlign w:val="center"/>
            <w:hideMark/>
          </w:tcPr>
          <w:p w:rsidR="00B97C1D" w:rsidRPr="007D7F42" w:rsidRDefault="00B97C1D" w:rsidP="00764FBF">
            <w:pPr>
              <w:jc w:val="center"/>
              <w:rPr>
                <w:b/>
                <w:bCs/>
                <w:color w:val="000000"/>
                <w:sz w:val="18"/>
                <w:szCs w:val="18"/>
              </w:rPr>
            </w:pPr>
            <w:r w:rsidRPr="007D7F42">
              <w:rPr>
                <w:b/>
                <w:bCs/>
                <w:color w:val="000000"/>
                <w:sz w:val="18"/>
                <w:szCs w:val="18"/>
              </w:rPr>
              <w:t>Администрация Филипповского муниципального образования Зиминского района</w:t>
            </w:r>
          </w:p>
        </w:tc>
      </w:tr>
      <w:tr w:rsidR="00B97C1D" w:rsidRPr="00797603" w:rsidTr="00764FBF">
        <w:trPr>
          <w:trHeight w:val="1095"/>
        </w:trPr>
        <w:tc>
          <w:tcPr>
            <w:tcW w:w="1764" w:type="dxa"/>
            <w:tcBorders>
              <w:top w:val="nil"/>
              <w:left w:val="single" w:sz="4" w:space="0" w:color="auto"/>
              <w:bottom w:val="single" w:sz="4" w:space="0" w:color="auto"/>
              <w:right w:val="single" w:sz="4" w:space="0" w:color="auto"/>
            </w:tcBorders>
            <w:shd w:val="clear" w:color="auto" w:fill="auto"/>
            <w:vAlign w:val="center"/>
            <w:hideMark/>
          </w:tcPr>
          <w:p w:rsidR="00B97C1D" w:rsidRPr="007D7F42" w:rsidRDefault="00B97C1D" w:rsidP="00764FBF">
            <w:pPr>
              <w:jc w:val="center"/>
              <w:rPr>
                <w:color w:val="000000"/>
                <w:sz w:val="18"/>
                <w:szCs w:val="18"/>
              </w:rPr>
            </w:pPr>
            <w:r w:rsidRPr="007D7F42">
              <w:rPr>
                <w:color w:val="000000"/>
                <w:sz w:val="18"/>
                <w:szCs w:val="18"/>
              </w:rPr>
              <w:t>960</w:t>
            </w:r>
          </w:p>
        </w:tc>
        <w:tc>
          <w:tcPr>
            <w:tcW w:w="2876" w:type="dxa"/>
            <w:tcBorders>
              <w:top w:val="nil"/>
              <w:left w:val="nil"/>
              <w:bottom w:val="single" w:sz="4" w:space="0" w:color="auto"/>
              <w:right w:val="single" w:sz="4" w:space="0" w:color="auto"/>
            </w:tcBorders>
            <w:shd w:val="clear" w:color="auto" w:fill="auto"/>
            <w:vAlign w:val="center"/>
            <w:hideMark/>
          </w:tcPr>
          <w:p w:rsidR="00B97C1D" w:rsidRPr="007D7F42" w:rsidRDefault="00B97C1D" w:rsidP="00764FBF">
            <w:pPr>
              <w:jc w:val="center"/>
              <w:rPr>
                <w:color w:val="000000"/>
                <w:sz w:val="18"/>
                <w:szCs w:val="18"/>
              </w:rPr>
            </w:pPr>
            <w:r w:rsidRPr="007D7F42">
              <w:rPr>
                <w:color w:val="000000"/>
                <w:sz w:val="18"/>
                <w:szCs w:val="18"/>
              </w:rPr>
              <w:t>01 02 00 00 00 0000 000</w:t>
            </w:r>
          </w:p>
        </w:tc>
        <w:tc>
          <w:tcPr>
            <w:tcW w:w="5107" w:type="dxa"/>
            <w:tcBorders>
              <w:top w:val="nil"/>
              <w:left w:val="nil"/>
              <w:bottom w:val="single" w:sz="4" w:space="0" w:color="auto"/>
              <w:right w:val="single" w:sz="4" w:space="0" w:color="auto"/>
            </w:tcBorders>
            <w:shd w:val="clear" w:color="auto" w:fill="auto"/>
            <w:vAlign w:val="center"/>
            <w:hideMark/>
          </w:tcPr>
          <w:p w:rsidR="00B97C1D" w:rsidRPr="007D7F42" w:rsidRDefault="00B97C1D" w:rsidP="00764FBF">
            <w:pPr>
              <w:rPr>
                <w:color w:val="000000"/>
                <w:sz w:val="18"/>
                <w:szCs w:val="18"/>
              </w:rPr>
            </w:pPr>
            <w:r w:rsidRPr="007D7F42">
              <w:rPr>
                <w:sz w:val="18"/>
                <w:szCs w:val="18"/>
              </w:rPr>
              <w:t>Кредиты кредитных организаций в валюте Российской Федерации</w:t>
            </w:r>
          </w:p>
        </w:tc>
      </w:tr>
      <w:tr w:rsidR="00B97C1D" w:rsidRPr="00797603" w:rsidTr="00764FBF">
        <w:trPr>
          <w:trHeight w:val="1185"/>
        </w:trPr>
        <w:tc>
          <w:tcPr>
            <w:tcW w:w="1764" w:type="dxa"/>
            <w:tcBorders>
              <w:top w:val="nil"/>
              <w:left w:val="single" w:sz="4" w:space="0" w:color="auto"/>
              <w:bottom w:val="single" w:sz="4" w:space="0" w:color="auto"/>
              <w:right w:val="single" w:sz="4" w:space="0" w:color="auto"/>
            </w:tcBorders>
            <w:shd w:val="clear" w:color="auto" w:fill="auto"/>
            <w:vAlign w:val="center"/>
            <w:hideMark/>
          </w:tcPr>
          <w:p w:rsidR="00B97C1D" w:rsidRPr="007D7F42" w:rsidRDefault="00B97C1D" w:rsidP="00764FBF">
            <w:pPr>
              <w:jc w:val="center"/>
              <w:rPr>
                <w:color w:val="000000"/>
                <w:sz w:val="18"/>
                <w:szCs w:val="18"/>
              </w:rPr>
            </w:pPr>
            <w:r w:rsidRPr="007D7F42">
              <w:rPr>
                <w:color w:val="000000"/>
                <w:sz w:val="18"/>
                <w:szCs w:val="18"/>
              </w:rPr>
              <w:t>960</w:t>
            </w:r>
          </w:p>
        </w:tc>
        <w:tc>
          <w:tcPr>
            <w:tcW w:w="2876" w:type="dxa"/>
            <w:tcBorders>
              <w:top w:val="nil"/>
              <w:left w:val="nil"/>
              <w:bottom w:val="single" w:sz="4" w:space="0" w:color="auto"/>
              <w:right w:val="single" w:sz="4" w:space="0" w:color="auto"/>
            </w:tcBorders>
            <w:shd w:val="clear" w:color="auto" w:fill="auto"/>
            <w:vAlign w:val="center"/>
            <w:hideMark/>
          </w:tcPr>
          <w:p w:rsidR="00B97C1D" w:rsidRPr="007D7F42" w:rsidRDefault="00B97C1D" w:rsidP="00764FBF">
            <w:pPr>
              <w:jc w:val="center"/>
              <w:rPr>
                <w:color w:val="000000"/>
                <w:sz w:val="18"/>
                <w:szCs w:val="18"/>
              </w:rPr>
            </w:pPr>
            <w:r w:rsidRPr="007D7F42">
              <w:rPr>
                <w:color w:val="000000"/>
                <w:sz w:val="18"/>
                <w:szCs w:val="18"/>
              </w:rPr>
              <w:t>01 03 00 00 00 0000 000</w:t>
            </w:r>
          </w:p>
        </w:tc>
        <w:tc>
          <w:tcPr>
            <w:tcW w:w="5107" w:type="dxa"/>
            <w:tcBorders>
              <w:top w:val="nil"/>
              <w:left w:val="nil"/>
              <w:bottom w:val="single" w:sz="4" w:space="0" w:color="auto"/>
              <w:right w:val="single" w:sz="4" w:space="0" w:color="auto"/>
            </w:tcBorders>
            <w:shd w:val="clear" w:color="auto" w:fill="auto"/>
            <w:vAlign w:val="center"/>
            <w:hideMark/>
          </w:tcPr>
          <w:p w:rsidR="00B97C1D" w:rsidRPr="007D7F42" w:rsidRDefault="00B97C1D" w:rsidP="00764FBF">
            <w:pPr>
              <w:rPr>
                <w:sz w:val="18"/>
                <w:szCs w:val="18"/>
              </w:rPr>
            </w:pPr>
            <w:r w:rsidRPr="007D7F42">
              <w:rPr>
                <w:sz w:val="18"/>
                <w:szCs w:val="18"/>
              </w:rPr>
              <w:t>Бюджетные кредиты от других бюджетов бюджетной системы Российской Федерации в валюте Российской Федерации</w:t>
            </w:r>
          </w:p>
        </w:tc>
      </w:tr>
    </w:tbl>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autoSpaceDE w:val="0"/>
        <w:autoSpaceDN w:val="0"/>
        <w:adjustRightInd w:val="0"/>
        <w:ind w:firstLine="709"/>
        <w:jc w:val="right"/>
        <w:rPr>
          <w:snapToGrid w:val="0"/>
          <w:sz w:val="20"/>
          <w:szCs w:val="20"/>
          <w:highlight w:val="yellow"/>
        </w:rPr>
      </w:pPr>
    </w:p>
    <w:p w:rsidR="00B97C1D" w:rsidRPr="00797603" w:rsidRDefault="00B97C1D" w:rsidP="00B97C1D">
      <w:pPr>
        <w:autoSpaceDE w:val="0"/>
        <w:autoSpaceDN w:val="0"/>
        <w:adjustRightInd w:val="0"/>
        <w:ind w:firstLine="709"/>
        <w:jc w:val="right"/>
        <w:rPr>
          <w:snapToGrid w:val="0"/>
          <w:sz w:val="20"/>
          <w:szCs w:val="20"/>
          <w:highlight w:val="yellow"/>
        </w:rPr>
      </w:pPr>
    </w:p>
    <w:p w:rsidR="00B97C1D" w:rsidRPr="00797603" w:rsidRDefault="00B97C1D" w:rsidP="00B97C1D">
      <w:pPr>
        <w:autoSpaceDE w:val="0"/>
        <w:autoSpaceDN w:val="0"/>
        <w:adjustRightInd w:val="0"/>
        <w:ind w:firstLine="709"/>
        <w:jc w:val="right"/>
        <w:rPr>
          <w:snapToGrid w:val="0"/>
          <w:sz w:val="20"/>
          <w:szCs w:val="20"/>
          <w:highlight w:val="yellow"/>
        </w:rPr>
      </w:pPr>
    </w:p>
    <w:p w:rsidR="00B97C1D" w:rsidRPr="00797603" w:rsidRDefault="00B97C1D" w:rsidP="00B97C1D">
      <w:pPr>
        <w:autoSpaceDE w:val="0"/>
        <w:autoSpaceDN w:val="0"/>
        <w:adjustRightInd w:val="0"/>
        <w:ind w:firstLine="709"/>
        <w:jc w:val="right"/>
        <w:rPr>
          <w:snapToGrid w:val="0"/>
          <w:sz w:val="20"/>
          <w:szCs w:val="20"/>
          <w:highlight w:val="yellow"/>
        </w:rPr>
      </w:pPr>
    </w:p>
    <w:p w:rsidR="00B97C1D" w:rsidRPr="00D04686" w:rsidRDefault="00B97C1D" w:rsidP="00B97C1D">
      <w:pPr>
        <w:jc w:val="right"/>
        <w:rPr>
          <w:bCs/>
          <w:sz w:val="20"/>
          <w:szCs w:val="20"/>
        </w:rPr>
      </w:pPr>
      <w:r>
        <w:rPr>
          <w:bCs/>
          <w:sz w:val="20"/>
          <w:szCs w:val="20"/>
        </w:rPr>
        <w:br w:type="page"/>
      </w:r>
      <w:r w:rsidRPr="00D04686">
        <w:rPr>
          <w:bCs/>
          <w:sz w:val="20"/>
          <w:szCs w:val="20"/>
        </w:rPr>
        <w:lastRenderedPageBreak/>
        <w:t>Приложение 5</w:t>
      </w:r>
    </w:p>
    <w:p w:rsidR="00B97C1D" w:rsidRPr="00797603" w:rsidRDefault="00B97C1D" w:rsidP="00B97C1D">
      <w:pPr>
        <w:jc w:val="right"/>
        <w:rPr>
          <w:bCs/>
          <w:sz w:val="20"/>
          <w:szCs w:val="20"/>
        </w:rPr>
      </w:pPr>
      <w:r w:rsidRPr="00797603">
        <w:rPr>
          <w:bCs/>
          <w:sz w:val="20"/>
          <w:szCs w:val="20"/>
        </w:rPr>
        <w:t>к Решению Думы Филипповского</w:t>
      </w:r>
    </w:p>
    <w:p w:rsidR="00B97C1D" w:rsidRPr="00797603" w:rsidRDefault="00B97C1D" w:rsidP="00B97C1D">
      <w:pPr>
        <w:jc w:val="right"/>
        <w:rPr>
          <w:bCs/>
          <w:sz w:val="20"/>
          <w:szCs w:val="20"/>
        </w:rPr>
      </w:pPr>
      <w:r w:rsidRPr="00797603">
        <w:rPr>
          <w:bCs/>
          <w:sz w:val="20"/>
          <w:szCs w:val="20"/>
        </w:rPr>
        <w:t xml:space="preserve">муниципального образования </w:t>
      </w:r>
    </w:p>
    <w:p w:rsidR="00B97C1D" w:rsidRPr="00797603" w:rsidRDefault="00B97C1D" w:rsidP="00B97C1D">
      <w:pPr>
        <w:jc w:val="right"/>
        <w:rPr>
          <w:bCs/>
          <w:sz w:val="20"/>
          <w:szCs w:val="20"/>
        </w:rPr>
      </w:pPr>
      <w:r>
        <w:rPr>
          <w:bCs/>
          <w:sz w:val="20"/>
          <w:szCs w:val="20"/>
        </w:rPr>
        <w:t>от  25.12.2014 года  № 76</w:t>
      </w:r>
    </w:p>
    <w:p w:rsidR="00B97C1D" w:rsidRPr="00797603" w:rsidRDefault="00B97C1D" w:rsidP="00B97C1D">
      <w:pPr>
        <w:jc w:val="right"/>
        <w:rPr>
          <w:bCs/>
          <w:sz w:val="20"/>
          <w:szCs w:val="20"/>
        </w:rPr>
      </w:pPr>
      <w:r w:rsidRPr="00797603">
        <w:rPr>
          <w:bCs/>
          <w:sz w:val="20"/>
          <w:szCs w:val="20"/>
        </w:rPr>
        <w:t xml:space="preserve"> «Об утверждении бюджета Филипповского </w:t>
      </w:r>
    </w:p>
    <w:p w:rsidR="00B97C1D" w:rsidRPr="00797603" w:rsidRDefault="00B97C1D" w:rsidP="00B97C1D">
      <w:pPr>
        <w:jc w:val="right"/>
        <w:rPr>
          <w:bCs/>
          <w:sz w:val="20"/>
          <w:szCs w:val="20"/>
        </w:rPr>
      </w:pPr>
      <w:r w:rsidRPr="00797603">
        <w:rPr>
          <w:bCs/>
          <w:sz w:val="20"/>
          <w:szCs w:val="20"/>
        </w:rPr>
        <w:t xml:space="preserve">муниципального образования  на 2015 год </w:t>
      </w:r>
    </w:p>
    <w:p w:rsidR="00B97C1D" w:rsidRPr="00797603" w:rsidRDefault="00B97C1D" w:rsidP="00B97C1D">
      <w:pPr>
        <w:jc w:val="right"/>
        <w:rPr>
          <w:bCs/>
          <w:sz w:val="20"/>
          <w:szCs w:val="20"/>
        </w:rPr>
      </w:pPr>
      <w:r w:rsidRPr="00797603">
        <w:rPr>
          <w:bCs/>
          <w:sz w:val="20"/>
          <w:szCs w:val="20"/>
        </w:rPr>
        <w:t>и  на плановый период 2016 и 2017 годов»</w:t>
      </w:r>
    </w:p>
    <w:p w:rsidR="00B97C1D" w:rsidRPr="00D04686" w:rsidRDefault="00B97C1D" w:rsidP="00B97C1D">
      <w:pPr>
        <w:autoSpaceDE w:val="0"/>
        <w:autoSpaceDN w:val="0"/>
        <w:adjustRightInd w:val="0"/>
        <w:ind w:firstLine="709"/>
        <w:jc w:val="right"/>
        <w:rPr>
          <w:snapToGrid w:val="0"/>
          <w:sz w:val="20"/>
          <w:szCs w:val="20"/>
        </w:rPr>
      </w:pPr>
    </w:p>
    <w:p w:rsidR="00B97C1D" w:rsidRPr="00D04686" w:rsidRDefault="00B97C1D" w:rsidP="00B97C1D">
      <w:pPr>
        <w:autoSpaceDE w:val="0"/>
        <w:autoSpaceDN w:val="0"/>
        <w:adjustRightInd w:val="0"/>
        <w:ind w:firstLine="709"/>
        <w:jc w:val="right"/>
        <w:rPr>
          <w:snapToGrid w:val="0"/>
          <w:sz w:val="20"/>
          <w:szCs w:val="20"/>
        </w:rPr>
      </w:pPr>
    </w:p>
    <w:p w:rsidR="00B97C1D" w:rsidRDefault="00B97C1D" w:rsidP="00B97C1D">
      <w:pPr>
        <w:ind w:firstLine="709"/>
        <w:jc w:val="center"/>
        <w:rPr>
          <w:b/>
          <w:snapToGrid w:val="0"/>
        </w:rPr>
      </w:pPr>
      <w:r w:rsidRPr="00D04686">
        <w:rPr>
          <w:b/>
          <w:snapToGrid w:val="0"/>
        </w:rPr>
        <w:t>Распределение бюджетных ассигнований по разделам и подразделам классификации бюджетов Российской Федерации на 2015 год</w:t>
      </w:r>
    </w:p>
    <w:p w:rsidR="00B97C1D" w:rsidRPr="00D04686" w:rsidRDefault="00B97C1D" w:rsidP="00B97C1D">
      <w:pPr>
        <w:ind w:firstLine="709"/>
        <w:jc w:val="center"/>
      </w:pPr>
    </w:p>
    <w:p w:rsidR="00B97C1D" w:rsidRDefault="00B97C1D" w:rsidP="00B97C1D">
      <w:pPr>
        <w:tabs>
          <w:tab w:val="left" w:pos="0"/>
        </w:tabs>
        <w:ind w:firstLine="709"/>
        <w:jc w:val="right"/>
        <w:rPr>
          <w:sz w:val="20"/>
          <w:szCs w:val="20"/>
        </w:rPr>
      </w:pPr>
      <w:r w:rsidRPr="008D63B6">
        <w:rPr>
          <w:sz w:val="20"/>
          <w:szCs w:val="20"/>
        </w:rPr>
        <w:t>рублей</w:t>
      </w:r>
    </w:p>
    <w:tbl>
      <w:tblPr>
        <w:tblW w:w="9640" w:type="dxa"/>
        <w:tblInd w:w="-34" w:type="dxa"/>
        <w:tblLook w:val="04A0" w:firstRow="1" w:lastRow="0" w:firstColumn="1" w:lastColumn="0" w:noHBand="0" w:noVBand="1"/>
      </w:tblPr>
      <w:tblGrid>
        <w:gridCol w:w="1181"/>
        <w:gridCol w:w="1054"/>
        <w:gridCol w:w="1053"/>
        <w:gridCol w:w="1053"/>
        <w:gridCol w:w="1053"/>
        <w:gridCol w:w="1053"/>
        <w:gridCol w:w="925"/>
        <w:gridCol w:w="992"/>
        <w:gridCol w:w="1276"/>
      </w:tblGrid>
      <w:tr w:rsidR="00B97C1D" w:rsidRPr="008D63B6" w:rsidTr="00764FBF">
        <w:trPr>
          <w:trHeight w:val="645"/>
        </w:trPr>
        <w:tc>
          <w:tcPr>
            <w:tcW w:w="6447"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7C1D" w:rsidRPr="008D63B6" w:rsidRDefault="00B97C1D" w:rsidP="00764FBF">
            <w:pPr>
              <w:jc w:val="center"/>
              <w:rPr>
                <w:b/>
                <w:bCs/>
                <w:sz w:val="20"/>
                <w:szCs w:val="20"/>
              </w:rPr>
            </w:pPr>
            <w:r w:rsidRPr="008D63B6">
              <w:rPr>
                <w:b/>
                <w:bCs/>
                <w:sz w:val="20"/>
                <w:szCs w:val="20"/>
              </w:rPr>
              <w:t>Наименование показателя</w:t>
            </w:r>
          </w:p>
        </w:tc>
        <w:tc>
          <w:tcPr>
            <w:tcW w:w="925" w:type="dxa"/>
            <w:tcBorders>
              <w:top w:val="single" w:sz="8" w:space="0" w:color="auto"/>
              <w:left w:val="nil"/>
              <w:bottom w:val="single" w:sz="8" w:space="0" w:color="auto"/>
              <w:right w:val="single" w:sz="8" w:space="0" w:color="auto"/>
            </w:tcBorders>
            <w:shd w:val="clear" w:color="auto" w:fill="auto"/>
            <w:noWrap/>
            <w:vAlign w:val="center"/>
            <w:hideMark/>
          </w:tcPr>
          <w:p w:rsidR="00B97C1D" w:rsidRPr="008D63B6" w:rsidRDefault="00B97C1D" w:rsidP="00764FBF">
            <w:pPr>
              <w:jc w:val="center"/>
              <w:rPr>
                <w:b/>
                <w:bCs/>
                <w:sz w:val="20"/>
                <w:szCs w:val="20"/>
              </w:rPr>
            </w:pPr>
            <w:r w:rsidRPr="008D63B6">
              <w:rPr>
                <w:b/>
                <w:bCs/>
                <w:sz w:val="20"/>
                <w:szCs w:val="20"/>
              </w:rPr>
              <w:t>РЗ</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B97C1D" w:rsidRPr="008D63B6" w:rsidRDefault="00B97C1D" w:rsidP="00764FBF">
            <w:pPr>
              <w:jc w:val="center"/>
              <w:rPr>
                <w:b/>
                <w:bCs/>
                <w:sz w:val="20"/>
                <w:szCs w:val="20"/>
              </w:rPr>
            </w:pPr>
            <w:r w:rsidRPr="008D63B6">
              <w:rPr>
                <w:b/>
                <w:bCs/>
                <w:sz w:val="20"/>
                <w:szCs w:val="20"/>
              </w:rPr>
              <w:t>ПР</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B97C1D" w:rsidRPr="008D63B6" w:rsidRDefault="00B97C1D" w:rsidP="00764FBF">
            <w:pPr>
              <w:jc w:val="center"/>
              <w:rPr>
                <w:b/>
                <w:bCs/>
                <w:sz w:val="20"/>
                <w:szCs w:val="20"/>
              </w:rPr>
            </w:pPr>
            <w:r w:rsidRPr="008D63B6">
              <w:rPr>
                <w:b/>
                <w:bCs/>
                <w:sz w:val="20"/>
                <w:szCs w:val="20"/>
              </w:rPr>
              <w:t xml:space="preserve">Сумма на </w:t>
            </w:r>
            <w:r>
              <w:rPr>
                <w:b/>
                <w:bCs/>
                <w:sz w:val="20"/>
                <w:szCs w:val="20"/>
              </w:rPr>
              <w:t xml:space="preserve">2015 </w:t>
            </w:r>
            <w:r w:rsidRPr="008D63B6">
              <w:rPr>
                <w:b/>
                <w:bCs/>
                <w:sz w:val="20"/>
                <w:szCs w:val="20"/>
              </w:rPr>
              <w:t>год</w:t>
            </w:r>
          </w:p>
        </w:tc>
      </w:tr>
      <w:tr w:rsidR="00B97C1D" w:rsidRPr="008D63B6" w:rsidTr="00764FBF">
        <w:trPr>
          <w:trHeight w:val="255"/>
        </w:trPr>
        <w:tc>
          <w:tcPr>
            <w:tcW w:w="6447"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B97C1D" w:rsidRPr="008D63B6" w:rsidRDefault="00B97C1D" w:rsidP="00764FBF">
            <w:pPr>
              <w:rPr>
                <w:sz w:val="20"/>
                <w:szCs w:val="20"/>
              </w:rPr>
            </w:pPr>
            <w:r w:rsidRPr="008D63B6">
              <w:rPr>
                <w:sz w:val="20"/>
                <w:szCs w:val="20"/>
              </w:rPr>
              <w:t>Общегосударственные вопросы</w:t>
            </w:r>
          </w:p>
        </w:tc>
        <w:tc>
          <w:tcPr>
            <w:tcW w:w="925"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8D63B6" w:rsidRDefault="00B97C1D" w:rsidP="00764FBF">
            <w:pPr>
              <w:jc w:val="right"/>
              <w:rPr>
                <w:sz w:val="20"/>
                <w:szCs w:val="20"/>
              </w:rPr>
            </w:pPr>
            <w:r w:rsidRPr="008D63B6">
              <w:rPr>
                <w:sz w:val="20"/>
                <w:szCs w:val="20"/>
              </w:rPr>
              <w:t>1 635 448,00</w:t>
            </w:r>
          </w:p>
        </w:tc>
      </w:tr>
      <w:tr w:rsidR="00B97C1D" w:rsidRPr="008D63B6" w:rsidTr="00764FBF">
        <w:trPr>
          <w:trHeight w:val="435"/>
        </w:trPr>
        <w:tc>
          <w:tcPr>
            <w:tcW w:w="644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97C1D" w:rsidRPr="008D63B6" w:rsidRDefault="00B97C1D" w:rsidP="00764FBF">
            <w:pPr>
              <w:rPr>
                <w:sz w:val="20"/>
                <w:szCs w:val="20"/>
              </w:rPr>
            </w:pPr>
            <w:r w:rsidRPr="008D63B6">
              <w:rPr>
                <w:sz w:val="20"/>
                <w:szCs w:val="20"/>
              </w:rPr>
              <w:t>Функционирование высшего должностного лица субъекта Российской Федерации и муниципального образования</w:t>
            </w:r>
          </w:p>
        </w:tc>
        <w:tc>
          <w:tcPr>
            <w:tcW w:w="925"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02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8D63B6" w:rsidRDefault="00B97C1D" w:rsidP="00764FBF">
            <w:pPr>
              <w:jc w:val="right"/>
              <w:rPr>
                <w:sz w:val="20"/>
                <w:szCs w:val="20"/>
              </w:rPr>
            </w:pPr>
            <w:r w:rsidRPr="008D63B6">
              <w:rPr>
                <w:sz w:val="20"/>
                <w:szCs w:val="20"/>
              </w:rPr>
              <w:t>370 317,00</w:t>
            </w:r>
          </w:p>
        </w:tc>
      </w:tr>
      <w:tr w:rsidR="00B97C1D" w:rsidRPr="008D63B6" w:rsidTr="00764FBF">
        <w:trPr>
          <w:trHeight w:val="645"/>
        </w:trPr>
        <w:tc>
          <w:tcPr>
            <w:tcW w:w="644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97C1D" w:rsidRPr="008D63B6" w:rsidRDefault="00B97C1D" w:rsidP="00764FBF">
            <w:pPr>
              <w:rPr>
                <w:sz w:val="20"/>
                <w:szCs w:val="20"/>
              </w:rPr>
            </w:pPr>
            <w:r w:rsidRPr="008D63B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5"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8D63B6" w:rsidRDefault="00B97C1D" w:rsidP="00764FBF">
            <w:pPr>
              <w:jc w:val="right"/>
              <w:rPr>
                <w:sz w:val="20"/>
                <w:szCs w:val="20"/>
              </w:rPr>
            </w:pPr>
            <w:r w:rsidRPr="008D63B6">
              <w:rPr>
                <w:sz w:val="20"/>
                <w:szCs w:val="20"/>
              </w:rPr>
              <w:t>1 259 431,00</w:t>
            </w:r>
          </w:p>
        </w:tc>
      </w:tr>
      <w:tr w:rsidR="00B97C1D" w:rsidRPr="008D63B6" w:rsidTr="00764FBF">
        <w:trPr>
          <w:trHeight w:val="255"/>
        </w:trPr>
        <w:tc>
          <w:tcPr>
            <w:tcW w:w="644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97C1D" w:rsidRPr="008D63B6" w:rsidRDefault="00B97C1D" w:rsidP="00764FBF">
            <w:pPr>
              <w:rPr>
                <w:sz w:val="20"/>
                <w:szCs w:val="20"/>
              </w:rPr>
            </w:pPr>
            <w:r w:rsidRPr="008D63B6">
              <w:rPr>
                <w:sz w:val="20"/>
                <w:szCs w:val="20"/>
              </w:rPr>
              <w:t>Резервные фонды</w:t>
            </w:r>
          </w:p>
        </w:tc>
        <w:tc>
          <w:tcPr>
            <w:tcW w:w="925"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11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8D63B6" w:rsidRDefault="00B97C1D" w:rsidP="00764FBF">
            <w:pPr>
              <w:jc w:val="right"/>
              <w:rPr>
                <w:sz w:val="20"/>
                <w:szCs w:val="20"/>
              </w:rPr>
            </w:pPr>
            <w:r w:rsidRPr="008D63B6">
              <w:rPr>
                <w:sz w:val="20"/>
                <w:szCs w:val="20"/>
              </w:rPr>
              <w:t>5 000,00</w:t>
            </w:r>
          </w:p>
        </w:tc>
      </w:tr>
      <w:tr w:rsidR="00B97C1D" w:rsidRPr="008D63B6" w:rsidTr="00764FBF">
        <w:trPr>
          <w:trHeight w:val="255"/>
        </w:trPr>
        <w:tc>
          <w:tcPr>
            <w:tcW w:w="644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97C1D" w:rsidRPr="008D63B6" w:rsidRDefault="00B97C1D" w:rsidP="00764FBF">
            <w:pPr>
              <w:rPr>
                <w:sz w:val="20"/>
                <w:szCs w:val="20"/>
              </w:rPr>
            </w:pPr>
            <w:r w:rsidRPr="008D63B6">
              <w:rPr>
                <w:sz w:val="20"/>
                <w:szCs w:val="20"/>
              </w:rPr>
              <w:t>Другие общегосударственные вопросы</w:t>
            </w:r>
          </w:p>
        </w:tc>
        <w:tc>
          <w:tcPr>
            <w:tcW w:w="925"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13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8D63B6" w:rsidRDefault="00B97C1D" w:rsidP="00764FBF">
            <w:pPr>
              <w:jc w:val="right"/>
              <w:rPr>
                <w:sz w:val="20"/>
                <w:szCs w:val="20"/>
              </w:rPr>
            </w:pPr>
            <w:r w:rsidRPr="008D63B6">
              <w:rPr>
                <w:sz w:val="20"/>
                <w:szCs w:val="20"/>
              </w:rPr>
              <w:t>700,00</w:t>
            </w:r>
          </w:p>
        </w:tc>
      </w:tr>
      <w:tr w:rsidR="00B97C1D" w:rsidRPr="008D63B6" w:rsidTr="00764FBF">
        <w:trPr>
          <w:trHeight w:val="255"/>
        </w:trPr>
        <w:tc>
          <w:tcPr>
            <w:tcW w:w="644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97C1D" w:rsidRPr="008D63B6" w:rsidRDefault="00B97C1D" w:rsidP="00764FBF">
            <w:pPr>
              <w:rPr>
                <w:sz w:val="20"/>
                <w:szCs w:val="20"/>
              </w:rPr>
            </w:pPr>
            <w:r w:rsidRPr="008D63B6">
              <w:rPr>
                <w:sz w:val="20"/>
                <w:szCs w:val="20"/>
              </w:rPr>
              <w:t>Национальная оборона</w:t>
            </w:r>
          </w:p>
        </w:tc>
        <w:tc>
          <w:tcPr>
            <w:tcW w:w="925"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02</w:t>
            </w:r>
          </w:p>
        </w:tc>
        <w:tc>
          <w:tcPr>
            <w:tcW w:w="992"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8D63B6" w:rsidRDefault="00B97C1D" w:rsidP="00764FBF">
            <w:pPr>
              <w:jc w:val="right"/>
              <w:rPr>
                <w:sz w:val="20"/>
                <w:szCs w:val="20"/>
              </w:rPr>
            </w:pPr>
            <w:r w:rsidRPr="008D63B6">
              <w:rPr>
                <w:sz w:val="20"/>
                <w:szCs w:val="20"/>
              </w:rPr>
              <w:t>71 100,00</w:t>
            </w:r>
          </w:p>
        </w:tc>
      </w:tr>
      <w:tr w:rsidR="00B97C1D" w:rsidRPr="008D63B6" w:rsidTr="00764FBF">
        <w:trPr>
          <w:trHeight w:val="255"/>
        </w:trPr>
        <w:tc>
          <w:tcPr>
            <w:tcW w:w="644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97C1D" w:rsidRPr="008D63B6" w:rsidRDefault="00B97C1D" w:rsidP="00764FBF">
            <w:pPr>
              <w:rPr>
                <w:sz w:val="20"/>
                <w:szCs w:val="20"/>
              </w:rPr>
            </w:pPr>
            <w:r w:rsidRPr="008D63B6">
              <w:rPr>
                <w:sz w:val="20"/>
                <w:szCs w:val="20"/>
              </w:rPr>
              <w:t>Мобилизационная и вневойсковая подготовка</w:t>
            </w:r>
          </w:p>
        </w:tc>
        <w:tc>
          <w:tcPr>
            <w:tcW w:w="925"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02</w:t>
            </w:r>
          </w:p>
        </w:tc>
        <w:tc>
          <w:tcPr>
            <w:tcW w:w="992"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8D63B6" w:rsidRDefault="00B97C1D" w:rsidP="00764FBF">
            <w:pPr>
              <w:jc w:val="right"/>
              <w:rPr>
                <w:sz w:val="20"/>
                <w:szCs w:val="20"/>
              </w:rPr>
            </w:pPr>
            <w:r w:rsidRPr="008D63B6">
              <w:rPr>
                <w:sz w:val="20"/>
                <w:szCs w:val="20"/>
              </w:rPr>
              <w:t>71 100,00</w:t>
            </w:r>
          </w:p>
        </w:tc>
      </w:tr>
      <w:tr w:rsidR="00B97C1D" w:rsidRPr="008D63B6" w:rsidTr="00764FBF">
        <w:trPr>
          <w:trHeight w:val="255"/>
        </w:trPr>
        <w:tc>
          <w:tcPr>
            <w:tcW w:w="644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97C1D" w:rsidRPr="008D63B6" w:rsidRDefault="00B97C1D" w:rsidP="00764FBF">
            <w:pPr>
              <w:rPr>
                <w:sz w:val="20"/>
                <w:szCs w:val="20"/>
              </w:rPr>
            </w:pPr>
            <w:r w:rsidRPr="008D63B6">
              <w:rPr>
                <w:sz w:val="20"/>
                <w:szCs w:val="20"/>
              </w:rPr>
              <w:t>Национальная экономика</w:t>
            </w:r>
          </w:p>
        </w:tc>
        <w:tc>
          <w:tcPr>
            <w:tcW w:w="925"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8D63B6" w:rsidRDefault="00B97C1D" w:rsidP="00764FBF">
            <w:pPr>
              <w:jc w:val="right"/>
              <w:rPr>
                <w:sz w:val="20"/>
                <w:szCs w:val="20"/>
              </w:rPr>
            </w:pPr>
            <w:r w:rsidRPr="008D63B6">
              <w:rPr>
                <w:sz w:val="20"/>
                <w:szCs w:val="20"/>
              </w:rPr>
              <w:t>411 700,00</w:t>
            </w:r>
          </w:p>
        </w:tc>
      </w:tr>
      <w:tr w:rsidR="00B97C1D" w:rsidRPr="008D63B6" w:rsidTr="00764FBF">
        <w:trPr>
          <w:trHeight w:val="255"/>
        </w:trPr>
        <w:tc>
          <w:tcPr>
            <w:tcW w:w="644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97C1D" w:rsidRPr="008D63B6" w:rsidRDefault="00B97C1D" w:rsidP="00764FBF">
            <w:pPr>
              <w:rPr>
                <w:sz w:val="20"/>
                <w:szCs w:val="20"/>
              </w:rPr>
            </w:pPr>
            <w:r w:rsidRPr="008D63B6">
              <w:rPr>
                <w:sz w:val="20"/>
                <w:szCs w:val="20"/>
              </w:rPr>
              <w:t>Дорожное хозяйство(дорожные фонды)</w:t>
            </w:r>
          </w:p>
        </w:tc>
        <w:tc>
          <w:tcPr>
            <w:tcW w:w="925"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09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8D63B6" w:rsidRDefault="00B97C1D" w:rsidP="00764FBF">
            <w:pPr>
              <w:jc w:val="right"/>
              <w:rPr>
                <w:sz w:val="20"/>
                <w:szCs w:val="20"/>
              </w:rPr>
            </w:pPr>
            <w:r w:rsidRPr="008D63B6">
              <w:rPr>
                <w:sz w:val="20"/>
                <w:szCs w:val="20"/>
              </w:rPr>
              <w:t>411 700,00</w:t>
            </w:r>
          </w:p>
        </w:tc>
      </w:tr>
      <w:tr w:rsidR="00B97C1D" w:rsidRPr="008D63B6" w:rsidTr="00764FBF">
        <w:trPr>
          <w:trHeight w:val="255"/>
        </w:trPr>
        <w:tc>
          <w:tcPr>
            <w:tcW w:w="644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97C1D" w:rsidRPr="008D63B6" w:rsidRDefault="00B97C1D" w:rsidP="00764FBF">
            <w:pPr>
              <w:rPr>
                <w:sz w:val="20"/>
                <w:szCs w:val="20"/>
              </w:rPr>
            </w:pPr>
            <w:r w:rsidRPr="008D63B6">
              <w:rPr>
                <w:sz w:val="20"/>
                <w:szCs w:val="20"/>
              </w:rPr>
              <w:t>КУЛЬТУРА И КИНЕМАТОГРАФИЯ</w:t>
            </w:r>
          </w:p>
        </w:tc>
        <w:tc>
          <w:tcPr>
            <w:tcW w:w="925"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08</w:t>
            </w:r>
          </w:p>
        </w:tc>
        <w:tc>
          <w:tcPr>
            <w:tcW w:w="992"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8D63B6" w:rsidRDefault="00B97C1D" w:rsidP="00764FBF">
            <w:pPr>
              <w:jc w:val="right"/>
              <w:rPr>
                <w:sz w:val="20"/>
                <w:szCs w:val="20"/>
              </w:rPr>
            </w:pPr>
            <w:r w:rsidRPr="008D63B6">
              <w:rPr>
                <w:sz w:val="20"/>
                <w:szCs w:val="20"/>
              </w:rPr>
              <w:t>2 007 068,00</w:t>
            </w:r>
          </w:p>
        </w:tc>
      </w:tr>
      <w:tr w:rsidR="00B97C1D" w:rsidRPr="008D63B6" w:rsidTr="00764FBF">
        <w:trPr>
          <w:trHeight w:val="255"/>
        </w:trPr>
        <w:tc>
          <w:tcPr>
            <w:tcW w:w="644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97C1D" w:rsidRPr="008D63B6" w:rsidRDefault="00B97C1D" w:rsidP="00764FBF">
            <w:pPr>
              <w:rPr>
                <w:sz w:val="20"/>
                <w:szCs w:val="20"/>
              </w:rPr>
            </w:pPr>
            <w:r w:rsidRPr="008D63B6">
              <w:rPr>
                <w:sz w:val="20"/>
                <w:szCs w:val="20"/>
              </w:rPr>
              <w:t>Культура</w:t>
            </w:r>
          </w:p>
        </w:tc>
        <w:tc>
          <w:tcPr>
            <w:tcW w:w="925"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08</w:t>
            </w:r>
          </w:p>
        </w:tc>
        <w:tc>
          <w:tcPr>
            <w:tcW w:w="992"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8D63B6" w:rsidRDefault="00B97C1D" w:rsidP="00764FBF">
            <w:pPr>
              <w:jc w:val="right"/>
              <w:rPr>
                <w:sz w:val="20"/>
                <w:szCs w:val="20"/>
              </w:rPr>
            </w:pPr>
            <w:r w:rsidRPr="008D63B6">
              <w:rPr>
                <w:sz w:val="20"/>
                <w:szCs w:val="20"/>
              </w:rPr>
              <w:t>2 006 068,00</w:t>
            </w:r>
          </w:p>
        </w:tc>
      </w:tr>
      <w:tr w:rsidR="00B97C1D" w:rsidRPr="008D63B6" w:rsidTr="00764FBF">
        <w:trPr>
          <w:trHeight w:val="255"/>
        </w:trPr>
        <w:tc>
          <w:tcPr>
            <w:tcW w:w="644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97C1D" w:rsidRPr="008D63B6" w:rsidRDefault="00B97C1D" w:rsidP="00764FBF">
            <w:pPr>
              <w:rPr>
                <w:sz w:val="20"/>
                <w:szCs w:val="20"/>
              </w:rPr>
            </w:pPr>
            <w:r w:rsidRPr="008D63B6">
              <w:rPr>
                <w:sz w:val="20"/>
                <w:szCs w:val="20"/>
              </w:rPr>
              <w:t>Другие вопросы в области культуры, кинематографии</w:t>
            </w:r>
          </w:p>
        </w:tc>
        <w:tc>
          <w:tcPr>
            <w:tcW w:w="925"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08</w:t>
            </w:r>
          </w:p>
        </w:tc>
        <w:tc>
          <w:tcPr>
            <w:tcW w:w="992"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8D63B6" w:rsidRDefault="00B97C1D" w:rsidP="00764FBF">
            <w:pPr>
              <w:jc w:val="right"/>
              <w:rPr>
                <w:sz w:val="20"/>
                <w:szCs w:val="20"/>
              </w:rPr>
            </w:pPr>
            <w:r w:rsidRPr="008D63B6">
              <w:rPr>
                <w:sz w:val="20"/>
                <w:szCs w:val="20"/>
              </w:rPr>
              <w:t>1 000,00</w:t>
            </w:r>
          </w:p>
        </w:tc>
      </w:tr>
      <w:tr w:rsidR="00B97C1D" w:rsidRPr="008D63B6" w:rsidTr="00764FBF">
        <w:trPr>
          <w:trHeight w:val="435"/>
        </w:trPr>
        <w:tc>
          <w:tcPr>
            <w:tcW w:w="644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97C1D" w:rsidRPr="008D63B6" w:rsidRDefault="00B97C1D" w:rsidP="00764FBF">
            <w:pPr>
              <w:rPr>
                <w:sz w:val="20"/>
                <w:szCs w:val="20"/>
              </w:rPr>
            </w:pPr>
            <w:r w:rsidRPr="008D63B6">
              <w:rPr>
                <w:sz w:val="20"/>
                <w:szCs w:val="20"/>
              </w:rPr>
              <w:t>МЕЖБЮДЖЕТНЫЕ ТРАНСФЕРТЫ БЮДЖЕТАМ СУБЪЕКТОВ РОССИЙСКОЙ ФЕДЕРАЦИИ И МУНИЦИПАЛЬНЫХ ОБРАЗОВАНИЙ ОБЩЕГО ХАРАКТЕРА</w:t>
            </w:r>
          </w:p>
        </w:tc>
        <w:tc>
          <w:tcPr>
            <w:tcW w:w="925"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14</w:t>
            </w:r>
          </w:p>
        </w:tc>
        <w:tc>
          <w:tcPr>
            <w:tcW w:w="992" w:type="dxa"/>
            <w:tcBorders>
              <w:top w:val="nil"/>
              <w:left w:val="single" w:sz="4" w:space="0" w:color="auto"/>
              <w:bottom w:val="single" w:sz="4"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8D63B6" w:rsidRDefault="00B97C1D" w:rsidP="00764FBF">
            <w:pPr>
              <w:jc w:val="right"/>
              <w:rPr>
                <w:sz w:val="20"/>
                <w:szCs w:val="20"/>
              </w:rPr>
            </w:pPr>
            <w:r w:rsidRPr="008D63B6">
              <w:rPr>
                <w:sz w:val="20"/>
                <w:szCs w:val="20"/>
              </w:rPr>
              <w:t>538 165,00</w:t>
            </w:r>
          </w:p>
        </w:tc>
      </w:tr>
      <w:tr w:rsidR="00B97C1D" w:rsidRPr="008D63B6" w:rsidTr="00764FBF">
        <w:trPr>
          <w:trHeight w:val="435"/>
        </w:trPr>
        <w:tc>
          <w:tcPr>
            <w:tcW w:w="6447" w:type="dxa"/>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rsidR="00B97C1D" w:rsidRPr="008D63B6" w:rsidRDefault="00B97C1D" w:rsidP="00764FBF">
            <w:pPr>
              <w:rPr>
                <w:sz w:val="20"/>
                <w:szCs w:val="20"/>
              </w:rPr>
            </w:pPr>
            <w:r w:rsidRPr="008D63B6">
              <w:rPr>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925" w:type="dxa"/>
            <w:tcBorders>
              <w:top w:val="nil"/>
              <w:left w:val="single" w:sz="4" w:space="0" w:color="auto"/>
              <w:bottom w:val="single" w:sz="8"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14</w:t>
            </w:r>
          </w:p>
        </w:tc>
        <w:tc>
          <w:tcPr>
            <w:tcW w:w="992" w:type="dxa"/>
            <w:tcBorders>
              <w:top w:val="nil"/>
              <w:left w:val="single" w:sz="4" w:space="0" w:color="auto"/>
              <w:bottom w:val="single" w:sz="8" w:space="0" w:color="auto"/>
              <w:right w:val="nil"/>
            </w:tcBorders>
            <w:shd w:val="clear" w:color="auto" w:fill="auto"/>
            <w:noWrap/>
            <w:vAlign w:val="bottom"/>
            <w:hideMark/>
          </w:tcPr>
          <w:p w:rsidR="00B97C1D" w:rsidRPr="008D63B6" w:rsidRDefault="00B97C1D" w:rsidP="00764FBF">
            <w:pPr>
              <w:jc w:val="center"/>
              <w:rPr>
                <w:sz w:val="20"/>
                <w:szCs w:val="20"/>
              </w:rPr>
            </w:pPr>
            <w:r w:rsidRPr="008D63B6">
              <w:rPr>
                <w:sz w:val="20"/>
                <w:szCs w:val="20"/>
              </w:rPr>
              <w:t>03</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rsidR="00B97C1D" w:rsidRPr="008D63B6" w:rsidRDefault="00B97C1D" w:rsidP="00764FBF">
            <w:pPr>
              <w:jc w:val="right"/>
              <w:rPr>
                <w:sz w:val="20"/>
                <w:szCs w:val="20"/>
              </w:rPr>
            </w:pPr>
            <w:r w:rsidRPr="008D63B6">
              <w:rPr>
                <w:sz w:val="20"/>
                <w:szCs w:val="20"/>
              </w:rPr>
              <w:t>538 165,00</w:t>
            </w:r>
          </w:p>
        </w:tc>
      </w:tr>
      <w:tr w:rsidR="00B97C1D" w:rsidRPr="008D63B6" w:rsidTr="00764FBF">
        <w:trPr>
          <w:trHeight w:val="255"/>
        </w:trPr>
        <w:tc>
          <w:tcPr>
            <w:tcW w:w="1181" w:type="dxa"/>
            <w:tcBorders>
              <w:top w:val="nil"/>
              <w:left w:val="single" w:sz="8" w:space="0" w:color="auto"/>
              <w:bottom w:val="single" w:sz="8" w:space="0" w:color="auto"/>
              <w:right w:val="nil"/>
            </w:tcBorders>
            <w:shd w:val="clear" w:color="auto" w:fill="auto"/>
            <w:noWrap/>
            <w:vAlign w:val="bottom"/>
            <w:hideMark/>
          </w:tcPr>
          <w:p w:rsidR="00B97C1D" w:rsidRPr="008D63B6" w:rsidRDefault="00B97C1D" w:rsidP="00764FBF">
            <w:pPr>
              <w:rPr>
                <w:sz w:val="20"/>
                <w:szCs w:val="20"/>
              </w:rPr>
            </w:pPr>
            <w:r w:rsidRPr="008D63B6">
              <w:rPr>
                <w:sz w:val="20"/>
                <w:szCs w:val="20"/>
              </w:rPr>
              <w:t> </w:t>
            </w:r>
            <w:r w:rsidRPr="008D63B6">
              <w:rPr>
                <w:b/>
                <w:bCs/>
                <w:sz w:val="20"/>
                <w:szCs w:val="20"/>
              </w:rPr>
              <w:t>Всего</w:t>
            </w:r>
          </w:p>
        </w:tc>
        <w:tc>
          <w:tcPr>
            <w:tcW w:w="1054" w:type="dxa"/>
            <w:tcBorders>
              <w:top w:val="nil"/>
              <w:left w:val="nil"/>
              <w:bottom w:val="single" w:sz="8" w:space="0" w:color="auto"/>
              <w:right w:val="nil"/>
            </w:tcBorders>
            <w:shd w:val="clear" w:color="auto" w:fill="auto"/>
            <w:noWrap/>
            <w:vAlign w:val="bottom"/>
            <w:hideMark/>
          </w:tcPr>
          <w:p w:rsidR="00B97C1D" w:rsidRPr="008D63B6" w:rsidRDefault="00B97C1D" w:rsidP="00764FBF">
            <w:pPr>
              <w:rPr>
                <w:sz w:val="20"/>
                <w:szCs w:val="20"/>
              </w:rPr>
            </w:pPr>
            <w:r w:rsidRPr="008D63B6">
              <w:rPr>
                <w:sz w:val="20"/>
                <w:szCs w:val="20"/>
              </w:rPr>
              <w:t> </w:t>
            </w:r>
          </w:p>
        </w:tc>
        <w:tc>
          <w:tcPr>
            <w:tcW w:w="1053" w:type="dxa"/>
            <w:tcBorders>
              <w:top w:val="nil"/>
              <w:left w:val="nil"/>
              <w:bottom w:val="single" w:sz="8" w:space="0" w:color="auto"/>
              <w:right w:val="nil"/>
            </w:tcBorders>
            <w:shd w:val="clear" w:color="auto" w:fill="auto"/>
            <w:noWrap/>
            <w:vAlign w:val="bottom"/>
            <w:hideMark/>
          </w:tcPr>
          <w:p w:rsidR="00B97C1D" w:rsidRPr="008D63B6" w:rsidRDefault="00B97C1D" w:rsidP="00764FBF">
            <w:pPr>
              <w:rPr>
                <w:sz w:val="20"/>
                <w:szCs w:val="20"/>
              </w:rPr>
            </w:pPr>
            <w:r w:rsidRPr="008D63B6">
              <w:rPr>
                <w:sz w:val="20"/>
                <w:szCs w:val="20"/>
              </w:rPr>
              <w:t> </w:t>
            </w:r>
          </w:p>
        </w:tc>
        <w:tc>
          <w:tcPr>
            <w:tcW w:w="1053" w:type="dxa"/>
            <w:tcBorders>
              <w:top w:val="nil"/>
              <w:left w:val="nil"/>
              <w:bottom w:val="single" w:sz="8" w:space="0" w:color="auto"/>
              <w:right w:val="nil"/>
            </w:tcBorders>
            <w:shd w:val="clear" w:color="auto" w:fill="auto"/>
            <w:noWrap/>
            <w:vAlign w:val="bottom"/>
            <w:hideMark/>
          </w:tcPr>
          <w:p w:rsidR="00B97C1D" w:rsidRPr="008D63B6" w:rsidRDefault="00B97C1D" w:rsidP="00764FBF">
            <w:pPr>
              <w:rPr>
                <w:sz w:val="20"/>
                <w:szCs w:val="20"/>
              </w:rPr>
            </w:pPr>
            <w:r w:rsidRPr="008D63B6">
              <w:rPr>
                <w:sz w:val="20"/>
                <w:szCs w:val="20"/>
              </w:rPr>
              <w:t> </w:t>
            </w:r>
          </w:p>
        </w:tc>
        <w:tc>
          <w:tcPr>
            <w:tcW w:w="1053" w:type="dxa"/>
            <w:tcBorders>
              <w:top w:val="nil"/>
              <w:left w:val="nil"/>
              <w:bottom w:val="single" w:sz="8" w:space="0" w:color="auto"/>
              <w:right w:val="nil"/>
            </w:tcBorders>
            <w:shd w:val="clear" w:color="auto" w:fill="auto"/>
            <w:noWrap/>
            <w:vAlign w:val="bottom"/>
            <w:hideMark/>
          </w:tcPr>
          <w:p w:rsidR="00B97C1D" w:rsidRPr="008D63B6" w:rsidRDefault="00B97C1D" w:rsidP="00764FBF">
            <w:pPr>
              <w:rPr>
                <w:sz w:val="20"/>
                <w:szCs w:val="20"/>
              </w:rPr>
            </w:pPr>
            <w:r w:rsidRPr="008D63B6">
              <w:rPr>
                <w:sz w:val="20"/>
                <w:szCs w:val="20"/>
              </w:rPr>
              <w:t> </w:t>
            </w:r>
          </w:p>
        </w:tc>
        <w:tc>
          <w:tcPr>
            <w:tcW w:w="1053" w:type="dxa"/>
            <w:tcBorders>
              <w:top w:val="nil"/>
              <w:left w:val="nil"/>
              <w:bottom w:val="single" w:sz="8" w:space="0" w:color="auto"/>
              <w:right w:val="nil"/>
            </w:tcBorders>
            <w:shd w:val="clear" w:color="auto" w:fill="auto"/>
            <w:noWrap/>
            <w:vAlign w:val="bottom"/>
            <w:hideMark/>
          </w:tcPr>
          <w:p w:rsidR="00B97C1D" w:rsidRPr="008D63B6" w:rsidRDefault="00B97C1D" w:rsidP="00764FBF">
            <w:pPr>
              <w:rPr>
                <w:sz w:val="20"/>
                <w:szCs w:val="20"/>
              </w:rPr>
            </w:pPr>
            <w:r w:rsidRPr="008D63B6">
              <w:rPr>
                <w:sz w:val="20"/>
                <w:szCs w:val="20"/>
              </w:rPr>
              <w:t> </w:t>
            </w:r>
          </w:p>
        </w:tc>
        <w:tc>
          <w:tcPr>
            <w:tcW w:w="1917" w:type="dxa"/>
            <w:gridSpan w:val="2"/>
            <w:tcBorders>
              <w:top w:val="single" w:sz="4" w:space="0" w:color="auto"/>
              <w:left w:val="nil"/>
              <w:bottom w:val="single" w:sz="8" w:space="0" w:color="auto"/>
              <w:right w:val="single" w:sz="4" w:space="0" w:color="auto"/>
            </w:tcBorders>
            <w:shd w:val="clear" w:color="auto" w:fill="auto"/>
            <w:noWrap/>
            <w:vAlign w:val="bottom"/>
            <w:hideMark/>
          </w:tcPr>
          <w:p w:rsidR="00B97C1D" w:rsidRPr="008D63B6" w:rsidRDefault="00B97C1D" w:rsidP="00764FBF">
            <w:pPr>
              <w:rPr>
                <w:b/>
                <w:bCs/>
                <w:sz w:val="20"/>
                <w:szCs w:val="20"/>
              </w:rPr>
            </w:pP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B97C1D" w:rsidRPr="008D63B6" w:rsidRDefault="00B97C1D" w:rsidP="00764FBF">
            <w:pPr>
              <w:jc w:val="right"/>
              <w:rPr>
                <w:b/>
                <w:bCs/>
                <w:sz w:val="20"/>
                <w:szCs w:val="20"/>
              </w:rPr>
            </w:pPr>
            <w:r w:rsidRPr="008D63B6">
              <w:rPr>
                <w:b/>
                <w:bCs/>
                <w:sz w:val="20"/>
                <w:szCs w:val="20"/>
              </w:rPr>
              <w:t>4 663 481,00</w:t>
            </w:r>
          </w:p>
        </w:tc>
      </w:tr>
    </w:tbl>
    <w:p w:rsidR="00B97C1D" w:rsidRPr="00D04686" w:rsidRDefault="00B97C1D" w:rsidP="00B97C1D">
      <w:pPr>
        <w:tabs>
          <w:tab w:val="left" w:pos="0"/>
        </w:tabs>
        <w:ind w:firstLine="709"/>
        <w:jc w:val="right"/>
        <w:rPr>
          <w:bCs/>
          <w:sz w:val="20"/>
          <w:szCs w:val="20"/>
        </w:rPr>
      </w:pPr>
      <w:r>
        <w:rPr>
          <w:sz w:val="20"/>
          <w:szCs w:val="20"/>
        </w:rPr>
        <w:br w:type="page"/>
      </w:r>
      <w:r w:rsidRPr="00D04686">
        <w:rPr>
          <w:bCs/>
          <w:sz w:val="20"/>
          <w:szCs w:val="20"/>
        </w:rPr>
        <w:lastRenderedPageBreak/>
        <w:t>Приложение 6</w:t>
      </w:r>
    </w:p>
    <w:p w:rsidR="00B97C1D" w:rsidRPr="00797603" w:rsidRDefault="00B97C1D" w:rsidP="00B97C1D">
      <w:pPr>
        <w:jc w:val="right"/>
        <w:rPr>
          <w:bCs/>
          <w:sz w:val="20"/>
          <w:szCs w:val="20"/>
        </w:rPr>
      </w:pPr>
      <w:r w:rsidRPr="00797603">
        <w:rPr>
          <w:bCs/>
          <w:sz w:val="20"/>
          <w:szCs w:val="20"/>
        </w:rPr>
        <w:t>к Решению Думы Филипповского</w:t>
      </w:r>
    </w:p>
    <w:p w:rsidR="00B97C1D" w:rsidRPr="00797603" w:rsidRDefault="00B97C1D" w:rsidP="00B97C1D">
      <w:pPr>
        <w:jc w:val="right"/>
        <w:rPr>
          <w:bCs/>
          <w:sz w:val="20"/>
          <w:szCs w:val="20"/>
        </w:rPr>
      </w:pPr>
      <w:r w:rsidRPr="00797603">
        <w:rPr>
          <w:bCs/>
          <w:sz w:val="20"/>
          <w:szCs w:val="20"/>
        </w:rPr>
        <w:t xml:space="preserve">муниципального образования </w:t>
      </w:r>
    </w:p>
    <w:p w:rsidR="00B97C1D" w:rsidRPr="00797603" w:rsidRDefault="00B97C1D" w:rsidP="00B97C1D">
      <w:pPr>
        <w:jc w:val="right"/>
        <w:rPr>
          <w:bCs/>
          <w:sz w:val="20"/>
          <w:szCs w:val="20"/>
        </w:rPr>
      </w:pPr>
      <w:r>
        <w:rPr>
          <w:bCs/>
          <w:sz w:val="20"/>
          <w:szCs w:val="20"/>
        </w:rPr>
        <w:t>от  25.12.2014 года  № 76</w:t>
      </w:r>
    </w:p>
    <w:p w:rsidR="00B97C1D" w:rsidRPr="00797603" w:rsidRDefault="00B97C1D" w:rsidP="00B97C1D">
      <w:pPr>
        <w:jc w:val="right"/>
        <w:rPr>
          <w:bCs/>
          <w:sz w:val="20"/>
          <w:szCs w:val="20"/>
        </w:rPr>
      </w:pPr>
      <w:r w:rsidRPr="00797603">
        <w:rPr>
          <w:bCs/>
          <w:sz w:val="20"/>
          <w:szCs w:val="20"/>
        </w:rPr>
        <w:t xml:space="preserve"> «Об утверждении бюджета Филипповского </w:t>
      </w:r>
    </w:p>
    <w:p w:rsidR="00B97C1D" w:rsidRPr="00797603" w:rsidRDefault="00B97C1D" w:rsidP="00B97C1D">
      <w:pPr>
        <w:jc w:val="right"/>
        <w:rPr>
          <w:bCs/>
          <w:sz w:val="20"/>
          <w:szCs w:val="20"/>
        </w:rPr>
      </w:pPr>
      <w:r w:rsidRPr="00797603">
        <w:rPr>
          <w:bCs/>
          <w:sz w:val="20"/>
          <w:szCs w:val="20"/>
        </w:rPr>
        <w:t xml:space="preserve">муниципального образования  на 2015 год </w:t>
      </w:r>
    </w:p>
    <w:p w:rsidR="00B97C1D" w:rsidRPr="00797603" w:rsidRDefault="00B97C1D" w:rsidP="00B97C1D">
      <w:pPr>
        <w:jc w:val="right"/>
        <w:rPr>
          <w:bCs/>
          <w:sz w:val="20"/>
          <w:szCs w:val="20"/>
        </w:rPr>
      </w:pPr>
      <w:r w:rsidRPr="00797603">
        <w:rPr>
          <w:bCs/>
          <w:sz w:val="20"/>
          <w:szCs w:val="20"/>
        </w:rPr>
        <w:t>и  на плановый период 2016 и 2017 годов»</w:t>
      </w:r>
    </w:p>
    <w:p w:rsidR="00B97C1D" w:rsidRPr="00D04686" w:rsidRDefault="00B97C1D" w:rsidP="00B97C1D">
      <w:pPr>
        <w:autoSpaceDE w:val="0"/>
        <w:autoSpaceDN w:val="0"/>
        <w:adjustRightInd w:val="0"/>
        <w:ind w:firstLine="709"/>
        <w:jc w:val="right"/>
        <w:rPr>
          <w:snapToGrid w:val="0"/>
          <w:sz w:val="20"/>
          <w:szCs w:val="20"/>
        </w:rPr>
      </w:pPr>
    </w:p>
    <w:p w:rsidR="00B97C1D" w:rsidRPr="00D04686" w:rsidRDefault="00B97C1D" w:rsidP="00B97C1D">
      <w:pPr>
        <w:autoSpaceDE w:val="0"/>
        <w:autoSpaceDN w:val="0"/>
        <w:adjustRightInd w:val="0"/>
        <w:ind w:firstLine="709"/>
        <w:jc w:val="right"/>
        <w:rPr>
          <w:snapToGrid w:val="0"/>
          <w:sz w:val="20"/>
          <w:szCs w:val="20"/>
        </w:rPr>
      </w:pPr>
    </w:p>
    <w:p w:rsidR="00B97C1D" w:rsidRPr="00D04686" w:rsidRDefault="00B97C1D" w:rsidP="00B97C1D">
      <w:pPr>
        <w:ind w:firstLine="709"/>
        <w:jc w:val="right"/>
        <w:rPr>
          <w:snapToGrid w:val="0"/>
          <w:sz w:val="20"/>
          <w:szCs w:val="20"/>
        </w:rPr>
      </w:pPr>
    </w:p>
    <w:p w:rsidR="00B97C1D" w:rsidRPr="00D04686" w:rsidRDefault="00B97C1D" w:rsidP="00B97C1D">
      <w:pPr>
        <w:ind w:firstLine="709"/>
        <w:jc w:val="center"/>
        <w:rPr>
          <w:b/>
          <w:snapToGrid w:val="0"/>
        </w:rPr>
      </w:pPr>
      <w:r w:rsidRPr="00D04686">
        <w:rPr>
          <w:b/>
          <w:snapToGrid w:val="0"/>
        </w:rPr>
        <w:t>Распределение бюджетных ассигнований по разделам и подразделам классификации бюджетов Российской Федерации на плановый период 2016 и 2017 годов</w:t>
      </w:r>
    </w:p>
    <w:p w:rsidR="00B97C1D" w:rsidRPr="00797603" w:rsidRDefault="00B97C1D" w:rsidP="00B97C1D">
      <w:pPr>
        <w:jc w:val="both"/>
        <w:rPr>
          <w:highlight w:val="yellow"/>
        </w:rPr>
      </w:pPr>
    </w:p>
    <w:p w:rsidR="00B97C1D" w:rsidRDefault="00B97C1D" w:rsidP="00B97C1D">
      <w:pPr>
        <w:tabs>
          <w:tab w:val="left" w:pos="0"/>
        </w:tabs>
        <w:ind w:firstLine="709"/>
        <w:jc w:val="right"/>
        <w:rPr>
          <w:sz w:val="20"/>
          <w:szCs w:val="20"/>
        </w:rPr>
      </w:pPr>
      <w:r w:rsidRPr="008D63B6">
        <w:rPr>
          <w:sz w:val="20"/>
          <w:szCs w:val="20"/>
        </w:rPr>
        <w:t>рублей</w:t>
      </w:r>
    </w:p>
    <w:tbl>
      <w:tblPr>
        <w:tblW w:w="9640" w:type="dxa"/>
        <w:tblInd w:w="-34" w:type="dxa"/>
        <w:tblLook w:val="04A0" w:firstRow="1" w:lastRow="0" w:firstColumn="1" w:lastColumn="0" w:noHBand="0" w:noVBand="1"/>
      </w:tblPr>
      <w:tblGrid>
        <w:gridCol w:w="1181"/>
        <w:gridCol w:w="1054"/>
        <w:gridCol w:w="1053"/>
        <w:gridCol w:w="1053"/>
        <w:gridCol w:w="1053"/>
        <w:gridCol w:w="418"/>
        <w:gridCol w:w="567"/>
        <w:gridCol w:w="567"/>
        <w:gridCol w:w="1276"/>
        <w:gridCol w:w="1418"/>
      </w:tblGrid>
      <w:tr w:rsidR="00B97C1D" w:rsidRPr="005B2C58" w:rsidTr="00764FBF">
        <w:trPr>
          <w:trHeight w:val="645"/>
        </w:trPr>
        <w:tc>
          <w:tcPr>
            <w:tcW w:w="5812" w:type="dxa"/>
            <w:gridSpan w:val="6"/>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97C1D" w:rsidRPr="005B2C58" w:rsidRDefault="00B97C1D" w:rsidP="00764FBF">
            <w:pPr>
              <w:jc w:val="center"/>
              <w:rPr>
                <w:b/>
                <w:bCs/>
                <w:sz w:val="20"/>
                <w:szCs w:val="20"/>
              </w:rPr>
            </w:pPr>
            <w:r w:rsidRPr="005B2C58">
              <w:rPr>
                <w:b/>
                <w:bCs/>
                <w:sz w:val="20"/>
                <w:szCs w:val="20"/>
              </w:rPr>
              <w:t>Наименование показателя</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B97C1D" w:rsidRPr="005B2C58" w:rsidRDefault="00B97C1D" w:rsidP="00764FBF">
            <w:pPr>
              <w:jc w:val="center"/>
              <w:rPr>
                <w:b/>
                <w:bCs/>
                <w:sz w:val="20"/>
                <w:szCs w:val="20"/>
              </w:rPr>
            </w:pPr>
            <w:r w:rsidRPr="005B2C58">
              <w:rPr>
                <w:b/>
                <w:bCs/>
                <w:sz w:val="20"/>
                <w:szCs w:val="20"/>
              </w:rPr>
              <w:t>РЗ</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B97C1D" w:rsidRPr="005B2C58" w:rsidRDefault="00B97C1D" w:rsidP="00764FBF">
            <w:pPr>
              <w:jc w:val="center"/>
              <w:rPr>
                <w:b/>
                <w:bCs/>
                <w:sz w:val="20"/>
                <w:szCs w:val="20"/>
              </w:rPr>
            </w:pPr>
            <w:r w:rsidRPr="005B2C58">
              <w:rPr>
                <w:b/>
                <w:bCs/>
                <w:sz w:val="20"/>
                <w:szCs w:val="20"/>
              </w:rPr>
              <w:t>ПР</w:t>
            </w:r>
          </w:p>
        </w:tc>
        <w:tc>
          <w:tcPr>
            <w:tcW w:w="1276" w:type="dxa"/>
            <w:tcBorders>
              <w:top w:val="single" w:sz="8" w:space="0" w:color="auto"/>
              <w:left w:val="nil"/>
              <w:bottom w:val="single" w:sz="8" w:space="0" w:color="auto"/>
              <w:right w:val="nil"/>
            </w:tcBorders>
            <w:shd w:val="clear" w:color="auto" w:fill="auto"/>
            <w:vAlign w:val="center"/>
            <w:hideMark/>
          </w:tcPr>
          <w:p w:rsidR="00B97C1D" w:rsidRPr="005B2C58" w:rsidRDefault="00B97C1D" w:rsidP="00764FBF">
            <w:pPr>
              <w:jc w:val="center"/>
              <w:rPr>
                <w:b/>
                <w:bCs/>
                <w:sz w:val="20"/>
                <w:szCs w:val="20"/>
              </w:rPr>
            </w:pPr>
            <w:r w:rsidRPr="005B2C58">
              <w:rPr>
                <w:b/>
                <w:bCs/>
                <w:sz w:val="20"/>
                <w:szCs w:val="20"/>
              </w:rPr>
              <w:t xml:space="preserve">Сумма на </w:t>
            </w:r>
            <w:r>
              <w:rPr>
                <w:b/>
                <w:bCs/>
                <w:sz w:val="20"/>
                <w:szCs w:val="20"/>
              </w:rPr>
              <w:t>2016</w:t>
            </w:r>
            <w:r w:rsidRPr="005B2C58">
              <w:rPr>
                <w:b/>
                <w:bCs/>
                <w:sz w:val="20"/>
                <w:szCs w:val="20"/>
              </w:rPr>
              <w:t xml:space="preserve"> год</w:t>
            </w:r>
          </w:p>
        </w:tc>
        <w:tc>
          <w:tcPr>
            <w:tcW w:w="141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97C1D" w:rsidRPr="005B2C58" w:rsidRDefault="00B97C1D" w:rsidP="00764FBF">
            <w:pPr>
              <w:jc w:val="center"/>
              <w:rPr>
                <w:b/>
                <w:bCs/>
                <w:sz w:val="20"/>
                <w:szCs w:val="20"/>
              </w:rPr>
            </w:pPr>
            <w:r w:rsidRPr="005B2C58">
              <w:rPr>
                <w:b/>
                <w:bCs/>
                <w:sz w:val="20"/>
                <w:szCs w:val="20"/>
              </w:rPr>
              <w:t xml:space="preserve">Сумма на </w:t>
            </w:r>
            <w:r>
              <w:rPr>
                <w:b/>
                <w:bCs/>
                <w:sz w:val="20"/>
                <w:szCs w:val="20"/>
              </w:rPr>
              <w:t>2017</w:t>
            </w:r>
            <w:r w:rsidRPr="005B2C58">
              <w:rPr>
                <w:b/>
                <w:bCs/>
                <w:sz w:val="20"/>
                <w:szCs w:val="20"/>
              </w:rPr>
              <w:t xml:space="preserve"> год</w:t>
            </w:r>
          </w:p>
        </w:tc>
      </w:tr>
      <w:tr w:rsidR="00B97C1D" w:rsidRPr="005B2C58" w:rsidTr="00764FBF">
        <w:trPr>
          <w:trHeight w:val="255"/>
        </w:trPr>
        <w:tc>
          <w:tcPr>
            <w:tcW w:w="5812"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B97C1D" w:rsidRPr="005B2C58" w:rsidRDefault="00B97C1D" w:rsidP="00764FBF">
            <w:pPr>
              <w:rPr>
                <w:sz w:val="20"/>
                <w:szCs w:val="20"/>
              </w:rPr>
            </w:pPr>
            <w:r w:rsidRPr="005B2C58">
              <w:rPr>
                <w:sz w:val="20"/>
                <w:szCs w:val="20"/>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00</w:t>
            </w:r>
          </w:p>
        </w:tc>
        <w:tc>
          <w:tcPr>
            <w:tcW w:w="1276"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right"/>
              <w:rPr>
                <w:sz w:val="20"/>
                <w:szCs w:val="20"/>
              </w:rPr>
            </w:pPr>
            <w:r w:rsidRPr="005B2C58">
              <w:rPr>
                <w:sz w:val="20"/>
                <w:szCs w:val="20"/>
              </w:rPr>
              <w:t>1 567 701,00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B97C1D" w:rsidRPr="005B2C58" w:rsidRDefault="00B97C1D" w:rsidP="00764FBF">
            <w:pPr>
              <w:jc w:val="right"/>
              <w:rPr>
                <w:sz w:val="20"/>
                <w:szCs w:val="20"/>
              </w:rPr>
            </w:pPr>
            <w:r w:rsidRPr="005B2C58">
              <w:rPr>
                <w:sz w:val="20"/>
                <w:szCs w:val="20"/>
              </w:rPr>
              <w:t>1 465 636,30</w:t>
            </w:r>
          </w:p>
        </w:tc>
      </w:tr>
      <w:tr w:rsidR="00B97C1D" w:rsidRPr="005B2C58" w:rsidTr="00764FBF">
        <w:trPr>
          <w:trHeight w:val="435"/>
        </w:trPr>
        <w:tc>
          <w:tcPr>
            <w:tcW w:w="58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97C1D" w:rsidRPr="005B2C58" w:rsidRDefault="00B97C1D" w:rsidP="00764FBF">
            <w:pPr>
              <w:rPr>
                <w:sz w:val="20"/>
                <w:szCs w:val="20"/>
              </w:rPr>
            </w:pPr>
            <w:r w:rsidRPr="005B2C58">
              <w:rPr>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02</w:t>
            </w:r>
          </w:p>
        </w:tc>
        <w:tc>
          <w:tcPr>
            <w:tcW w:w="1276"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right"/>
              <w:rPr>
                <w:sz w:val="20"/>
                <w:szCs w:val="20"/>
              </w:rPr>
            </w:pPr>
            <w:r w:rsidRPr="005B2C58">
              <w:rPr>
                <w:sz w:val="20"/>
                <w:szCs w:val="20"/>
              </w:rPr>
              <w:t>370 317,00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B97C1D" w:rsidRPr="005B2C58" w:rsidRDefault="00B97C1D" w:rsidP="00764FBF">
            <w:pPr>
              <w:jc w:val="right"/>
              <w:rPr>
                <w:sz w:val="20"/>
                <w:szCs w:val="20"/>
              </w:rPr>
            </w:pPr>
            <w:r w:rsidRPr="005B2C58">
              <w:rPr>
                <w:sz w:val="20"/>
                <w:szCs w:val="20"/>
              </w:rPr>
              <w:t>365 517,00</w:t>
            </w:r>
          </w:p>
        </w:tc>
      </w:tr>
      <w:tr w:rsidR="00B97C1D" w:rsidRPr="005B2C58" w:rsidTr="00764FBF">
        <w:trPr>
          <w:trHeight w:val="645"/>
        </w:trPr>
        <w:tc>
          <w:tcPr>
            <w:tcW w:w="58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97C1D" w:rsidRPr="005B2C58" w:rsidRDefault="00B97C1D" w:rsidP="00764FBF">
            <w:pPr>
              <w:rPr>
                <w:sz w:val="20"/>
                <w:szCs w:val="20"/>
              </w:rPr>
            </w:pPr>
            <w:r w:rsidRPr="005B2C58">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04</w:t>
            </w:r>
          </w:p>
        </w:tc>
        <w:tc>
          <w:tcPr>
            <w:tcW w:w="1276"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right"/>
              <w:rPr>
                <w:sz w:val="20"/>
                <w:szCs w:val="20"/>
              </w:rPr>
            </w:pPr>
            <w:r w:rsidRPr="005B2C58">
              <w:rPr>
                <w:sz w:val="20"/>
                <w:szCs w:val="20"/>
              </w:rPr>
              <w:t>1 191 684,00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B97C1D" w:rsidRPr="005B2C58" w:rsidRDefault="00B97C1D" w:rsidP="00764FBF">
            <w:pPr>
              <w:jc w:val="right"/>
              <w:rPr>
                <w:sz w:val="20"/>
                <w:szCs w:val="20"/>
              </w:rPr>
            </w:pPr>
            <w:r w:rsidRPr="005B2C58">
              <w:rPr>
                <w:sz w:val="20"/>
                <w:szCs w:val="20"/>
              </w:rPr>
              <w:t>1 094 419,30</w:t>
            </w:r>
          </w:p>
        </w:tc>
      </w:tr>
      <w:tr w:rsidR="00B97C1D" w:rsidRPr="005B2C58" w:rsidTr="00764FBF">
        <w:trPr>
          <w:trHeight w:val="255"/>
        </w:trPr>
        <w:tc>
          <w:tcPr>
            <w:tcW w:w="58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97C1D" w:rsidRPr="005B2C58" w:rsidRDefault="00B97C1D" w:rsidP="00764FBF">
            <w:pPr>
              <w:rPr>
                <w:sz w:val="20"/>
                <w:szCs w:val="20"/>
              </w:rPr>
            </w:pPr>
            <w:r w:rsidRPr="005B2C58">
              <w:rPr>
                <w:sz w:val="20"/>
                <w:szCs w:val="20"/>
              </w:rPr>
              <w:t>Резервные фонды</w:t>
            </w:r>
          </w:p>
        </w:tc>
        <w:tc>
          <w:tcPr>
            <w:tcW w:w="567"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11</w:t>
            </w:r>
          </w:p>
        </w:tc>
        <w:tc>
          <w:tcPr>
            <w:tcW w:w="1276"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right"/>
              <w:rPr>
                <w:sz w:val="20"/>
                <w:szCs w:val="20"/>
              </w:rPr>
            </w:pPr>
            <w:r w:rsidRPr="005B2C58">
              <w:rPr>
                <w:sz w:val="20"/>
                <w:szCs w:val="20"/>
              </w:rPr>
              <w:t>5 000,00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B97C1D" w:rsidRPr="005B2C58" w:rsidRDefault="00B97C1D" w:rsidP="00764FBF">
            <w:pPr>
              <w:jc w:val="right"/>
              <w:rPr>
                <w:sz w:val="20"/>
                <w:szCs w:val="20"/>
              </w:rPr>
            </w:pPr>
            <w:r w:rsidRPr="005B2C58">
              <w:rPr>
                <w:sz w:val="20"/>
                <w:szCs w:val="20"/>
              </w:rPr>
              <w:t>5 000,00</w:t>
            </w:r>
          </w:p>
        </w:tc>
      </w:tr>
      <w:tr w:rsidR="00B97C1D" w:rsidRPr="005B2C58" w:rsidTr="00764FBF">
        <w:trPr>
          <w:trHeight w:val="255"/>
        </w:trPr>
        <w:tc>
          <w:tcPr>
            <w:tcW w:w="58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97C1D" w:rsidRPr="005B2C58" w:rsidRDefault="00B97C1D" w:rsidP="00764FBF">
            <w:pPr>
              <w:rPr>
                <w:sz w:val="20"/>
                <w:szCs w:val="20"/>
              </w:rPr>
            </w:pPr>
            <w:r w:rsidRPr="005B2C58">
              <w:rPr>
                <w:sz w:val="20"/>
                <w:szCs w:val="20"/>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13</w:t>
            </w:r>
          </w:p>
        </w:tc>
        <w:tc>
          <w:tcPr>
            <w:tcW w:w="1276"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right"/>
              <w:rPr>
                <w:sz w:val="20"/>
                <w:szCs w:val="20"/>
              </w:rPr>
            </w:pPr>
            <w:r w:rsidRPr="005B2C58">
              <w:rPr>
                <w:sz w:val="20"/>
                <w:szCs w:val="20"/>
              </w:rPr>
              <w:t>700,00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B97C1D" w:rsidRPr="005B2C58" w:rsidRDefault="00B97C1D" w:rsidP="00764FBF">
            <w:pPr>
              <w:jc w:val="right"/>
              <w:rPr>
                <w:sz w:val="20"/>
                <w:szCs w:val="20"/>
              </w:rPr>
            </w:pPr>
            <w:r w:rsidRPr="005B2C58">
              <w:rPr>
                <w:sz w:val="20"/>
                <w:szCs w:val="20"/>
              </w:rPr>
              <w:t>700,00</w:t>
            </w:r>
          </w:p>
        </w:tc>
      </w:tr>
      <w:tr w:rsidR="00B97C1D" w:rsidRPr="005B2C58" w:rsidTr="00764FBF">
        <w:trPr>
          <w:trHeight w:val="255"/>
        </w:trPr>
        <w:tc>
          <w:tcPr>
            <w:tcW w:w="58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97C1D" w:rsidRPr="005B2C58" w:rsidRDefault="00B97C1D" w:rsidP="00764FBF">
            <w:pPr>
              <w:rPr>
                <w:sz w:val="20"/>
                <w:szCs w:val="20"/>
              </w:rPr>
            </w:pPr>
            <w:r w:rsidRPr="005B2C58">
              <w:rPr>
                <w:sz w:val="20"/>
                <w:szCs w:val="20"/>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00</w:t>
            </w:r>
          </w:p>
        </w:tc>
        <w:tc>
          <w:tcPr>
            <w:tcW w:w="1276"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right"/>
              <w:rPr>
                <w:sz w:val="20"/>
                <w:szCs w:val="20"/>
              </w:rPr>
            </w:pPr>
            <w:r w:rsidRPr="005B2C58">
              <w:rPr>
                <w:sz w:val="20"/>
                <w:szCs w:val="20"/>
              </w:rPr>
              <w:t>72 000,00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B97C1D" w:rsidRPr="005B2C58" w:rsidRDefault="00B97C1D" w:rsidP="00764FBF">
            <w:pPr>
              <w:jc w:val="right"/>
              <w:rPr>
                <w:sz w:val="20"/>
                <w:szCs w:val="20"/>
              </w:rPr>
            </w:pPr>
            <w:r w:rsidRPr="005B2C58">
              <w:rPr>
                <w:sz w:val="20"/>
                <w:szCs w:val="20"/>
              </w:rPr>
              <w:t>68 700,00</w:t>
            </w:r>
          </w:p>
        </w:tc>
      </w:tr>
      <w:tr w:rsidR="00B97C1D" w:rsidRPr="005B2C58" w:rsidTr="00764FBF">
        <w:trPr>
          <w:trHeight w:val="255"/>
        </w:trPr>
        <w:tc>
          <w:tcPr>
            <w:tcW w:w="58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97C1D" w:rsidRPr="005B2C58" w:rsidRDefault="00B97C1D" w:rsidP="00764FBF">
            <w:pPr>
              <w:rPr>
                <w:sz w:val="20"/>
                <w:szCs w:val="20"/>
              </w:rPr>
            </w:pPr>
            <w:r w:rsidRPr="005B2C58">
              <w:rPr>
                <w:sz w:val="20"/>
                <w:szCs w:val="20"/>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03</w:t>
            </w:r>
          </w:p>
        </w:tc>
        <w:tc>
          <w:tcPr>
            <w:tcW w:w="1276"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right"/>
              <w:rPr>
                <w:sz w:val="20"/>
                <w:szCs w:val="20"/>
              </w:rPr>
            </w:pPr>
            <w:r w:rsidRPr="005B2C58">
              <w:rPr>
                <w:sz w:val="20"/>
                <w:szCs w:val="20"/>
              </w:rPr>
              <w:t>72 000,00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B97C1D" w:rsidRPr="005B2C58" w:rsidRDefault="00B97C1D" w:rsidP="00764FBF">
            <w:pPr>
              <w:jc w:val="right"/>
              <w:rPr>
                <w:sz w:val="20"/>
                <w:szCs w:val="20"/>
              </w:rPr>
            </w:pPr>
            <w:r w:rsidRPr="005B2C58">
              <w:rPr>
                <w:sz w:val="20"/>
                <w:szCs w:val="20"/>
              </w:rPr>
              <w:t>68 700,00</w:t>
            </w:r>
          </w:p>
        </w:tc>
      </w:tr>
      <w:tr w:rsidR="00B97C1D" w:rsidRPr="005B2C58" w:rsidTr="00764FBF">
        <w:trPr>
          <w:trHeight w:val="255"/>
        </w:trPr>
        <w:tc>
          <w:tcPr>
            <w:tcW w:w="58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97C1D" w:rsidRPr="005B2C58" w:rsidRDefault="00B97C1D" w:rsidP="00764FBF">
            <w:pPr>
              <w:rPr>
                <w:sz w:val="20"/>
                <w:szCs w:val="20"/>
              </w:rPr>
            </w:pPr>
            <w:r w:rsidRPr="005B2C58">
              <w:rPr>
                <w:sz w:val="20"/>
                <w:szCs w:val="20"/>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00</w:t>
            </w:r>
          </w:p>
        </w:tc>
        <w:tc>
          <w:tcPr>
            <w:tcW w:w="1276"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right"/>
              <w:rPr>
                <w:sz w:val="20"/>
                <w:szCs w:val="20"/>
              </w:rPr>
            </w:pPr>
            <w:r w:rsidRPr="005B2C58">
              <w:rPr>
                <w:sz w:val="20"/>
                <w:szCs w:val="20"/>
              </w:rPr>
              <w:t>473 600,00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B97C1D" w:rsidRPr="005B2C58" w:rsidRDefault="00B97C1D" w:rsidP="00764FBF">
            <w:pPr>
              <w:jc w:val="right"/>
              <w:rPr>
                <w:sz w:val="20"/>
                <w:szCs w:val="20"/>
              </w:rPr>
            </w:pPr>
            <w:r w:rsidRPr="005B2C58">
              <w:rPr>
                <w:sz w:val="20"/>
                <w:szCs w:val="20"/>
              </w:rPr>
              <w:t>473 600,00</w:t>
            </w:r>
          </w:p>
        </w:tc>
      </w:tr>
      <w:tr w:rsidR="00B97C1D" w:rsidRPr="005B2C58" w:rsidTr="00764FBF">
        <w:trPr>
          <w:trHeight w:val="255"/>
        </w:trPr>
        <w:tc>
          <w:tcPr>
            <w:tcW w:w="58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97C1D" w:rsidRPr="005B2C58" w:rsidRDefault="00B97C1D" w:rsidP="00764FBF">
            <w:pPr>
              <w:rPr>
                <w:sz w:val="20"/>
                <w:szCs w:val="20"/>
              </w:rPr>
            </w:pPr>
            <w:r w:rsidRPr="005B2C58">
              <w:rPr>
                <w:sz w:val="20"/>
                <w:szCs w:val="20"/>
              </w:rPr>
              <w:t>Дорожное хозяйство(дорожные фонды)</w:t>
            </w:r>
          </w:p>
        </w:tc>
        <w:tc>
          <w:tcPr>
            <w:tcW w:w="567"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09</w:t>
            </w:r>
          </w:p>
        </w:tc>
        <w:tc>
          <w:tcPr>
            <w:tcW w:w="1276"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right"/>
              <w:rPr>
                <w:sz w:val="20"/>
                <w:szCs w:val="20"/>
              </w:rPr>
            </w:pPr>
            <w:r w:rsidRPr="005B2C58">
              <w:rPr>
                <w:sz w:val="20"/>
                <w:szCs w:val="20"/>
              </w:rPr>
              <w:t>473 600,00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B97C1D" w:rsidRPr="005B2C58" w:rsidRDefault="00B97C1D" w:rsidP="00764FBF">
            <w:pPr>
              <w:jc w:val="right"/>
              <w:rPr>
                <w:sz w:val="20"/>
                <w:szCs w:val="20"/>
              </w:rPr>
            </w:pPr>
            <w:r w:rsidRPr="005B2C58">
              <w:rPr>
                <w:sz w:val="20"/>
                <w:szCs w:val="20"/>
              </w:rPr>
              <w:t>473 600,00</w:t>
            </w:r>
          </w:p>
        </w:tc>
      </w:tr>
      <w:tr w:rsidR="00B97C1D" w:rsidRPr="005B2C58" w:rsidTr="00764FBF">
        <w:trPr>
          <w:trHeight w:val="255"/>
        </w:trPr>
        <w:tc>
          <w:tcPr>
            <w:tcW w:w="58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97C1D" w:rsidRPr="005B2C58" w:rsidRDefault="00B97C1D" w:rsidP="00764FBF">
            <w:pPr>
              <w:rPr>
                <w:sz w:val="20"/>
                <w:szCs w:val="20"/>
              </w:rPr>
            </w:pPr>
            <w:r w:rsidRPr="005B2C58">
              <w:rPr>
                <w:sz w:val="20"/>
                <w:szCs w:val="20"/>
              </w:rPr>
              <w:t>КУЛЬТУРА И КИНЕМАТОГРАФИЯ</w:t>
            </w:r>
          </w:p>
        </w:tc>
        <w:tc>
          <w:tcPr>
            <w:tcW w:w="567"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00</w:t>
            </w:r>
          </w:p>
        </w:tc>
        <w:tc>
          <w:tcPr>
            <w:tcW w:w="1276"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right"/>
              <w:rPr>
                <w:sz w:val="20"/>
                <w:szCs w:val="20"/>
              </w:rPr>
            </w:pPr>
            <w:r w:rsidRPr="005B2C58">
              <w:rPr>
                <w:sz w:val="20"/>
                <w:szCs w:val="20"/>
              </w:rPr>
              <w:t>2 061 278,40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B97C1D" w:rsidRPr="005B2C58" w:rsidRDefault="00B97C1D" w:rsidP="00764FBF">
            <w:pPr>
              <w:jc w:val="right"/>
              <w:rPr>
                <w:sz w:val="20"/>
                <w:szCs w:val="20"/>
              </w:rPr>
            </w:pPr>
            <w:r w:rsidRPr="005B2C58">
              <w:rPr>
                <w:sz w:val="20"/>
                <w:szCs w:val="20"/>
              </w:rPr>
              <w:t>2 325 246,00</w:t>
            </w:r>
          </w:p>
        </w:tc>
      </w:tr>
      <w:tr w:rsidR="00B97C1D" w:rsidRPr="005B2C58" w:rsidTr="00764FBF">
        <w:trPr>
          <w:trHeight w:val="255"/>
        </w:trPr>
        <w:tc>
          <w:tcPr>
            <w:tcW w:w="58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97C1D" w:rsidRPr="005B2C58" w:rsidRDefault="00B97C1D" w:rsidP="00764FBF">
            <w:pPr>
              <w:rPr>
                <w:sz w:val="20"/>
                <w:szCs w:val="20"/>
              </w:rPr>
            </w:pPr>
            <w:r w:rsidRPr="005B2C58">
              <w:rPr>
                <w:sz w:val="20"/>
                <w:szCs w:val="20"/>
              </w:rPr>
              <w:t>Культура</w:t>
            </w:r>
          </w:p>
        </w:tc>
        <w:tc>
          <w:tcPr>
            <w:tcW w:w="567"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01</w:t>
            </w:r>
          </w:p>
        </w:tc>
        <w:tc>
          <w:tcPr>
            <w:tcW w:w="1276"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right"/>
              <w:rPr>
                <w:sz w:val="20"/>
                <w:szCs w:val="20"/>
              </w:rPr>
            </w:pPr>
            <w:r w:rsidRPr="005B2C58">
              <w:rPr>
                <w:sz w:val="20"/>
                <w:szCs w:val="20"/>
              </w:rPr>
              <w:t>2 061 278,40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B97C1D" w:rsidRPr="005B2C58" w:rsidRDefault="00B97C1D" w:rsidP="00764FBF">
            <w:pPr>
              <w:jc w:val="right"/>
              <w:rPr>
                <w:sz w:val="20"/>
                <w:szCs w:val="20"/>
              </w:rPr>
            </w:pPr>
            <w:r w:rsidRPr="005B2C58">
              <w:rPr>
                <w:sz w:val="20"/>
                <w:szCs w:val="20"/>
              </w:rPr>
              <w:t>2 325 246,00</w:t>
            </w:r>
          </w:p>
        </w:tc>
      </w:tr>
      <w:tr w:rsidR="00B97C1D" w:rsidRPr="005B2C58" w:rsidTr="00764FBF">
        <w:trPr>
          <w:trHeight w:val="435"/>
        </w:trPr>
        <w:tc>
          <w:tcPr>
            <w:tcW w:w="58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97C1D" w:rsidRPr="005B2C58" w:rsidRDefault="00B97C1D" w:rsidP="00764FBF">
            <w:pPr>
              <w:rPr>
                <w:sz w:val="20"/>
                <w:szCs w:val="20"/>
              </w:rPr>
            </w:pPr>
            <w:r w:rsidRPr="005B2C58">
              <w:rPr>
                <w:sz w:val="20"/>
                <w:szCs w:val="20"/>
              </w:rPr>
              <w:t>МЕЖБЮДЖЕТНЫЕ ТРАНСФЕРТЫ БЮДЖЕТАМ СУБЪЕКТОВ РОССИЙСКОЙ ФЕДЕРАЦИИ И МУНИЦИПАЛЬНЫХ ОБРАЗОВАНИЙ ОБЩЕГО ХАРАКТЕРА</w:t>
            </w:r>
          </w:p>
        </w:tc>
        <w:tc>
          <w:tcPr>
            <w:tcW w:w="567"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14</w:t>
            </w:r>
          </w:p>
        </w:tc>
        <w:tc>
          <w:tcPr>
            <w:tcW w:w="567"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00</w:t>
            </w:r>
          </w:p>
        </w:tc>
        <w:tc>
          <w:tcPr>
            <w:tcW w:w="1276" w:type="dxa"/>
            <w:tcBorders>
              <w:top w:val="nil"/>
              <w:left w:val="single" w:sz="4" w:space="0" w:color="auto"/>
              <w:bottom w:val="single" w:sz="4" w:space="0" w:color="auto"/>
              <w:right w:val="nil"/>
            </w:tcBorders>
            <w:shd w:val="clear" w:color="auto" w:fill="auto"/>
            <w:noWrap/>
            <w:vAlign w:val="bottom"/>
            <w:hideMark/>
          </w:tcPr>
          <w:p w:rsidR="00B97C1D" w:rsidRPr="005B2C58" w:rsidRDefault="00B97C1D" w:rsidP="00764FBF">
            <w:pPr>
              <w:jc w:val="right"/>
              <w:rPr>
                <w:sz w:val="20"/>
                <w:szCs w:val="20"/>
              </w:rPr>
            </w:pPr>
            <w:r w:rsidRPr="005B2C58">
              <w:rPr>
                <w:sz w:val="20"/>
                <w:szCs w:val="20"/>
              </w:rPr>
              <w:t>538 165,00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B97C1D" w:rsidRPr="005B2C58" w:rsidRDefault="00B97C1D" w:rsidP="00764FBF">
            <w:pPr>
              <w:jc w:val="right"/>
              <w:rPr>
                <w:sz w:val="20"/>
                <w:szCs w:val="20"/>
              </w:rPr>
            </w:pPr>
            <w:r w:rsidRPr="005B2C58">
              <w:rPr>
                <w:sz w:val="20"/>
                <w:szCs w:val="20"/>
              </w:rPr>
              <w:t>538 165,00</w:t>
            </w:r>
          </w:p>
        </w:tc>
      </w:tr>
      <w:tr w:rsidR="00B97C1D" w:rsidRPr="005B2C58" w:rsidTr="00764FBF">
        <w:trPr>
          <w:trHeight w:val="435"/>
        </w:trPr>
        <w:tc>
          <w:tcPr>
            <w:tcW w:w="5812" w:type="dxa"/>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rsidR="00B97C1D" w:rsidRPr="005B2C58" w:rsidRDefault="00B97C1D" w:rsidP="00764FBF">
            <w:pPr>
              <w:rPr>
                <w:sz w:val="20"/>
                <w:szCs w:val="20"/>
              </w:rPr>
            </w:pPr>
            <w:r w:rsidRPr="005B2C58">
              <w:rPr>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567" w:type="dxa"/>
            <w:tcBorders>
              <w:top w:val="nil"/>
              <w:left w:val="single" w:sz="4" w:space="0" w:color="auto"/>
              <w:bottom w:val="single" w:sz="8"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14</w:t>
            </w:r>
          </w:p>
        </w:tc>
        <w:tc>
          <w:tcPr>
            <w:tcW w:w="567" w:type="dxa"/>
            <w:tcBorders>
              <w:top w:val="nil"/>
              <w:left w:val="single" w:sz="4" w:space="0" w:color="auto"/>
              <w:bottom w:val="single" w:sz="8" w:space="0" w:color="auto"/>
              <w:right w:val="nil"/>
            </w:tcBorders>
            <w:shd w:val="clear" w:color="auto" w:fill="auto"/>
            <w:noWrap/>
            <w:vAlign w:val="bottom"/>
            <w:hideMark/>
          </w:tcPr>
          <w:p w:rsidR="00B97C1D" w:rsidRPr="005B2C58" w:rsidRDefault="00B97C1D" w:rsidP="00764FBF">
            <w:pPr>
              <w:jc w:val="center"/>
              <w:rPr>
                <w:sz w:val="20"/>
                <w:szCs w:val="20"/>
              </w:rPr>
            </w:pPr>
            <w:r w:rsidRPr="005B2C58">
              <w:rPr>
                <w:sz w:val="20"/>
                <w:szCs w:val="20"/>
              </w:rPr>
              <w:t>03</w:t>
            </w:r>
          </w:p>
        </w:tc>
        <w:tc>
          <w:tcPr>
            <w:tcW w:w="1276" w:type="dxa"/>
            <w:tcBorders>
              <w:top w:val="nil"/>
              <w:left w:val="single" w:sz="4" w:space="0" w:color="auto"/>
              <w:bottom w:val="single" w:sz="8" w:space="0" w:color="auto"/>
              <w:right w:val="nil"/>
            </w:tcBorders>
            <w:shd w:val="clear" w:color="auto" w:fill="auto"/>
            <w:noWrap/>
            <w:vAlign w:val="bottom"/>
            <w:hideMark/>
          </w:tcPr>
          <w:p w:rsidR="00B97C1D" w:rsidRPr="005B2C58" w:rsidRDefault="00B97C1D" w:rsidP="00764FBF">
            <w:pPr>
              <w:jc w:val="right"/>
              <w:rPr>
                <w:sz w:val="20"/>
                <w:szCs w:val="20"/>
              </w:rPr>
            </w:pPr>
            <w:r w:rsidRPr="005B2C58">
              <w:rPr>
                <w:sz w:val="20"/>
                <w:szCs w:val="20"/>
              </w:rPr>
              <w:t>538 165,00</w:t>
            </w:r>
          </w:p>
        </w:tc>
        <w:tc>
          <w:tcPr>
            <w:tcW w:w="1418" w:type="dxa"/>
            <w:tcBorders>
              <w:top w:val="nil"/>
              <w:left w:val="single" w:sz="4" w:space="0" w:color="auto"/>
              <w:bottom w:val="single" w:sz="8" w:space="0" w:color="auto"/>
              <w:right w:val="single" w:sz="4" w:space="0" w:color="auto"/>
            </w:tcBorders>
            <w:shd w:val="clear" w:color="auto" w:fill="auto"/>
            <w:noWrap/>
            <w:vAlign w:val="bottom"/>
            <w:hideMark/>
          </w:tcPr>
          <w:p w:rsidR="00B97C1D" w:rsidRPr="005B2C58" w:rsidRDefault="00B97C1D" w:rsidP="00764FBF">
            <w:pPr>
              <w:jc w:val="right"/>
              <w:rPr>
                <w:sz w:val="20"/>
                <w:szCs w:val="20"/>
              </w:rPr>
            </w:pPr>
            <w:r w:rsidRPr="005B2C58">
              <w:rPr>
                <w:sz w:val="20"/>
                <w:szCs w:val="20"/>
              </w:rPr>
              <w:t>538 165,00</w:t>
            </w:r>
          </w:p>
        </w:tc>
      </w:tr>
      <w:tr w:rsidR="00B97C1D" w:rsidRPr="005B2C58" w:rsidTr="00764FBF">
        <w:trPr>
          <w:trHeight w:val="255"/>
        </w:trPr>
        <w:tc>
          <w:tcPr>
            <w:tcW w:w="1181" w:type="dxa"/>
            <w:tcBorders>
              <w:top w:val="nil"/>
              <w:left w:val="single" w:sz="8" w:space="0" w:color="auto"/>
              <w:bottom w:val="single" w:sz="8" w:space="0" w:color="auto"/>
              <w:right w:val="nil"/>
            </w:tcBorders>
            <w:shd w:val="clear" w:color="auto" w:fill="auto"/>
            <w:noWrap/>
            <w:vAlign w:val="bottom"/>
            <w:hideMark/>
          </w:tcPr>
          <w:p w:rsidR="00B97C1D" w:rsidRPr="005B2C58" w:rsidRDefault="00B97C1D" w:rsidP="00764FBF">
            <w:pPr>
              <w:rPr>
                <w:sz w:val="20"/>
                <w:szCs w:val="20"/>
              </w:rPr>
            </w:pPr>
            <w:r w:rsidRPr="005B2C58">
              <w:rPr>
                <w:sz w:val="20"/>
                <w:szCs w:val="20"/>
              </w:rPr>
              <w:t> </w:t>
            </w:r>
            <w:r w:rsidRPr="005B2C58">
              <w:rPr>
                <w:b/>
                <w:bCs/>
                <w:sz w:val="20"/>
                <w:szCs w:val="20"/>
              </w:rPr>
              <w:t>Всего</w:t>
            </w:r>
          </w:p>
        </w:tc>
        <w:tc>
          <w:tcPr>
            <w:tcW w:w="1054" w:type="dxa"/>
            <w:tcBorders>
              <w:top w:val="nil"/>
              <w:left w:val="nil"/>
              <w:bottom w:val="single" w:sz="8" w:space="0" w:color="auto"/>
              <w:right w:val="nil"/>
            </w:tcBorders>
            <w:shd w:val="clear" w:color="auto" w:fill="auto"/>
            <w:noWrap/>
            <w:vAlign w:val="bottom"/>
            <w:hideMark/>
          </w:tcPr>
          <w:p w:rsidR="00B97C1D" w:rsidRPr="005B2C58" w:rsidRDefault="00B97C1D" w:rsidP="00764FBF">
            <w:pPr>
              <w:rPr>
                <w:sz w:val="20"/>
                <w:szCs w:val="20"/>
              </w:rPr>
            </w:pPr>
            <w:r w:rsidRPr="005B2C58">
              <w:rPr>
                <w:sz w:val="20"/>
                <w:szCs w:val="20"/>
              </w:rPr>
              <w:t> </w:t>
            </w:r>
          </w:p>
        </w:tc>
        <w:tc>
          <w:tcPr>
            <w:tcW w:w="1053" w:type="dxa"/>
            <w:tcBorders>
              <w:top w:val="nil"/>
              <w:left w:val="nil"/>
              <w:bottom w:val="single" w:sz="8" w:space="0" w:color="auto"/>
              <w:right w:val="nil"/>
            </w:tcBorders>
            <w:shd w:val="clear" w:color="auto" w:fill="auto"/>
            <w:noWrap/>
            <w:vAlign w:val="bottom"/>
            <w:hideMark/>
          </w:tcPr>
          <w:p w:rsidR="00B97C1D" w:rsidRPr="005B2C58" w:rsidRDefault="00B97C1D" w:rsidP="00764FBF">
            <w:pPr>
              <w:rPr>
                <w:sz w:val="20"/>
                <w:szCs w:val="20"/>
              </w:rPr>
            </w:pPr>
            <w:r w:rsidRPr="005B2C58">
              <w:rPr>
                <w:sz w:val="20"/>
                <w:szCs w:val="20"/>
              </w:rPr>
              <w:t> </w:t>
            </w:r>
          </w:p>
        </w:tc>
        <w:tc>
          <w:tcPr>
            <w:tcW w:w="1053" w:type="dxa"/>
            <w:tcBorders>
              <w:top w:val="nil"/>
              <w:left w:val="nil"/>
              <w:bottom w:val="single" w:sz="8" w:space="0" w:color="auto"/>
              <w:right w:val="nil"/>
            </w:tcBorders>
            <w:shd w:val="clear" w:color="auto" w:fill="auto"/>
            <w:noWrap/>
            <w:vAlign w:val="bottom"/>
            <w:hideMark/>
          </w:tcPr>
          <w:p w:rsidR="00B97C1D" w:rsidRPr="005B2C58" w:rsidRDefault="00B97C1D" w:rsidP="00764FBF">
            <w:pPr>
              <w:rPr>
                <w:sz w:val="20"/>
                <w:szCs w:val="20"/>
              </w:rPr>
            </w:pPr>
            <w:r w:rsidRPr="005B2C58">
              <w:rPr>
                <w:sz w:val="20"/>
                <w:szCs w:val="20"/>
              </w:rPr>
              <w:t> </w:t>
            </w:r>
          </w:p>
        </w:tc>
        <w:tc>
          <w:tcPr>
            <w:tcW w:w="1053" w:type="dxa"/>
            <w:tcBorders>
              <w:top w:val="nil"/>
              <w:left w:val="nil"/>
              <w:bottom w:val="single" w:sz="8" w:space="0" w:color="auto"/>
              <w:right w:val="nil"/>
            </w:tcBorders>
            <w:shd w:val="clear" w:color="auto" w:fill="auto"/>
            <w:noWrap/>
            <w:vAlign w:val="bottom"/>
            <w:hideMark/>
          </w:tcPr>
          <w:p w:rsidR="00B97C1D" w:rsidRPr="005B2C58" w:rsidRDefault="00B97C1D" w:rsidP="00764FBF">
            <w:pPr>
              <w:rPr>
                <w:sz w:val="20"/>
                <w:szCs w:val="20"/>
              </w:rPr>
            </w:pPr>
            <w:r w:rsidRPr="005B2C58">
              <w:rPr>
                <w:sz w:val="20"/>
                <w:szCs w:val="20"/>
              </w:rPr>
              <w:t> </w:t>
            </w:r>
          </w:p>
        </w:tc>
        <w:tc>
          <w:tcPr>
            <w:tcW w:w="418" w:type="dxa"/>
            <w:tcBorders>
              <w:top w:val="nil"/>
              <w:left w:val="nil"/>
              <w:bottom w:val="single" w:sz="8" w:space="0" w:color="auto"/>
              <w:right w:val="nil"/>
            </w:tcBorders>
            <w:shd w:val="clear" w:color="auto" w:fill="auto"/>
            <w:noWrap/>
            <w:vAlign w:val="bottom"/>
            <w:hideMark/>
          </w:tcPr>
          <w:p w:rsidR="00B97C1D" w:rsidRPr="005B2C58" w:rsidRDefault="00B97C1D" w:rsidP="00764FBF">
            <w:pPr>
              <w:rPr>
                <w:sz w:val="20"/>
                <w:szCs w:val="20"/>
              </w:rPr>
            </w:pPr>
            <w:r w:rsidRPr="005B2C58">
              <w:rPr>
                <w:sz w:val="20"/>
                <w:szCs w:val="20"/>
              </w:rPr>
              <w:t> </w:t>
            </w:r>
          </w:p>
        </w:tc>
        <w:tc>
          <w:tcPr>
            <w:tcW w:w="1134" w:type="dxa"/>
            <w:gridSpan w:val="2"/>
            <w:tcBorders>
              <w:top w:val="single" w:sz="4" w:space="0" w:color="auto"/>
              <w:left w:val="nil"/>
              <w:bottom w:val="single" w:sz="8" w:space="0" w:color="auto"/>
              <w:right w:val="single" w:sz="4" w:space="0" w:color="auto"/>
            </w:tcBorders>
            <w:shd w:val="clear" w:color="auto" w:fill="auto"/>
            <w:noWrap/>
            <w:vAlign w:val="bottom"/>
            <w:hideMark/>
          </w:tcPr>
          <w:p w:rsidR="00B97C1D" w:rsidRPr="005B2C58" w:rsidRDefault="00B97C1D" w:rsidP="00764FBF">
            <w:pPr>
              <w:rPr>
                <w:b/>
                <w:bCs/>
                <w:sz w:val="20"/>
                <w:szCs w:val="20"/>
              </w:rPr>
            </w:pPr>
          </w:p>
        </w:tc>
        <w:tc>
          <w:tcPr>
            <w:tcW w:w="1276" w:type="dxa"/>
            <w:tcBorders>
              <w:top w:val="single" w:sz="4" w:space="0" w:color="auto"/>
              <w:left w:val="single" w:sz="4" w:space="0" w:color="auto"/>
              <w:bottom w:val="single" w:sz="8" w:space="0" w:color="auto"/>
              <w:right w:val="nil"/>
            </w:tcBorders>
            <w:shd w:val="clear" w:color="auto" w:fill="auto"/>
            <w:noWrap/>
            <w:vAlign w:val="bottom"/>
            <w:hideMark/>
          </w:tcPr>
          <w:p w:rsidR="00B97C1D" w:rsidRPr="005B2C58" w:rsidRDefault="00B97C1D" w:rsidP="00764FBF">
            <w:pPr>
              <w:jc w:val="right"/>
              <w:rPr>
                <w:b/>
                <w:bCs/>
                <w:sz w:val="20"/>
                <w:szCs w:val="20"/>
              </w:rPr>
            </w:pPr>
            <w:r w:rsidRPr="005B2C58">
              <w:rPr>
                <w:b/>
                <w:bCs/>
                <w:sz w:val="20"/>
                <w:szCs w:val="20"/>
              </w:rPr>
              <w:t>4 712 744,40</w:t>
            </w:r>
          </w:p>
        </w:tc>
        <w:tc>
          <w:tcPr>
            <w:tcW w:w="14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B97C1D" w:rsidRPr="005B2C58" w:rsidRDefault="00B97C1D" w:rsidP="00764FBF">
            <w:pPr>
              <w:jc w:val="right"/>
              <w:rPr>
                <w:b/>
                <w:bCs/>
                <w:sz w:val="20"/>
                <w:szCs w:val="20"/>
              </w:rPr>
            </w:pPr>
            <w:r w:rsidRPr="005B2C58">
              <w:rPr>
                <w:b/>
                <w:bCs/>
                <w:sz w:val="20"/>
                <w:szCs w:val="20"/>
              </w:rPr>
              <w:t>4 871 347,30</w:t>
            </w:r>
          </w:p>
        </w:tc>
      </w:tr>
    </w:tbl>
    <w:p w:rsidR="00B97C1D" w:rsidRPr="00797603" w:rsidRDefault="00B97C1D" w:rsidP="00B97C1D">
      <w:pPr>
        <w:tabs>
          <w:tab w:val="left" w:pos="0"/>
        </w:tabs>
        <w:ind w:firstLine="709"/>
        <w:jc w:val="both"/>
        <w:rPr>
          <w:highlight w:val="yellow"/>
        </w:rPr>
      </w:pPr>
    </w:p>
    <w:p w:rsidR="00B97C1D" w:rsidRPr="00797603" w:rsidRDefault="00B97C1D" w:rsidP="00B97C1D">
      <w:pPr>
        <w:tabs>
          <w:tab w:val="left" w:pos="0"/>
        </w:tabs>
        <w:ind w:firstLine="709"/>
        <w:jc w:val="both"/>
        <w:rPr>
          <w:highlight w:val="yellow"/>
        </w:rPr>
      </w:pPr>
    </w:p>
    <w:p w:rsidR="00B97C1D" w:rsidRPr="00797603" w:rsidRDefault="00B97C1D" w:rsidP="00B97C1D">
      <w:pPr>
        <w:tabs>
          <w:tab w:val="left" w:pos="0"/>
        </w:tabs>
        <w:ind w:firstLine="709"/>
        <w:jc w:val="both"/>
        <w:rPr>
          <w:highlight w:val="yellow"/>
        </w:rPr>
      </w:pPr>
    </w:p>
    <w:p w:rsidR="00B97C1D" w:rsidRPr="00797603" w:rsidRDefault="00B97C1D" w:rsidP="00B97C1D">
      <w:pPr>
        <w:tabs>
          <w:tab w:val="left" w:pos="0"/>
        </w:tabs>
        <w:rPr>
          <w:highlight w:val="yellow"/>
        </w:rPr>
      </w:pPr>
    </w:p>
    <w:p w:rsidR="00B97C1D" w:rsidRPr="00797603" w:rsidRDefault="00B97C1D" w:rsidP="00B97C1D">
      <w:pPr>
        <w:autoSpaceDE w:val="0"/>
        <w:autoSpaceDN w:val="0"/>
        <w:adjustRightInd w:val="0"/>
        <w:ind w:firstLine="709"/>
        <w:jc w:val="right"/>
        <w:rPr>
          <w:snapToGrid w:val="0"/>
          <w:sz w:val="20"/>
          <w:szCs w:val="20"/>
          <w:highlight w:val="yellow"/>
        </w:rPr>
      </w:pPr>
    </w:p>
    <w:p w:rsidR="00B97C1D" w:rsidRPr="00D04686" w:rsidRDefault="00B97C1D" w:rsidP="00B97C1D">
      <w:pPr>
        <w:jc w:val="right"/>
        <w:rPr>
          <w:bCs/>
          <w:sz w:val="20"/>
          <w:szCs w:val="20"/>
        </w:rPr>
      </w:pPr>
      <w:r>
        <w:rPr>
          <w:bCs/>
          <w:sz w:val="20"/>
          <w:szCs w:val="20"/>
        </w:rPr>
        <w:br w:type="page"/>
      </w:r>
      <w:r w:rsidRPr="00D04686">
        <w:rPr>
          <w:bCs/>
          <w:sz w:val="20"/>
          <w:szCs w:val="20"/>
        </w:rPr>
        <w:lastRenderedPageBreak/>
        <w:t>Приложение 7</w:t>
      </w:r>
    </w:p>
    <w:p w:rsidR="00B97C1D" w:rsidRPr="00797603" w:rsidRDefault="00B97C1D" w:rsidP="00B97C1D">
      <w:pPr>
        <w:jc w:val="right"/>
        <w:rPr>
          <w:bCs/>
          <w:sz w:val="20"/>
          <w:szCs w:val="20"/>
        </w:rPr>
      </w:pPr>
      <w:r w:rsidRPr="00797603">
        <w:rPr>
          <w:bCs/>
          <w:sz w:val="20"/>
          <w:szCs w:val="20"/>
        </w:rPr>
        <w:t>к Решению Думы Филипповского</w:t>
      </w:r>
    </w:p>
    <w:p w:rsidR="00B97C1D" w:rsidRPr="00797603" w:rsidRDefault="00B97C1D" w:rsidP="00B97C1D">
      <w:pPr>
        <w:jc w:val="right"/>
        <w:rPr>
          <w:bCs/>
          <w:sz w:val="20"/>
          <w:szCs w:val="20"/>
        </w:rPr>
      </w:pPr>
      <w:r w:rsidRPr="00797603">
        <w:rPr>
          <w:bCs/>
          <w:sz w:val="20"/>
          <w:szCs w:val="20"/>
        </w:rPr>
        <w:t xml:space="preserve">муниципального образования </w:t>
      </w:r>
    </w:p>
    <w:p w:rsidR="00B97C1D" w:rsidRPr="00797603" w:rsidRDefault="00B97C1D" w:rsidP="00B97C1D">
      <w:pPr>
        <w:jc w:val="right"/>
        <w:rPr>
          <w:bCs/>
          <w:sz w:val="20"/>
          <w:szCs w:val="20"/>
        </w:rPr>
      </w:pPr>
      <w:r>
        <w:rPr>
          <w:bCs/>
          <w:sz w:val="20"/>
          <w:szCs w:val="20"/>
        </w:rPr>
        <w:t>от 25.12.2014 года  № 76</w:t>
      </w:r>
    </w:p>
    <w:p w:rsidR="00B97C1D" w:rsidRPr="00797603" w:rsidRDefault="00B97C1D" w:rsidP="00B97C1D">
      <w:pPr>
        <w:jc w:val="right"/>
        <w:rPr>
          <w:bCs/>
          <w:sz w:val="20"/>
          <w:szCs w:val="20"/>
        </w:rPr>
      </w:pPr>
      <w:r w:rsidRPr="00797603">
        <w:rPr>
          <w:bCs/>
          <w:sz w:val="20"/>
          <w:szCs w:val="20"/>
        </w:rPr>
        <w:t xml:space="preserve"> «Об утверждении бюджета Филипповского </w:t>
      </w:r>
    </w:p>
    <w:p w:rsidR="00B97C1D" w:rsidRPr="00797603" w:rsidRDefault="00B97C1D" w:rsidP="00B97C1D">
      <w:pPr>
        <w:jc w:val="right"/>
        <w:rPr>
          <w:bCs/>
          <w:sz w:val="20"/>
          <w:szCs w:val="20"/>
        </w:rPr>
      </w:pPr>
      <w:r w:rsidRPr="00797603">
        <w:rPr>
          <w:bCs/>
          <w:sz w:val="20"/>
          <w:szCs w:val="20"/>
        </w:rPr>
        <w:t xml:space="preserve">муниципального образования  на 2015 год </w:t>
      </w:r>
    </w:p>
    <w:p w:rsidR="00B97C1D" w:rsidRPr="00797603" w:rsidRDefault="00B97C1D" w:rsidP="00B97C1D">
      <w:pPr>
        <w:jc w:val="right"/>
        <w:rPr>
          <w:bCs/>
          <w:sz w:val="20"/>
          <w:szCs w:val="20"/>
        </w:rPr>
      </w:pPr>
      <w:r w:rsidRPr="00797603">
        <w:rPr>
          <w:bCs/>
          <w:sz w:val="20"/>
          <w:szCs w:val="20"/>
        </w:rPr>
        <w:t>и  на плановый период 2016 и 2017 годов»</w:t>
      </w:r>
    </w:p>
    <w:p w:rsidR="00B97C1D" w:rsidRPr="00D04686" w:rsidRDefault="00B97C1D" w:rsidP="00B97C1D">
      <w:pPr>
        <w:autoSpaceDE w:val="0"/>
        <w:autoSpaceDN w:val="0"/>
        <w:adjustRightInd w:val="0"/>
        <w:ind w:firstLine="709"/>
        <w:jc w:val="right"/>
        <w:rPr>
          <w:snapToGrid w:val="0"/>
          <w:sz w:val="20"/>
          <w:szCs w:val="20"/>
        </w:rPr>
      </w:pPr>
    </w:p>
    <w:p w:rsidR="00B97C1D" w:rsidRPr="00D04686" w:rsidRDefault="00B97C1D" w:rsidP="00B97C1D">
      <w:pPr>
        <w:tabs>
          <w:tab w:val="left" w:pos="0"/>
        </w:tabs>
        <w:ind w:firstLine="709"/>
        <w:jc w:val="right"/>
      </w:pPr>
    </w:p>
    <w:p w:rsidR="00B97C1D" w:rsidRDefault="00B97C1D" w:rsidP="00B97C1D">
      <w:pPr>
        <w:jc w:val="center"/>
        <w:rPr>
          <w:b/>
        </w:rPr>
      </w:pPr>
      <w:r>
        <w:rPr>
          <w:b/>
        </w:rPr>
        <w:t>Р</w:t>
      </w:r>
      <w:r w:rsidRPr="00FA367A">
        <w:rPr>
          <w:b/>
        </w:rPr>
        <w:t>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201</w:t>
      </w:r>
      <w:r>
        <w:rPr>
          <w:b/>
        </w:rPr>
        <w:t>5</w:t>
      </w:r>
      <w:r w:rsidRPr="00FA367A">
        <w:rPr>
          <w:b/>
        </w:rPr>
        <w:t xml:space="preserve"> год</w:t>
      </w:r>
    </w:p>
    <w:p w:rsidR="00B97C1D" w:rsidRDefault="00B97C1D" w:rsidP="00B97C1D">
      <w:pPr>
        <w:jc w:val="center"/>
        <w:rPr>
          <w:b/>
        </w:rPr>
      </w:pPr>
    </w:p>
    <w:p w:rsidR="00B97C1D" w:rsidRPr="00D04686" w:rsidRDefault="00B97C1D" w:rsidP="00B97C1D">
      <w:pPr>
        <w:tabs>
          <w:tab w:val="left" w:pos="0"/>
        </w:tabs>
        <w:ind w:firstLine="709"/>
        <w:jc w:val="right"/>
        <w:rPr>
          <w:sz w:val="20"/>
          <w:szCs w:val="20"/>
        </w:rPr>
      </w:pPr>
      <w:r w:rsidRPr="00D04686">
        <w:rPr>
          <w:sz w:val="20"/>
          <w:szCs w:val="20"/>
        </w:rPr>
        <w:t>(рублей</w:t>
      </w:r>
    </w:p>
    <w:tbl>
      <w:tblPr>
        <w:tblW w:w="9640" w:type="dxa"/>
        <w:tblInd w:w="-34" w:type="dxa"/>
        <w:tblLayout w:type="fixed"/>
        <w:tblLook w:val="04A0" w:firstRow="1" w:lastRow="0" w:firstColumn="1" w:lastColumn="0" w:noHBand="0" w:noVBand="1"/>
      </w:tblPr>
      <w:tblGrid>
        <w:gridCol w:w="5812"/>
        <w:gridCol w:w="1134"/>
        <w:gridCol w:w="709"/>
        <w:gridCol w:w="709"/>
        <w:gridCol w:w="1276"/>
      </w:tblGrid>
      <w:tr w:rsidR="00B97C1D" w:rsidRPr="00333001" w:rsidTr="00764FBF">
        <w:trPr>
          <w:trHeight w:val="20"/>
          <w:tblHeader/>
        </w:trPr>
        <w:tc>
          <w:tcPr>
            <w:tcW w:w="58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7C1D" w:rsidRPr="00333001" w:rsidRDefault="00B97C1D" w:rsidP="00764FBF">
            <w:pPr>
              <w:jc w:val="center"/>
              <w:rPr>
                <w:b/>
                <w:bCs/>
                <w:sz w:val="20"/>
                <w:szCs w:val="20"/>
              </w:rPr>
            </w:pPr>
            <w:r w:rsidRPr="00333001">
              <w:rPr>
                <w:b/>
                <w:bCs/>
                <w:sz w:val="20"/>
                <w:szCs w:val="20"/>
              </w:rPr>
              <w:t>Наименование</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B97C1D" w:rsidRPr="00333001" w:rsidRDefault="00B97C1D" w:rsidP="00764FBF">
            <w:pPr>
              <w:jc w:val="center"/>
              <w:rPr>
                <w:b/>
                <w:bCs/>
                <w:sz w:val="20"/>
                <w:szCs w:val="20"/>
              </w:rPr>
            </w:pPr>
            <w:r w:rsidRPr="00333001">
              <w:rPr>
                <w:b/>
                <w:bCs/>
                <w:sz w:val="20"/>
                <w:szCs w:val="20"/>
              </w:rPr>
              <w:t>КЦСР</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B97C1D" w:rsidRPr="00333001" w:rsidRDefault="00B97C1D" w:rsidP="00764FBF">
            <w:pPr>
              <w:jc w:val="center"/>
              <w:rPr>
                <w:b/>
                <w:bCs/>
                <w:sz w:val="20"/>
                <w:szCs w:val="20"/>
              </w:rPr>
            </w:pPr>
            <w:r w:rsidRPr="00333001">
              <w:rPr>
                <w:b/>
                <w:bCs/>
                <w:sz w:val="20"/>
                <w:szCs w:val="20"/>
              </w:rPr>
              <w:t>КВР</w:t>
            </w: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B97C1D" w:rsidRPr="00333001" w:rsidRDefault="00B97C1D" w:rsidP="00764FBF">
            <w:pPr>
              <w:jc w:val="center"/>
              <w:rPr>
                <w:b/>
                <w:bCs/>
                <w:sz w:val="20"/>
                <w:szCs w:val="20"/>
              </w:rPr>
            </w:pPr>
            <w:r w:rsidRPr="00333001">
              <w:rPr>
                <w:b/>
                <w:bCs/>
                <w:sz w:val="20"/>
                <w:szCs w:val="20"/>
              </w:rPr>
              <w:t>РзПР</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B97C1D" w:rsidRPr="00333001" w:rsidRDefault="00B97C1D" w:rsidP="00764FBF">
            <w:pPr>
              <w:jc w:val="center"/>
              <w:rPr>
                <w:b/>
                <w:bCs/>
                <w:sz w:val="20"/>
                <w:szCs w:val="20"/>
              </w:rPr>
            </w:pPr>
            <w:r w:rsidRPr="00333001">
              <w:rPr>
                <w:b/>
                <w:bCs/>
                <w:sz w:val="20"/>
                <w:szCs w:val="20"/>
              </w:rPr>
              <w:t>Сумма на 2015 год</w:t>
            </w:r>
          </w:p>
        </w:tc>
      </w:tr>
      <w:tr w:rsidR="00B97C1D" w:rsidRPr="00333001" w:rsidTr="00764FBF">
        <w:trPr>
          <w:trHeight w:val="20"/>
          <w:tblHeader/>
        </w:trPr>
        <w:tc>
          <w:tcPr>
            <w:tcW w:w="5812" w:type="dxa"/>
            <w:tcBorders>
              <w:top w:val="nil"/>
              <w:left w:val="single" w:sz="8" w:space="0" w:color="auto"/>
              <w:bottom w:val="single" w:sz="8"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1</w:t>
            </w:r>
          </w:p>
        </w:tc>
        <w:tc>
          <w:tcPr>
            <w:tcW w:w="1134" w:type="dxa"/>
            <w:tcBorders>
              <w:top w:val="nil"/>
              <w:left w:val="nil"/>
              <w:bottom w:val="single" w:sz="8"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2</w:t>
            </w:r>
          </w:p>
        </w:tc>
        <w:tc>
          <w:tcPr>
            <w:tcW w:w="709" w:type="dxa"/>
            <w:tcBorders>
              <w:top w:val="nil"/>
              <w:left w:val="nil"/>
              <w:bottom w:val="single" w:sz="8"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3</w:t>
            </w:r>
          </w:p>
        </w:tc>
        <w:tc>
          <w:tcPr>
            <w:tcW w:w="709" w:type="dxa"/>
            <w:tcBorders>
              <w:top w:val="nil"/>
              <w:left w:val="nil"/>
              <w:bottom w:val="single" w:sz="8"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4</w:t>
            </w:r>
          </w:p>
        </w:tc>
        <w:tc>
          <w:tcPr>
            <w:tcW w:w="1276" w:type="dxa"/>
            <w:tcBorders>
              <w:top w:val="nil"/>
              <w:left w:val="nil"/>
              <w:bottom w:val="single" w:sz="8"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5</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Расходы муниципальных образований в рамках непрограммных расходов (кроме ведомственных целевых программ)</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4 613 481,00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91.0.0600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700,00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91.0.0600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200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700,00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91.0.0600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200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01 13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700,00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Осуществление первичного воинского учета на территориях, где отсутствуют военные комиссариаты</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91.0.5118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71 100,00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91.0.5118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100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68 300,00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Национальная оборона</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91.0.5118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100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02 03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68 300,00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91.0.5118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200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2 800,00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Национальная оборона</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91.0.5118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200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02 03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2 800,00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Функционирование главы муниципального образования</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320 317,00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100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320 317,00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100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01 02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320 317,00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Функционирование центрального аппарата</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1 259 431,00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100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1 079 966,00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100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01 04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1 079 966,00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200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145 041,00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200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01 04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145 041,00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800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34 424,00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800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01 04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34 424,00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Резервные фонды местных администраций</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5 000,00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800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5 000,00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800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01 11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5 000,00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Содержание и управление дорожным хозяйством (дорожным фондом)</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411 700,00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200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411 700,00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Национальная экономика</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200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04 09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411 700,00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lastRenderedPageBreak/>
              <w:t>Представительские расходы</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91.0.8015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1 000,00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91.0.8015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200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1 000,00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КУЛЬТУРА И КИНЕМАТОГРАФИЯ</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91.0.8015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200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08 04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1 000,00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91.0.8020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538 165,00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Межбюджетные трансферты</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91.0.8020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500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538 165,00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МЕЖБЮДЖЕТНЫЕ ТРАНСФЕРТЫ БЮДЖЕТАМ СУБЪЕКТОВ РОССИЙСКОЙ ФЕДЕРАЦИИ И МУНИЦИПАЛЬНЫХ ОБРАЗОВАНИЙ ОБЩЕГО ХАРАКТЕРА</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91.0.8020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500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14 03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538 165,00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Расходы на обеспечение деятельности (оказание услуг) муниципальных учреждений</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91.0.8099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2 006 068,00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91.0.8099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100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1 769 869,00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КУЛЬТУРА И КИНЕМАТОГРАФИЯ</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91.0.8099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100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08 01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1 769 869,00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91.0.8099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200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236 199,00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КУЛЬТУРА И КИНЕМАТОГРАФИЯ</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91.0.8099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200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08 01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236 199,00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Расходы муниципальных образований по ведомственным целевым программам в рамках непрограммных расходов</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92.0.0000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50 000,00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"Повышение эффективности бюджетных расходов Филипповского муниципального образования на 2014-2016 годы"</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92.0.9326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50 000,00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92.0.9326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100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50 000,00</w:t>
            </w:r>
          </w:p>
        </w:tc>
      </w:tr>
      <w:tr w:rsidR="00B97C1D" w:rsidRPr="00333001" w:rsidTr="00764FBF">
        <w:trPr>
          <w:trHeight w:val="20"/>
        </w:trPr>
        <w:tc>
          <w:tcPr>
            <w:tcW w:w="5812" w:type="dxa"/>
            <w:tcBorders>
              <w:top w:val="nil"/>
              <w:left w:val="single" w:sz="8" w:space="0" w:color="auto"/>
              <w:bottom w:val="single" w:sz="4" w:space="0" w:color="auto"/>
              <w:right w:val="nil"/>
            </w:tcBorders>
            <w:shd w:val="clear" w:color="auto" w:fill="auto"/>
            <w:vAlign w:val="bottom"/>
            <w:hideMark/>
          </w:tcPr>
          <w:p w:rsidR="00B97C1D" w:rsidRPr="00333001" w:rsidRDefault="00B97C1D" w:rsidP="00764FBF">
            <w:pPr>
              <w:rPr>
                <w:sz w:val="20"/>
                <w:szCs w:val="20"/>
              </w:rPr>
            </w:pPr>
            <w:r w:rsidRPr="00333001">
              <w:rPr>
                <w:sz w:val="20"/>
                <w:szCs w:val="20"/>
              </w:rPr>
              <w:t>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92.0.9326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100</w:t>
            </w:r>
          </w:p>
        </w:tc>
        <w:tc>
          <w:tcPr>
            <w:tcW w:w="709" w:type="dxa"/>
            <w:tcBorders>
              <w:top w:val="nil"/>
              <w:left w:val="single" w:sz="4" w:space="0" w:color="auto"/>
              <w:bottom w:val="single" w:sz="4" w:space="0" w:color="auto"/>
              <w:right w:val="nil"/>
            </w:tcBorders>
            <w:shd w:val="clear" w:color="auto" w:fill="auto"/>
            <w:noWrap/>
            <w:vAlign w:val="bottom"/>
            <w:hideMark/>
          </w:tcPr>
          <w:p w:rsidR="00B97C1D" w:rsidRPr="00333001" w:rsidRDefault="00B97C1D" w:rsidP="00764FBF">
            <w:pPr>
              <w:jc w:val="center"/>
              <w:rPr>
                <w:sz w:val="20"/>
                <w:szCs w:val="20"/>
              </w:rPr>
            </w:pPr>
            <w:r w:rsidRPr="00333001">
              <w:rPr>
                <w:sz w:val="20"/>
                <w:szCs w:val="20"/>
              </w:rPr>
              <w:t>01 02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97C1D" w:rsidRPr="00333001" w:rsidRDefault="00B97C1D" w:rsidP="00764FBF">
            <w:pPr>
              <w:jc w:val="right"/>
              <w:rPr>
                <w:sz w:val="20"/>
                <w:szCs w:val="20"/>
              </w:rPr>
            </w:pPr>
            <w:r w:rsidRPr="00333001">
              <w:rPr>
                <w:sz w:val="20"/>
                <w:szCs w:val="20"/>
              </w:rPr>
              <w:t>50 000,00</w:t>
            </w:r>
          </w:p>
        </w:tc>
      </w:tr>
      <w:tr w:rsidR="00B97C1D" w:rsidRPr="00333001" w:rsidTr="00764FBF">
        <w:trPr>
          <w:trHeight w:val="20"/>
        </w:trPr>
        <w:tc>
          <w:tcPr>
            <w:tcW w:w="5812" w:type="dxa"/>
            <w:tcBorders>
              <w:top w:val="nil"/>
              <w:left w:val="single" w:sz="8" w:space="0" w:color="auto"/>
              <w:bottom w:val="single" w:sz="8" w:space="0" w:color="auto"/>
              <w:right w:val="single" w:sz="4" w:space="0" w:color="auto"/>
            </w:tcBorders>
            <w:shd w:val="clear" w:color="auto" w:fill="auto"/>
            <w:noWrap/>
            <w:vAlign w:val="bottom"/>
            <w:hideMark/>
          </w:tcPr>
          <w:p w:rsidR="00B97C1D" w:rsidRPr="00333001" w:rsidRDefault="00B97C1D" w:rsidP="00764FBF">
            <w:pPr>
              <w:rPr>
                <w:b/>
                <w:sz w:val="20"/>
                <w:szCs w:val="20"/>
              </w:rPr>
            </w:pPr>
            <w:r w:rsidRPr="00333001">
              <w:rPr>
                <w:b/>
                <w:sz w:val="20"/>
                <w:szCs w:val="20"/>
              </w:rPr>
              <w:t>Всего</w:t>
            </w:r>
          </w:p>
        </w:tc>
        <w:tc>
          <w:tcPr>
            <w:tcW w:w="1134" w:type="dxa"/>
            <w:tcBorders>
              <w:top w:val="nil"/>
              <w:left w:val="nil"/>
              <w:bottom w:val="single" w:sz="8"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 </w:t>
            </w:r>
          </w:p>
        </w:tc>
        <w:tc>
          <w:tcPr>
            <w:tcW w:w="709" w:type="dxa"/>
            <w:tcBorders>
              <w:top w:val="nil"/>
              <w:left w:val="nil"/>
              <w:bottom w:val="single" w:sz="8"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 </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B97C1D" w:rsidRPr="00333001" w:rsidRDefault="00B97C1D" w:rsidP="00764FBF">
            <w:pPr>
              <w:jc w:val="center"/>
              <w:rPr>
                <w:sz w:val="20"/>
                <w:szCs w:val="20"/>
              </w:rPr>
            </w:pPr>
            <w:r w:rsidRPr="00333001">
              <w:rPr>
                <w:sz w:val="20"/>
                <w:szCs w:val="20"/>
              </w:rPr>
              <w:t> </w:t>
            </w:r>
          </w:p>
        </w:tc>
        <w:tc>
          <w:tcPr>
            <w:tcW w:w="1276" w:type="dxa"/>
            <w:tcBorders>
              <w:top w:val="single" w:sz="4" w:space="0" w:color="auto"/>
              <w:left w:val="nil"/>
              <w:bottom w:val="single" w:sz="8" w:space="0" w:color="auto"/>
              <w:right w:val="single" w:sz="4" w:space="0" w:color="auto"/>
            </w:tcBorders>
            <w:shd w:val="clear" w:color="auto" w:fill="auto"/>
            <w:noWrap/>
            <w:vAlign w:val="bottom"/>
            <w:hideMark/>
          </w:tcPr>
          <w:p w:rsidR="00B97C1D" w:rsidRPr="00333001" w:rsidRDefault="00B97C1D" w:rsidP="00764FBF">
            <w:pPr>
              <w:jc w:val="right"/>
              <w:rPr>
                <w:b/>
                <w:bCs/>
                <w:sz w:val="20"/>
                <w:szCs w:val="20"/>
              </w:rPr>
            </w:pPr>
            <w:r w:rsidRPr="00333001">
              <w:rPr>
                <w:b/>
                <w:bCs/>
                <w:sz w:val="20"/>
                <w:szCs w:val="20"/>
              </w:rPr>
              <w:t xml:space="preserve">4 663 481,00  </w:t>
            </w:r>
          </w:p>
        </w:tc>
      </w:tr>
    </w:tbl>
    <w:p w:rsidR="00B97C1D" w:rsidRPr="00797603" w:rsidRDefault="00B97C1D" w:rsidP="00B97C1D">
      <w:pPr>
        <w:jc w:val="right"/>
        <w:rPr>
          <w:bCs/>
          <w:sz w:val="20"/>
          <w:szCs w:val="20"/>
          <w:highlight w:val="yellow"/>
        </w:rPr>
      </w:pPr>
    </w:p>
    <w:p w:rsidR="00B97C1D" w:rsidRPr="00797603" w:rsidRDefault="00B97C1D" w:rsidP="00B97C1D">
      <w:pPr>
        <w:jc w:val="right"/>
        <w:rPr>
          <w:bCs/>
          <w:sz w:val="20"/>
          <w:szCs w:val="20"/>
          <w:highlight w:val="yellow"/>
        </w:rPr>
      </w:pPr>
    </w:p>
    <w:p w:rsidR="00B97C1D" w:rsidRPr="00797603" w:rsidRDefault="00B97C1D" w:rsidP="00B97C1D">
      <w:pPr>
        <w:jc w:val="right"/>
        <w:rPr>
          <w:bCs/>
          <w:sz w:val="20"/>
          <w:szCs w:val="20"/>
          <w:highlight w:val="yellow"/>
        </w:rPr>
      </w:pPr>
    </w:p>
    <w:p w:rsidR="00B97C1D" w:rsidRPr="00797603" w:rsidRDefault="00B97C1D" w:rsidP="00B97C1D">
      <w:pPr>
        <w:jc w:val="right"/>
        <w:rPr>
          <w:bCs/>
          <w:sz w:val="20"/>
          <w:szCs w:val="20"/>
          <w:highlight w:val="yellow"/>
        </w:rPr>
      </w:pPr>
    </w:p>
    <w:p w:rsidR="00B97C1D" w:rsidRPr="00797603" w:rsidRDefault="00B97C1D" w:rsidP="00B97C1D">
      <w:pPr>
        <w:jc w:val="right"/>
        <w:rPr>
          <w:bCs/>
          <w:sz w:val="20"/>
          <w:szCs w:val="20"/>
          <w:highlight w:val="yellow"/>
        </w:rPr>
      </w:pPr>
    </w:p>
    <w:p w:rsidR="00B97C1D" w:rsidRPr="00797603" w:rsidRDefault="00B97C1D" w:rsidP="00B97C1D">
      <w:pPr>
        <w:jc w:val="right"/>
        <w:rPr>
          <w:bCs/>
          <w:sz w:val="20"/>
          <w:szCs w:val="20"/>
          <w:highlight w:val="yellow"/>
        </w:rPr>
      </w:pPr>
    </w:p>
    <w:p w:rsidR="00B97C1D" w:rsidRPr="00797603" w:rsidRDefault="00B97C1D" w:rsidP="00B97C1D">
      <w:pPr>
        <w:jc w:val="right"/>
        <w:rPr>
          <w:bCs/>
          <w:sz w:val="20"/>
          <w:szCs w:val="20"/>
          <w:highlight w:val="yellow"/>
        </w:rPr>
      </w:pPr>
    </w:p>
    <w:p w:rsidR="00B97C1D" w:rsidRPr="00797603" w:rsidRDefault="00B97C1D" w:rsidP="00B97C1D">
      <w:pPr>
        <w:jc w:val="right"/>
        <w:rPr>
          <w:bCs/>
          <w:sz w:val="20"/>
          <w:szCs w:val="20"/>
          <w:highlight w:val="yellow"/>
        </w:rPr>
      </w:pPr>
    </w:p>
    <w:p w:rsidR="00B97C1D" w:rsidRPr="00797603" w:rsidRDefault="00B97C1D" w:rsidP="00B97C1D">
      <w:pPr>
        <w:jc w:val="right"/>
        <w:rPr>
          <w:bCs/>
          <w:sz w:val="20"/>
          <w:szCs w:val="20"/>
          <w:highlight w:val="yellow"/>
        </w:rPr>
      </w:pPr>
    </w:p>
    <w:p w:rsidR="00B97C1D" w:rsidRPr="00797603" w:rsidRDefault="00B97C1D" w:rsidP="00B97C1D">
      <w:pPr>
        <w:jc w:val="right"/>
        <w:rPr>
          <w:bCs/>
          <w:sz w:val="20"/>
          <w:szCs w:val="20"/>
          <w:highlight w:val="yellow"/>
        </w:rPr>
      </w:pPr>
    </w:p>
    <w:p w:rsidR="00B97C1D" w:rsidRPr="00797603" w:rsidRDefault="00B97C1D" w:rsidP="00B97C1D">
      <w:pPr>
        <w:jc w:val="right"/>
        <w:rPr>
          <w:bCs/>
          <w:sz w:val="20"/>
          <w:szCs w:val="20"/>
          <w:highlight w:val="yellow"/>
        </w:rPr>
      </w:pPr>
    </w:p>
    <w:p w:rsidR="00B97C1D" w:rsidRPr="00797603" w:rsidRDefault="00B97C1D" w:rsidP="00B97C1D">
      <w:pPr>
        <w:jc w:val="right"/>
        <w:rPr>
          <w:bCs/>
          <w:sz w:val="20"/>
          <w:szCs w:val="20"/>
          <w:highlight w:val="yellow"/>
        </w:rPr>
      </w:pPr>
    </w:p>
    <w:p w:rsidR="00B97C1D" w:rsidRPr="00797603" w:rsidRDefault="00B97C1D" w:rsidP="00B97C1D">
      <w:pPr>
        <w:jc w:val="right"/>
        <w:rPr>
          <w:bCs/>
          <w:sz w:val="20"/>
          <w:szCs w:val="20"/>
          <w:highlight w:val="yellow"/>
        </w:rPr>
      </w:pPr>
    </w:p>
    <w:p w:rsidR="00B97C1D" w:rsidRPr="00797603" w:rsidRDefault="00B97C1D" w:rsidP="00B97C1D">
      <w:pPr>
        <w:jc w:val="right"/>
        <w:rPr>
          <w:bCs/>
          <w:sz w:val="20"/>
          <w:szCs w:val="20"/>
          <w:highlight w:val="yellow"/>
        </w:rPr>
      </w:pPr>
    </w:p>
    <w:p w:rsidR="00B97C1D" w:rsidRPr="00797603" w:rsidRDefault="00B97C1D" w:rsidP="00B97C1D">
      <w:pPr>
        <w:jc w:val="right"/>
        <w:rPr>
          <w:bCs/>
          <w:sz w:val="20"/>
          <w:szCs w:val="20"/>
          <w:highlight w:val="yellow"/>
        </w:rPr>
      </w:pPr>
    </w:p>
    <w:p w:rsidR="00B97C1D" w:rsidRPr="00797603" w:rsidRDefault="00B97C1D" w:rsidP="00B97C1D">
      <w:pPr>
        <w:jc w:val="right"/>
        <w:rPr>
          <w:bCs/>
          <w:sz w:val="20"/>
          <w:szCs w:val="20"/>
          <w:highlight w:val="yellow"/>
        </w:rPr>
      </w:pPr>
    </w:p>
    <w:p w:rsidR="00B97C1D" w:rsidRPr="00797603" w:rsidRDefault="00B97C1D" w:rsidP="00B97C1D">
      <w:pPr>
        <w:jc w:val="right"/>
        <w:rPr>
          <w:bCs/>
          <w:sz w:val="20"/>
          <w:szCs w:val="20"/>
          <w:highlight w:val="yellow"/>
        </w:rPr>
      </w:pPr>
    </w:p>
    <w:p w:rsidR="00B97C1D" w:rsidRPr="00797603" w:rsidRDefault="00B97C1D" w:rsidP="00B97C1D">
      <w:pPr>
        <w:jc w:val="right"/>
        <w:rPr>
          <w:bCs/>
          <w:sz w:val="20"/>
          <w:szCs w:val="20"/>
          <w:highlight w:val="yellow"/>
        </w:rPr>
      </w:pPr>
    </w:p>
    <w:p w:rsidR="00B97C1D" w:rsidRPr="00797603" w:rsidRDefault="00B97C1D" w:rsidP="00B97C1D">
      <w:pPr>
        <w:jc w:val="right"/>
        <w:rPr>
          <w:bCs/>
          <w:sz w:val="20"/>
          <w:szCs w:val="20"/>
          <w:highlight w:val="yellow"/>
        </w:rPr>
      </w:pPr>
    </w:p>
    <w:p w:rsidR="00B97C1D" w:rsidRPr="00797603" w:rsidRDefault="00B97C1D" w:rsidP="00B97C1D">
      <w:pPr>
        <w:jc w:val="right"/>
        <w:rPr>
          <w:bCs/>
          <w:sz w:val="20"/>
          <w:szCs w:val="20"/>
          <w:highlight w:val="yellow"/>
        </w:rPr>
      </w:pPr>
    </w:p>
    <w:p w:rsidR="00B97C1D" w:rsidRPr="00797603" w:rsidRDefault="00B97C1D" w:rsidP="00B97C1D">
      <w:pPr>
        <w:rPr>
          <w:bCs/>
          <w:sz w:val="20"/>
          <w:szCs w:val="20"/>
          <w:highlight w:val="yellow"/>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Default="00B97C1D" w:rsidP="00B97C1D">
      <w:pPr>
        <w:jc w:val="right"/>
        <w:rPr>
          <w:bCs/>
          <w:sz w:val="20"/>
          <w:szCs w:val="20"/>
        </w:rPr>
      </w:pPr>
    </w:p>
    <w:p w:rsidR="00B97C1D" w:rsidRPr="00D04686" w:rsidRDefault="00B97C1D" w:rsidP="00B97C1D">
      <w:pPr>
        <w:jc w:val="right"/>
        <w:rPr>
          <w:bCs/>
          <w:sz w:val="20"/>
          <w:szCs w:val="20"/>
        </w:rPr>
      </w:pPr>
      <w:r w:rsidRPr="00D04686">
        <w:rPr>
          <w:bCs/>
          <w:sz w:val="20"/>
          <w:szCs w:val="20"/>
        </w:rPr>
        <w:lastRenderedPageBreak/>
        <w:t>Приложение 8</w:t>
      </w:r>
    </w:p>
    <w:p w:rsidR="00B97C1D" w:rsidRPr="00797603" w:rsidRDefault="00B97C1D" w:rsidP="00B97C1D">
      <w:pPr>
        <w:jc w:val="right"/>
        <w:rPr>
          <w:bCs/>
          <w:sz w:val="20"/>
          <w:szCs w:val="20"/>
        </w:rPr>
      </w:pPr>
      <w:r w:rsidRPr="00797603">
        <w:rPr>
          <w:bCs/>
          <w:sz w:val="20"/>
          <w:szCs w:val="20"/>
        </w:rPr>
        <w:t>к Решению Думы Филипповского</w:t>
      </w:r>
    </w:p>
    <w:p w:rsidR="00B97C1D" w:rsidRPr="00797603" w:rsidRDefault="00B97C1D" w:rsidP="00B97C1D">
      <w:pPr>
        <w:jc w:val="right"/>
        <w:rPr>
          <w:bCs/>
          <w:sz w:val="20"/>
          <w:szCs w:val="20"/>
        </w:rPr>
      </w:pPr>
      <w:r w:rsidRPr="00797603">
        <w:rPr>
          <w:bCs/>
          <w:sz w:val="20"/>
          <w:szCs w:val="20"/>
        </w:rPr>
        <w:t xml:space="preserve">муниципального образования </w:t>
      </w:r>
    </w:p>
    <w:p w:rsidR="00B97C1D" w:rsidRPr="00797603" w:rsidRDefault="00B97C1D" w:rsidP="00B97C1D">
      <w:pPr>
        <w:jc w:val="right"/>
        <w:rPr>
          <w:bCs/>
          <w:sz w:val="20"/>
          <w:szCs w:val="20"/>
        </w:rPr>
      </w:pPr>
      <w:r>
        <w:rPr>
          <w:bCs/>
          <w:sz w:val="20"/>
          <w:szCs w:val="20"/>
        </w:rPr>
        <w:t>от  25.12.2014 года  № 76</w:t>
      </w:r>
    </w:p>
    <w:p w:rsidR="00B97C1D" w:rsidRPr="00797603" w:rsidRDefault="00B97C1D" w:rsidP="00B97C1D">
      <w:pPr>
        <w:jc w:val="right"/>
        <w:rPr>
          <w:bCs/>
          <w:sz w:val="20"/>
          <w:szCs w:val="20"/>
        </w:rPr>
      </w:pPr>
      <w:r w:rsidRPr="00797603">
        <w:rPr>
          <w:bCs/>
          <w:sz w:val="20"/>
          <w:szCs w:val="20"/>
        </w:rPr>
        <w:t xml:space="preserve"> «Об утверждении бюджета Филипповского </w:t>
      </w:r>
    </w:p>
    <w:p w:rsidR="00B97C1D" w:rsidRPr="00797603" w:rsidRDefault="00B97C1D" w:rsidP="00B97C1D">
      <w:pPr>
        <w:jc w:val="right"/>
        <w:rPr>
          <w:bCs/>
          <w:sz w:val="20"/>
          <w:szCs w:val="20"/>
        </w:rPr>
      </w:pPr>
      <w:r w:rsidRPr="00797603">
        <w:rPr>
          <w:bCs/>
          <w:sz w:val="20"/>
          <w:szCs w:val="20"/>
        </w:rPr>
        <w:t xml:space="preserve">муниципального образования  на 2015 год </w:t>
      </w:r>
    </w:p>
    <w:p w:rsidR="00B97C1D" w:rsidRPr="00797603" w:rsidRDefault="00B97C1D" w:rsidP="00B97C1D">
      <w:pPr>
        <w:jc w:val="right"/>
        <w:rPr>
          <w:bCs/>
          <w:sz w:val="20"/>
          <w:szCs w:val="20"/>
        </w:rPr>
      </w:pPr>
      <w:r w:rsidRPr="00797603">
        <w:rPr>
          <w:bCs/>
          <w:sz w:val="20"/>
          <w:szCs w:val="20"/>
        </w:rPr>
        <w:t>и  на плановый период 2016 и 2017 годов»</w:t>
      </w:r>
    </w:p>
    <w:p w:rsidR="00B97C1D" w:rsidRPr="00D04686" w:rsidRDefault="00B97C1D" w:rsidP="00B97C1D">
      <w:pPr>
        <w:autoSpaceDE w:val="0"/>
        <w:autoSpaceDN w:val="0"/>
        <w:adjustRightInd w:val="0"/>
        <w:ind w:firstLine="709"/>
        <w:jc w:val="right"/>
        <w:rPr>
          <w:snapToGrid w:val="0"/>
          <w:sz w:val="20"/>
          <w:szCs w:val="20"/>
        </w:rPr>
      </w:pPr>
    </w:p>
    <w:p w:rsidR="00B97C1D" w:rsidRPr="00D04686" w:rsidRDefault="00B97C1D" w:rsidP="00B97C1D">
      <w:pPr>
        <w:jc w:val="center"/>
      </w:pPr>
      <w:r>
        <w:rPr>
          <w:b/>
        </w:rPr>
        <w:t>Р</w:t>
      </w:r>
      <w:r w:rsidRPr="00FA367A">
        <w:rPr>
          <w:b/>
        </w:rPr>
        <w:t xml:space="preserve">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w:t>
      </w:r>
      <w:r w:rsidRPr="00D04686">
        <w:rPr>
          <w:b/>
          <w:snapToGrid w:val="0"/>
        </w:rPr>
        <w:t>на плановый период 2016 и 2017 годов</w:t>
      </w:r>
    </w:p>
    <w:p w:rsidR="00B97C1D" w:rsidRDefault="00B97C1D" w:rsidP="00B97C1D">
      <w:pPr>
        <w:tabs>
          <w:tab w:val="left" w:pos="0"/>
        </w:tabs>
        <w:ind w:firstLine="709"/>
        <w:jc w:val="right"/>
        <w:rPr>
          <w:sz w:val="20"/>
          <w:szCs w:val="20"/>
        </w:rPr>
      </w:pPr>
    </w:p>
    <w:p w:rsidR="00B97C1D" w:rsidRPr="00D04686" w:rsidRDefault="00B97C1D" w:rsidP="00B97C1D">
      <w:pPr>
        <w:tabs>
          <w:tab w:val="left" w:pos="0"/>
        </w:tabs>
        <w:ind w:firstLine="709"/>
        <w:jc w:val="right"/>
        <w:rPr>
          <w:sz w:val="20"/>
          <w:szCs w:val="20"/>
        </w:rPr>
      </w:pPr>
      <w:r w:rsidRPr="00D04686">
        <w:rPr>
          <w:sz w:val="20"/>
          <w:szCs w:val="20"/>
        </w:rPr>
        <w:t>рублей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1134"/>
        <w:gridCol w:w="708"/>
        <w:gridCol w:w="709"/>
        <w:gridCol w:w="1276"/>
        <w:gridCol w:w="1276"/>
      </w:tblGrid>
      <w:tr w:rsidR="00B97C1D" w:rsidRPr="005F03CB" w:rsidTr="00764FBF">
        <w:trPr>
          <w:trHeight w:val="20"/>
          <w:tblHeader/>
        </w:trPr>
        <w:tc>
          <w:tcPr>
            <w:tcW w:w="4537" w:type="dxa"/>
            <w:shd w:val="clear" w:color="auto" w:fill="auto"/>
            <w:vAlign w:val="center"/>
            <w:hideMark/>
          </w:tcPr>
          <w:p w:rsidR="00B97C1D" w:rsidRPr="005F03CB" w:rsidRDefault="00B97C1D" w:rsidP="00764FBF">
            <w:pPr>
              <w:jc w:val="center"/>
              <w:rPr>
                <w:b/>
                <w:bCs/>
                <w:sz w:val="20"/>
                <w:szCs w:val="20"/>
              </w:rPr>
            </w:pPr>
            <w:r w:rsidRPr="005F03CB">
              <w:rPr>
                <w:b/>
                <w:bCs/>
                <w:sz w:val="20"/>
                <w:szCs w:val="20"/>
              </w:rPr>
              <w:t>Наименование</w:t>
            </w:r>
          </w:p>
        </w:tc>
        <w:tc>
          <w:tcPr>
            <w:tcW w:w="1134" w:type="dxa"/>
            <w:shd w:val="clear" w:color="auto" w:fill="auto"/>
            <w:vAlign w:val="center"/>
            <w:hideMark/>
          </w:tcPr>
          <w:p w:rsidR="00B97C1D" w:rsidRPr="005F03CB" w:rsidRDefault="00B97C1D" w:rsidP="00764FBF">
            <w:pPr>
              <w:jc w:val="center"/>
              <w:rPr>
                <w:b/>
                <w:bCs/>
                <w:sz w:val="20"/>
                <w:szCs w:val="20"/>
              </w:rPr>
            </w:pPr>
            <w:r w:rsidRPr="005F03CB">
              <w:rPr>
                <w:b/>
                <w:bCs/>
                <w:sz w:val="20"/>
                <w:szCs w:val="20"/>
              </w:rPr>
              <w:t>КЦСР</w:t>
            </w:r>
          </w:p>
        </w:tc>
        <w:tc>
          <w:tcPr>
            <w:tcW w:w="708" w:type="dxa"/>
            <w:shd w:val="clear" w:color="auto" w:fill="auto"/>
            <w:vAlign w:val="center"/>
            <w:hideMark/>
          </w:tcPr>
          <w:p w:rsidR="00B97C1D" w:rsidRPr="005F03CB" w:rsidRDefault="00B97C1D" w:rsidP="00764FBF">
            <w:pPr>
              <w:jc w:val="center"/>
              <w:rPr>
                <w:b/>
                <w:bCs/>
                <w:sz w:val="20"/>
                <w:szCs w:val="20"/>
              </w:rPr>
            </w:pPr>
            <w:r w:rsidRPr="005F03CB">
              <w:rPr>
                <w:b/>
                <w:bCs/>
                <w:sz w:val="20"/>
                <w:szCs w:val="20"/>
              </w:rPr>
              <w:t>КВР</w:t>
            </w:r>
          </w:p>
        </w:tc>
        <w:tc>
          <w:tcPr>
            <w:tcW w:w="709" w:type="dxa"/>
            <w:shd w:val="clear" w:color="auto" w:fill="auto"/>
            <w:vAlign w:val="center"/>
            <w:hideMark/>
          </w:tcPr>
          <w:p w:rsidR="00B97C1D" w:rsidRPr="005F03CB" w:rsidRDefault="00B97C1D" w:rsidP="00764FBF">
            <w:pPr>
              <w:jc w:val="center"/>
              <w:rPr>
                <w:b/>
                <w:bCs/>
                <w:sz w:val="20"/>
                <w:szCs w:val="20"/>
              </w:rPr>
            </w:pPr>
            <w:r w:rsidRPr="005F03CB">
              <w:rPr>
                <w:b/>
                <w:bCs/>
                <w:sz w:val="20"/>
                <w:szCs w:val="20"/>
              </w:rPr>
              <w:t>РзПР</w:t>
            </w:r>
          </w:p>
        </w:tc>
        <w:tc>
          <w:tcPr>
            <w:tcW w:w="1276" w:type="dxa"/>
            <w:shd w:val="clear" w:color="auto" w:fill="auto"/>
            <w:vAlign w:val="center"/>
            <w:hideMark/>
          </w:tcPr>
          <w:p w:rsidR="00B97C1D" w:rsidRPr="005F03CB" w:rsidRDefault="00B97C1D" w:rsidP="00764FBF">
            <w:pPr>
              <w:jc w:val="center"/>
              <w:rPr>
                <w:b/>
                <w:bCs/>
                <w:sz w:val="20"/>
                <w:szCs w:val="20"/>
              </w:rPr>
            </w:pPr>
            <w:r w:rsidRPr="005F03CB">
              <w:rPr>
                <w:b/>
                <w:bCs/>
                <w:sz w:val="20"/>
                <w:szCs w:val="20"/>
              </w:rPr>
              <w:t>Сумма на 2016</w:t>
            </w:r>
          </w:p>
        </w:tc>
        <w:tc>
          <w:tcPr>
            <w:tcW w:w="1276" w:type="dxa"/>
            <w:shd w:val="clear" w:color="auto" w:fill="auto"/>
            <w:vAlign w:val="center"/>
            <w:hideMark/>
          </w:tcPr>
          <w:p w:rsidR="00B97C1D" w:rsidRPr="005F03CB" w:rsidRDefault="00B97C1D" w:rsidP="00764FBF">
            <w:pPr>
              <w:jc w:val="center"/>
              <w:rPr>
                <w:b/>
                <w:bCs/>
                <w:sz w:val="20"/>
                <w:szCs w:val="20"/>
              </w:rPr>
            </w:pPr>
            <w:r w:rsidRPr="005F03CB">
              <w:rPr>
                <w:b/>
                <w:bCs/>
                <w:sz w:val="20"/>
                <w:szCs w:val="20"/>
              </w:rPr>
              <w:t>Сумма на 2017</w:t>
            </w:r>
          </w:p>
        </w:tc>
      </w:tr>
      <w:tr w:rsidR="00B97C1D" w:rsidRPr="005F03CB" w:rsidTr="00764FBF">
        <w:trPr>
          <w:trHeight w:val="20"/>
          <w:tblHeader/>
        </w:trPr>
        <w:tc>
          <w:tcPr>
            <w:tcW w:w="4537" w:type="dxa"/>
            <w:shd w:val="clear" w:color="auto" w:fill="auto"/>
            <w:noWrap/>
            <w:vAlign w:val="bottom"/>
            <w:hideMark/>
          </w:tcPr>
          <w:p w:rsidR="00B97C1D" w:rsidRPr="005F03CB" w:rsidRDefault="00B97C1D" w:rsidP="00764FBF">
            <w:pPr>
              <w:jc w:val="center"/>
              <w:rPr>
                <w:sz w:val="20"/>
                <w:szCs w:val="20"/>
              </w:rPr>
            </w:pPr>
            <w:r w:rsidRPr="005F03CB">
              <w:rPr>
                <w:sz w:val="20"/>
                <w:szCs w:val="20"/>
              </w:rPr>
              <w:t>1</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2</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3</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4</w:t>
            </w:r>
          </w:p>
        </w:tc>
        <w:tc>
          <w:tcPr>
            <w:tcW w:w="1276" w:type="dxa"/>
            <w:shd w:val="clear" w:color="auto" w:fill="auto"/>
            <w:noWrap/>
            <w:vAlign w:val="center"/>
            <w:hideMark/>
          </w:tcPr>
          <w:p w:rsidR="00B97C1D" w:rsidRPr="005F03CB" w:rsidRDefault="00B97C1D" w:rsidP="00764FBF">
            <w:pPr>
              <w:jc w:val="center"/>
              <w:rPr>
                <w:sz w:val="20"/>
                <w:szCs w:val="20"/>
              </w:rPr>
            </w:pPr>
            <w:r w:rsidRPr="005F03CB">
              <w:rPr>
                <w:sz w:val="20"/>
                <w:szCs w:val="20"/>
              </w:rPr>
              <w:t>6</w:t>
            </w:r>
          </w:p>
        </w:tc>
        <w:tc>
          <w:tcPr>
            <w:tcW w:w="1276" w:type="dxa"/>
            <w:shd w:val="clear" w:color="auto" w:fill="auto"/>
            <w:noWrap/>
            <w:vAlign w:val="center"/>
            <w:hideMark/>
          </w:tcPr>
          <w:p w:rsidR="00B97C1D" w:rsidRPr="005F03CB" w:rsidRDefault="00B97C1D" w:rsidP="00764FBF">
            <w:pPr>
              <w:jc w:val="center"/>
              <w:rPr>
                <w:sz w:val="20"/>
                <w:szCs w:val="20"/>
              </w:rPr>
            </w:pPr>
            <w:r w:rsidRPr="005F03CB">
              <w:rPr>
                <w:sz w:val="20"/>
                <w:szCs w:val="20"/>
              </w:rPr>
              <w:t>7</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Расходы муниципальных образований в рамках непрограммных расходов (кроме ведомственных целевых программ)</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91.0.0000</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000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00 00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4 662 744,40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4 871 347,30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91.0.0600</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000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00 00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700,00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700,00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Закупка товаров, работ и услуг для государственных (муниципальных) нужд</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91.0.0600</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200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00 00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700,00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700,00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Общегосударственные вопросы</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91.0.0600</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200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01 13</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700,00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700,00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Осуществление первичного воинского учета на территориях, где отсутствуют военные комиссариаты</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91.0.5118</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000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00 00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72 000,00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68 700,00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91.0.5118</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100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00 00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69 200,00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65 900,00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Национальная оборона</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91.0.5118</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100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02 03</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69 200,00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65 900,00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Закупка товаров, работ и услуг для государственных (муниципальных) нужд</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91.0.5118</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200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00 00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2 800,00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2 800,00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Национальная оборона</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91.0.5118</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200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02 03</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2 800,00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2 800,00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Функционирование главы муниципального образования</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91.0.8001</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000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00 00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320 317,00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365 517,00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91.0.8001</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100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00 00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320 317,00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365 517,00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Общегосударственные вопросы</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91.0.8001</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100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01 02</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320 317,00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365 517,00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Функционирование центрального аппарата</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91.0.8002</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000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00 00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1 191 684,00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1 094 419,30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91.0.8002</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100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00 00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1 024 966,00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917 236,30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Общегосударственные вопросы</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91.0.8002</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100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01 04</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1 024 966,00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917 236,30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Закупка товаров, работ и услуг для государственных (муниципальных) нужд</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91.0.8002</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200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00 00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130 676,00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139 592,00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Общегосударственные вопросы</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91.0.8002</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200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01 04</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130 676,00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139 592,00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Иные бюджетные ассигнования</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91.0.8002</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800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00 00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36 042,00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37 591,00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Общегосударственные вопросы</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91.0.8002</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800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01 04</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36 042,00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37 591,00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Резервные фонды местных администраций</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91.0.8005</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000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00 00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5 000,00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5 000,00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lastRenderedPageBreak/>
              <w:t>Иные бюджетные ассигнования</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91.0.8005</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800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00 00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5 000,00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5 000,00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Общегосударственные вопросы</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91.0.8005</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800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01 11</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5 000,00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5 000,00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Содержание и управление дорожным хозяйством (дорожным фондом)</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91.0.8009</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000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00 00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473 600,00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473 600,00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Закупка товаров, работ и услуг для государственных (муниципальных) нужд</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91.0.8009</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200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00 00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473 600,00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473 600,00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Национальная экономика</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91.0.8009</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200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04 09</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473 600,00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473 600,00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91.0.8020</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000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00 00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538 165,00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538 165,00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Межбюджетные трансферты</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91.0.8020</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500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00 00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538 165,00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538 165,00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МЕЖБЮДЖЕТНЫЕ ТРАНСФЕРТЫ БЮДЖЕТАМ СУБЪЕКТОВ РОССИЙСКОЙ ФЕДЕРАЦИИ И МУНИЦИПАЛЬНЫХ ОБРАЗОВАНИЙ ОБЩЕГО ХАРАКТЕРА</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91.0.8020</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500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14 03</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538 165,00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538 165,00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Расходы на обеспечение деятельности (оказание услуг) муниципальных учреждений</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91.0.8099</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000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00 00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2 061 278,40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2 325 246,00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91.0.8099</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100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00 00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1 811 734,40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2 065 731,00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КУЛЬТУРА И КИНЕМАТОГРАФИЯ</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91.0.8099</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100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08 01</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1 811 734,40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2 065 731,00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Закупка товаров, работ и услуг для государственных (муниципальных) нужд</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91.0.8099</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200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00 00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249 544,00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259 515,00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КУЛЬТУРА И КИНЕМАТОГРАФИЯ</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91.0.8099</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200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08 01</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249 544,00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259 515,00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Расходы муниципальных образований по ведомственным целевым программам в рамках непрограммных расходов</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92.0.0000</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000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00 00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50 000,00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0,00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"Повышение эффективности бюджетных расходов Филипповского муниципального образования на 2014-2016 годы"</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92.0.9326</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000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00 00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50 000,00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0,00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92.0.9326</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100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00 00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50 000,00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0,00</w:t>
            </w:r>
          </w:p>
        </w:tc>
      </w:tr>
      <w:tr w:rsidR="00B97C1D" w:rsidRPr="005F03CB" w:rsidTr="00764FBF">
        <w:trPr>
          <w:trHeight w:val="20"/>
        </w:trPr>
        <w:tc>
          <w:tcPr>
            <w:tcW w:w="4537" w:type="dxa"/>
            <w:shd w:val="clear" w:color="auto" w:fill="auto"/>
            <w:vAlign w:val="bottom"/>
            <w:hideMark/>
          </w:tcPr>
          <w:p w:rsidR="00B97C1D" w:rsidRPr="005F03CB" w:rsidRDefault="00B97C1D" w:rsidP="00764FBF">
            <w:pPr>
              <w:rPr>
                <w:sz w:val="20"/>
                <w:szCs w:val="20"/>
              </w:rPr>
            </w:pPr>
            <w:r w:rsidRPr="005F03CB">
              <w:rPr>
                <w:sz w:val="20"/>
                <w:szCs w:val="20"/>
              </w:rPr>
              <w:t>Общегосударственные вопросы</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92.0.9326</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100</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01 02</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50 000,00</w:t>
            </w:r>
          </w:p>
        </w:tc>
        <w:tc>
          <w:tcPr>
            <w:tcW w:w="1276" w:type="dxa"/>
            <w:shd w:val="clear" w:color="auto" w:fill="auto"/>
            <w:noWrap/>
            <w:vAlign w:val="bottom"/>
            <w:hideMark/>
          </w:tcPr>
          <w:p w:rsidR="00B97C1D" w:rsidRPr="005F03CB" w:rsidRDefault="00B97C1D" w:rsidP="00764FBF">
            <w:pPr>
              <w:jc w:val="right"/>
              <w:rPr>
                <w:sz w:val="20"/>
                <w:szCs w:val="20"/>
              </w:rPr>
            </w:pPr>
            <w:r w:rsidRPr="005F03CB">
              <w:rPr>
                <w:sz w:val="20"/>
                <w:szCs w:val="20"/>
              </w:rPr>
              <w:t>0,00</w:t>
            </w:r>
          </w:p>
        </w:tc>
      </w:tr>
      <w:tr w:rsidR="00B97C1D" w:rsidRPr="005F03CB" w:rsidTr="00764FBF">
        <w:trPr>
          <w:trHeight w:val="20"/>
        </w:trPr>
        <w:tc>
          <w:tcPr>
            <w:tcW w:w="4537" w:type="dxa"/>
            <w:shd w:val="clear" w:color="auto" w:fill="auto"/>
            <w:noWrap/>
            <w:vAlign w:val="bottom"/>
            <w:hideMark/>
          </w:tcPr>
          <w:p w:rsidR="00B97C1D" w:rsidRPr="005F03CB" w:rsidRDefault="00B97C1D" w:rsidP="00764FBF">
            <w:pPr>
              <w:rPr>
                <w:sz w:val="20"/>
                <w:szCs w:val="20"/>
              </w:rPr>
            </w:pPr>
            <w:r w:rsidRPr="005F03CB">
              <w:rPr>
                <w:sz w:val="20"/>
                <w:szCs w:val="20"/>
              </w:rPr>
              <w:t>Всего</w:t>
            </w:r>
          </w:p>
        </w:tc>
        <w:tc>
          <w:tcPr>
            <w:tcW w:w="1134" w:type="dxa"/>
            <w:shd w:val="clear" w:color="auto" w:fill="auto"/>
            <w:noWrap/>
            <w:vAlign w:val="bottom"/>
            <w:hideMark/>
          </w:tcPr>
          <w:p w:rsidR="00B97C1D" w:rsidRPr="005F03CB" w:rsidRDefault="00B97C1D" w:rsidP="00764FBF">
            <w:pPr>
              <w:jc w:val="center"/>
              <w:rPr>
                <w:sz w:val="20"/>
                <w:szCs w:val="20"/>
              </w:rPr>
            </w:pPr>
            <w:r w:rsidRPr="005F03CB">
              <w:rPr>
                <w:sz w:val="20"/>
                <w:szCs w:val="20"/>
              </w:rPr>
              <w:t> </w:t>
            </w:r>
          </w:p>
        </w:tc>
        <w:tc>
          <w:tcPr>
            <w:tcW w:w="708" w:type="dxa"/>
            <w:shd w:val="clear" w:color="auto" w:fill="auto"/>
            <w:noWrap/>
            <w:vAlign w:val="bottom"/>
            <w:hideMark/>
          </w:tcPr>
          <w:p w:rsidR="00B97C1D" w:rsidRPr="005F03CB" w:rsidRDefault="00B97C1D" w:rsidP="00764FBF">
            <w:pPr>
              <w:jc w:val="center"/>
              <w:rPr>
                <w:sz w:val="20"/>
                <w:szCs w:val="20"/>
              </w:rPr>
            </w:pPr>
            <w:r w:rsidRPr="005F03CB">
              <w:rPr>
                <w:sz w:val="20"/>
                <w:szCs w:val="20"/>
              </w:rPr>
              <w:t> </w:t>
            </w:r>
          </w:p>
        </w:tc>
        <w:tc>
          <w:tcPr>
            <w:tcW w:w="709" w:type="dxa"/>
            <w:shd w:val="clear" w:color="auto" w:fill="auto"/>
            <w:noWrap/>
            <w:vAlign w:val="bottom"/>
            <w:hideMark/>
          </w:tcPr>
          <w:p w:rsidR="00B97C1D" w:rsidRPr="005F03CB" w:rsidRDefault="00B97C1D" w:rsidP="00764FBF">
            <w:pPr>
              <w:jc w:val="center"/>
              <w:rPr>
                <w:sz w:val="20"/>
                <w:szCs w:val="20"/>
              </w:rPr>
            </w:pPr>
            <w:r w:rsidRPr="005F03CB">
              <w:rPr>
                <w:sz w:val="20"/>
                <w:szCs w:val="20"/>
              </w:rPr>
              <w:t> </w:t>
            </w:r>
          </w:p>
        </w:tc>
        <w:tc>
          <w:tcPr>
            <w:tcW w:w="1276" w:type="dxa"/>
            <w:shd w:val="clear" w:color="auto" w:fill="auto"/>
            <w:noWrap/>
            <w:vAlign w:val="bottom"/>
            <w:hideMark/>
          </w:tcPr>
          <w:p w:rsidR="00B97C1D" w:rsidRPr="005F03CB" w:rsidRDefault="00B97C1D" w:rsidP="00764FBF">
            <w:pPr>
              <w:jc w:val="right"/>
              <w:rPr>
                <w:b/>
                <w:bCs/>
                <w:sz w:val="20"/>
                <w:szCs w:val="20"/>
              </w:rPr>
            </w:pPr>
            <w:r w:rsidRPr="005F03CB">
              <w:rPr>
                <w:b/>
                <w:bCs/>
                <w:sz w:val="20"/>
                <w:szCs w:val="20"/>
              </w:rPr>
              <w:t xml:space="preserve">4 712 744,40  </w:t>
            </w:r>
          </w:p>
        </w:tc>
        <w:tc>
          <w:tcPr>
            <w:tcW w:w="1276" w:type="dxa"/>
            <w:shd w:val="clear" w:color="auto" w:fill="auto"/>
            <w:noWrap/>
            <w:vAlign w:val="bottom"/>
            <w:hideMark/>
          </w:tcPr>
          <w:p w:rsidR="00B97C1D" w:rsidRPr="005F03CB" w:rsidRDefault="00B97C1D" w:rsidP="00764FBF">
            <w:pPr>
              <w:jc w:val="right"/>
              <w:rPr>
                <w:b/>
                <w:bCs/>
                <w:sz w:val="20"/>
                <w:szCs w:val="20"/>
              </w:rPr>
            </w:pPr>
            <w:r w:rsidRPr="005F03CB">
              <w:rPr>
                <w:b/>
                <w:bCs/>
                <w:sz w:val="20"/>
                <w:szCs w:val="20"/>
              </w:rPr>
              <w:t xml:space="preserve">4 871 347,30  </w:t>
            </w:r>
          </w:p>
        </w:tc>
      </w:tr>
    </w:tbl>
    <w:p w:rsidR="00B97C1D" w:rsidRPr="00797603" w:rsidRDefault="00B97C1D" w:rsidP="00B97C1D">
      <w:pPr>
        <w:tabs>
          <w:tab w:val="left" w:pos="0"/>
        </w:tabs>
        <w:ind w:firstLine="709"/>
        <w:jc w:val="both"/>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Pr="00797603"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Default="00B97C1D" w:rsidP="00B97C1D">
      <w:pPr>
        <w:rPr>
          <w:highlight w:val="yellow"/>
        </w:rPr>
      </w:pPr>
    </w:p>
    <w:p w:rsidR="00B97C1D" w:rsidRPr="00797603" w:rsidRDefault="00B97C1D" w:rsidP="00B97C1D">
      <w:pPr>
        <w:rPr>
          <w:highlight w:val="yellow"/>
        </w:rPr>
      </w:pPr>
    </w:p>
    <w:p w:rsidR="00B97C1D" w:rsidRPr="00D04686" w:rsidRDefault="00B97C1D" w:rsidP="00B97C1D">
      <w:pPr>
        <w:jc w:val="right"/>
        <w:rPr>
          <w:bCs/>
          <w:sz w:val="20"/>
          <w:szCs w:val="20"/>
        </w:rPr>
      </w:pPr>
      <w:r w:rsidRPr="00D04686">
        <w:rPr>
          <w:bCs/>
          <w:sz w:val="20"/>
          <w:szCs w:val="20"/>
        </w:rPr>
        <w:lastRenderedPageBreak/>
        <w:t>Приложение 9</w:t>
      </w:r>
    </w:p>
    <w:p w:rsidR="00B97C1D" w:rsidRPr="00797603" w:rsidRDefault="00B97C1D" w:rsidP="00B97C1D">
      <w:pPr>
        <w:jc w:val="right"/>
        <w:rPr>
          <w:bCs/>
          <w:sz w:val="20"/>
          <w:szCs w:val="20"/>
        </w:rPr>
      </w:pPr>
      <w:r w:rsidRPr="00797603">
        <w:rPr>
          <w:bCs/>
          <w:sz w:val="20"/>
          <w:szCs w:val="20"/>
        </w:rPr>
        <w:t>к Решению Думы Филипповского</w:t>
      </w:r>
    </w:p>
    <w:p w:rsidR="00B97C1D" w:rsidRPr="00797603" w:rsidRDefault="00B97C1D" w:rsidP="00B97C1D">
      <w:pPr>
        <w:jc w:val="right"/>
        <w:rPr>
          <w:bCs/>
          <w:sz w:val="20"/>
          <w:szCs w:val="20"/>
        </w:rPr>
      </w:pPr>
      <w:r w:rsidRPr="00797603">
        <w:rPr>
          <w:bCs/>
          <w:sz w:val="20"/>
          <w:szCs w:val="20"/>
        </w:rPr>
        <w:t xml:space="preserve">муниципального образования </w:t>
      </w:r>
    </w:p>
    <w:p w:rsidR="00B97C1D" w:rsidRPr="00797603" w:rsidRDefault="00B97C1D" w:rsidP="00B97C1D">
      <w:pPr>
        <w:jc w:val="right"/>
        <w:rPr>
          <w:bCs/>
          <w:sz w:val="20"/>
          <w:szCs w:val="20"/>
        </w:rPr>
      </w:pPr>
      <w:r>
        <w:rPr>
          <w:bCs/>
          <w:sz w:val="20"/>
          <w:szCs w:val="20"/>
        </w:rPr>
        <w:t>от  25.12.2014 года  № 76</w:t>
      </w:r>
    </w:p>
    <w:p w:rsidR="00B97C1D" w:rsidRPr="00797603" w:rsidRDefault="00B97C1D" w:rsidP="00B97C1D">
      <w:pPr>
        <w:jc w:val="right"/>
        <w:rPr>
          <w:bCs/>
          <w:sz w:val="20"/>
          <w:szCs w:val="20"/>
        </w:rPr>
      </w:pPr>
      <w:r w:rsidRPr="00797603">
        <w:rPr>
          <w:bCs/>
          <w:sz w:val="20"/>
          <w:szCs w:val="20"/>
        </w:rPr>
        <w:t xml:space="preserve"> «Об утверждении бюджета Филипповского </w:t>
      </w:r>
    </w:p>
    <w:p w:rsidR="00B97C1D" w:rsidRPr="00797603" w:rsidRDefault="00B97C1D" w:rsidP="00B97C1D">
      <w:pPr>
        <w:jc w:val="right"/>
        <w:rPr>
          <w:bCs/>
          <w:sz w:val="20"/>
          <w:szCs w:val="20"/>
        </w:rPr>
      </w:pPr>
      <w:r w:rsidRPr="00797603">
        <w:rPr>
          <w:bCs/>
          <w:sz w:val="20"/>
          <w:szCs w:val="20"/>
        </w:rPr>
        <w:t xml:space="preserve">муниципального образования  на 2015 год </w:t>
      </w:r>
    </w:p>
    <w:p w:rsidR="00B97C1D" w:rsidRDefault="00B97C1D" w:rsidP="00B97C1D">
      <w:pPr>
        <w:jc w:val="right"/>
        <w:rPr>
          <w:bCs/>
          <w:sz w:val="20"/>
          <w:szCs w:val="20"/>
        </w:rPr>
      </w:pPr>
      <w:r w:rsidRPr="00797603">
        <w:rPr>
          <w:bCs/>
          <w:sz w:val="20"/>
          <w:szCs w:val="20"/>
        </w:rPr>
        <w:t>и  на плановый период 2016 и 2017 годов»</w:t>
      </w:r>
    </w:p>
    <w:p w:rsidR="00B97C1D" w:rsidRPr="00797603" w:rsidRDefault="00B97C1D" w:rsidP="00B97C1D">
      <w:pPr>
        <w:jc w:val="right"/>
        <w:rPr>
          <w:bCs/>
          <w:sz w:val="20"/>
          <w:szCs w:val="20"/>
        </w:rPr>
      </w:pPr>
    </w:p>
    <w:p w:rsidR="00B97C1D" w:rsidRDefault="00B97C1D" w:rsidP="00B97C1D">
      <w:pPr>
        <w:tabs>
          <w:tab w:val="left" w:pos="0"/>
        </w:tabs>
        <w:ind w:firstLine="709"/>
        <w:jc w:val="center"/>
        <w:rPr>
          <w:b/>
        </w:rPr>
      </w:pPr>
      <w:r>
        <w:rPr>
          <w:b/>
        </w:rPr>
        <w:t>Р</w:t>
      </w:r>
      <w:r w:rsidRPr="00FA367A">
        <w:rPr>
          <w:b/>
        </w:rPr>
        <w:t xml:space="preserve">аспределение бюджетных ассигнований в ведомственной структуре расходов </w:t>
      </w:r>
      <w:r>
        <w:rPr>
          <w:b/>
        </w:rPr>
        <w:t>местного</w:t>
      </w:r>
      <w:r w:rsidRPr="00FA367A">
        <w:rPr>
          <w:b/>
        </w:rPr>
        <w:t xml:space="preserve"> бюджета на 201</w:t>
      </w:r>
      <w:r>
        <w:rPr>
          <w:b/>
        </w:rPr>
        <w:t>5</w:t>
      </w:r>
      <w:r w:rsidRPr="00FA367A">
        <w:rPr>
          <w:b/>
        </w:rPr>
        <w:t xml:space="preserve"> год</w:t>
      </w:r>
    </w:p>
    <w:p w:rsidR="00B97C1D" w:rsidRDefault="00B97C1D" w:rsidP="00B97C1D">
      <w:pPr>
        <w:tabs>
          <w:tab w:val="left" w:pos="0"/>
        </w:tabs>
        <w:ind w:firstLine="709"/>
        <w:jc w:val="center"/>
        <w:rPr>
          <w:b/>
        </w:rPr>
      </w:pPr>
    </w:p>
    <w:p w:rsidR="00B97C1D" w:rsidRPr="0085590F" w:rsidRDefault="00B97C1D" w:rsidP="00B97C1D">
      <w:pPr>
        <w:tabs>
          <w:tab w:val="left" w:pos="0"/>
        </w:tabs>
        <w:ind w:firstLine="709"/>
        <w:jc w:val="right"/>
        <w:rPr>
          <w:sz w:val="20"/>
          <w:szCs w:val="20"/>
        </w:rPr>
      </w:pPr>
      <w:r w:rsidRPr="0085590F">
        <w:rPr>
          <w:sz w:val="20"/>
          <w:szCs w:val="20"/>
        </w:rPr>
        <w:t>рублей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762"/>
        <w:gridCol w:w="709"/>
        <w:gridCol w:w="992"/>
        <w:gridCol w:w="617"/>
        <w:gridCol w:w="1315"/>
      </w:tblGrid>
      <w:tr w:rsidR="00B97C1D" w:rsidRPr="002A4C26" w:rsidTr="00764FBF">
        <w:trPr>
          <w:trHeight w:val="20"/>
          <w:tblHeader/>
        </w:trPr>
        <w:tc>
          <w:tcPr>
            <w:tcW w:w="5245" w:type="dxa"/>
            <w:shd w:val="clear" w:color="auto" w:fill="auto"/>
            <w:noWrap/>
            <w:vAlign w:val="center"/>
            <w:hideMark/>
          </w:tcPr>
          <w:p w:rsidR="00B97C1D" w:rsidRPr="002A4C26" w:rsidRDefault="00B97C1D" w:rsidP="00764FBF">
            <w:pPr>
              <w:jc w:val="center"/>
              <w:rPr>
                <w:b/>
                <w:bCs/>
                <w:sz w:val="20"/>
                <w:szCs w:val="20"/>
              </w:rPr>
            </w:pPr>
            <w:r w:rsidRPr="002A4C26">
              <w:rPr>
                <w:b/>
                <w:bCs/>
                <w:sz w:val="20"/>
                <w:szCs w:val="20"/>
              </w:rPr>
              <w:t>Наименование</w:t>
            </w:r>
          </w:p>
        </w:tc>
        <w:tc>
          <w:tcPr>
            <w:tcW w:w="762" w:type="dxa"/>
            <w:shd w:val="clear" w:color="auto" w:fill="auto"/>
            <w:noWrap/>
            <w:vAlign w:val="center"/>
            <w:hideMark/>
          </w:tcPr>
          <w:p w:rsidR="00B97C1D" w:rsidRPr="002A4C26" w:rsidRDefault="00B97C1D" w:rsidP="00764FBF">
            <w:pPr>
              <w:jc w:val="center"/>
              <w:rPr>
                <w:b/>
                <w:bCs/>
                <w:sz w:val="20"/>
                <w:szCs w:val="20"/>
              </w:rPr>
            </w:pPr>
            <w:r w:rsidRPr="002A4C26">
              <w:rPr>
                <w:b/>
                <w:bCs/>
                <w:sz w:val="20"/>
                <w:szCs w:val="20"/>
              </w:rPr>
              <w:t>КВСР</w:t>
            </w:r>
          </w:p>
        </w:tc>
        <w:tc>
          <w:tcPr>
            <w:tcW w:w="709" w:type="dxa"/>
            <w:shd w:val="clear" w:color="auto" w:fill="auto"/>
            <w:noWrap/>
            <w:vAlign w:val="center"/>
            <w:hideMark/>
          </w:tcPr>
          <w:p w:rsidR="00B97C1D" w:rsidRPr="002A4C26" w:rsidRDefault="00B97C1D" w:rsidP="00764FBF">
            <w:pPr>
              <w:jc w:val="center"/>
              <w:rPr>
                <w:b/>
                <w:bCs/>
                <w:sz w:val="20"/>
                <w:szCs w:val="20"/>
              </w:rPr>
            </w:pPr>
            <w:r w:rsidRPr="002A4C26">
              <w:rPr>
                <w:b/>
                <w:bCs/>
                <w:sz w:val="20"/>
                <w:szCs w:val="20"/>
              </w:rPr>
              <w:t>РзПР</w:t>
            </w:r>
          </w:p>
        </w:tc>
        <w:tc>
          <w:tcPr>
            <w:tcW w:w="992" w:type="dxa"/>
            <w:shd w:val="clear" w:color="auto" w:fill="auto"/>
            <w:noWrap/>
            <w:vAlign w:val="center"/>
            <w:hideMark/>
          </w:tcPr>
          <w:p w:rsidR="00B97C1D" w:rsidRPr="002A4C26" w:rsidRDefault="00B97C1D" w:rsidP="00764FBF">
            <w:pPr>
              <w:jc w:val="center"/>
              <w:rPr>
                <w:b/>
                <w:bCs/>
                <w:sz w:val="20"/>
                <w:szCs w:val="20"/>
              </w:rPr>
            </w:pPr>
            <w:r w:rsidRPr="002A4C26">
              <w:rPr>
                <w:b/>
                <w:bCs/>
                <w:sz w:val="20"/>
                <w:szCs w:val="20"/>
              </w:rPr>
              <w:t>КЦСР</w:t>
            </w:r>
          </w:p>
        </w:tc>
        <w:tc>
          <w:tcPr>
            <w:tcW w:w="617" w:type="dxa"/>
            <w:shd w:val="clear" w:color="auto" w:fill="auto"/>
            <w:noWrap/>
            <w:vAlign w:val="center"/>
            <w:hideMark/>
          </w:tcPr>
          <w:p w:rsidR="00B97C1D" w:rsidRPr="002A4C26" w:rsidRDefault="00B97C1D" w:rsidP="00764FBF">
            <w:pPr>
              <w:jc w:val="center"/>
              <w:rPr>
                <w:b/>
                <w:bCs/>
                <w:sz w:val="20"/>
                <w:szCs w:val="20"/>
              </w:rPr>
            </w:pPr>
            <w:r w:rsidRPr="002A4C26">
              <w:rPr>
                <w:b/>
                <w:bCs/>
                <w:sz w:val="20"/>
                <w:szCs w:val="20"/>
              </w:rPr>
              <w:t>КВР</w:t>
            </w:r>
          </w:p>
        </w:tc>
        <w:tc>
          <w:tcPr>
            <w:tcW w:w="1315" w:type="dxa"/>
            <w:shd w:val="clear" w:color="auto" w:fill="auto"/>
            <w:vAlign w:val="center"/>
            <w:hideMark/>
          </w:tcPr>
          <w:p w:rsidR="00B97C1D" w:rsidRPr="002A4C26" w:rsidRDefault="00B97C1D" w:rsidP="00764FBF">
            <w:pPr>
              <w:jc w:val="center"/>
              <w:rPr>
                <w:b/>
                <w:bCs/>
                <w:sz w:val="20"/>
                <w:szCs w:val="20"/>
              </w:rPr>
            </w:pPr>
            <w:r w:rsidRPr="002A4C26">
              <w:rPr>
                <w:b/>
                <w:bCs/>
                <w:sz w:val="20"/>
                <w:szCs w:val="20"/>
              </w:rPr>
              <w:t>Сумма на 2015 год</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Администрация Филиповского МО</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00 00</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0000000</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000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4 663 481,00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Функционирование высшего должностного лица субъекта Российской Федерации и муниципального образования</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01 02</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0000000</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000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370 317,00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Функционирование главы муниципального образования</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01 02</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9108001</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000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320 317,00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01 02</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9108001</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100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320 317,00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"Повышение эффективности бюджетных расходов Филипповского муниципального образования на 2014-2016 годы"</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01 02</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9209326</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000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50 000,00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01 02</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9209326</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100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50 000,00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01 04</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0000000</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000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1 259 431,00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Функционирование центрального аппарата</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01 04</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9108002</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000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1 259 431,00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01 04</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9108002</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100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1 079 966,00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Закупка товаров, работ и услуг для государственных (муниципальных) нужд</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01 04</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9108002</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200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145 041,00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Иные бюджетные ассигнования</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01 04</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9108002</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800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34 424,00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Резервные фонды</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01 11</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0000000</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000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5 000,00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Резервные фонды местных администраций</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01 11</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9108005</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000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5 000,00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Иные бюджетные ассигнования</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01 11</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9108005</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800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5 000,00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Другие общегосударственные вопросы</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01 13</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0000000</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000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700,00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01 13</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9100600</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000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700,00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Закупка товаров, работ и услуг для государственных (муниципальных) нужд</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01 13</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9100600</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200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700,00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Мобилизационная и вневойсковая подготовка</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02 03</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0000000</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000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71 100,00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Осуществление первичного воинского учета на территориях, где отсутствуют военные комиссариаты</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02 03</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9105118</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000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71 100,00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02 03</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9105118</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100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68 300,00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lastRenderedPageBreak/>
              <w:t>Закупка товаров, работ и услуг для государственных (муниципальных) нужд</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02 03</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9105118</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200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2 800,00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Дорожное хозяйство(дорожные фонды)</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04 09</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0000000</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000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411 700,00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Содержание и управление дорожным хозяйством (дорожным фондом)</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04 09</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9108009</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000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411 700,00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Закупка товаров, работ и услуг для государственных (муниципальных) нужд</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04 09</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9108009</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200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411 700,00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Культура</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08 01</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0000000</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000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2 006 068,00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Расходы на обеспечение деятельности (оказание услуг) муниципальных учреждений</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08 01</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9108099</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000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2 006 068,00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08 01</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9108099</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100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1 769 869,00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Закупка товаров, работ и услуг для государственных (муниципальных) нужд</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08 01</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9108099</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200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236 199,00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Другие вопросы в области культуры, кинематографии</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08 04</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0000000</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000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1 000,00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Представительские расходы</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08 04</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9108015</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000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1 000,00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Закупка товаров, работ и услуг для государственных (муниципальных) нужд</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08 04</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9108015</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200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1 000,00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14 03</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0000000</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000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538 165,00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14 03</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9108020</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000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538 165,00</w:t>
            </w:r>
          </w:p>
        </w:tc>
      </w:tr>
      <w:tr w:rsidR="00B97C1D" w:rsidRPr="002A4C26" w:rsidTr="00764FBF">
        <w:trPr>
          <w:trHeight w:val="20"/>
        </w:trPr>
        <w:tc>
          <w:tcPr>
            <w:tcW w:w="5245" w:type="dxa"/>
            <w:shd w:val="clear" w:color="000000" w:fill="FFFFFF"/>
            <w:vAlign w:val="bottom"/>
            <w:hideMark/>
          </w:tcPr>
          <w:p w:rsidR="00B97C1D" w:rsidRPr="002A4C26" w:rsidRDefault="00B97C1D" w:rsidP="00764FBF">
            <w:pPr>
              <w:rPr>
                <w:sz w:val="20"/>
                <w:szCs w:val="20"/>
              </w:rPr>
            </w:pPr>
            <w:r w:rsidRPr="002A4C26">
              <w:rPr>
                <w:sz w:val="20"/>
                <w:szCs w:val="20"/>
              </w:rPr>
              <w:t>Межбюджетные трансферты</w:t>
            </w:r>
          </w:p>
        </w:tc>
        <w:tc>
          <w:tcPr>
            <w:tcW w:w="762" w:type="dxa"/>
            <w:shd w:val="clear" w:color="000000" w:fill="FFFFFF"/>
            <w:vAlign w:val="bottom"/>
            <w:hideMark/>
          </w:tcPr>
          <w:p w:rsidR="00B97C1D" w:rsidRPr="002A4C26" w:rsidRDefault="00B97C1D" w:rsidP="00764FBF">
            <w:pPr>
              <w:jc w:val="right"/>
              <w:rPr>
                <w:sz w:val="20"/>
                <w:szCs w:val="20"/>
              </w:rPr>
            </w:pPr>
            <w:r w:rsidRPr="002A4C26">
              <w:rPr>
                <w:sz w:val="20"/>
                <w:szCs w:val="20"/>
              </w:rPr>
              <w:t>960</w:t>
            </w:r>
          </w:p>
        </w:tc>
        <w:tc>
          <w:tcPr>
            <w:tcW w:w="709" w:type="dxa"/>
            <w:shd w:val="clear" w:color="000000" w:fill="FFFFFF"/>
            <w:noWrap/>
            <w:vAlign w:val="bottom"/>
            <w:hideMark/>
          </w:tcPr>
          <w:p w:rsidR="00B97C1D" w:rsidRPr="002A4C26" w:rsidRDefault="00B97C1D" w:rsidP="00764FBF">
            <w:pPr>
              <w:jc w:val="right"/>
              <w:rPr>
                <w:sz w:val="20"/>
                <w:szCs w:val="20"/>
              </w:rPr>
            </w:pPr>
            <w:r w:rsidRPr="002A4C26">
              <w:rPr>
                <w:sz w:val="20"/>
                <w:szCs w:val="20"/>
              </w:rPr>
              <w:t>14 03</w:t>
            </w:r>
          </w:p>
        </w:tc>
        <w:tc>
          <w:tcPr>
            <w:tcW w:w="992" w:type="dxa"/>
            <w:shd w:val="clear" w:color="000000" w:fill="FFFFFF"/>
            <w:noWrap/>
            <w:vAlign w:val="bottom"/>
            <w:hideMark/>
          </w:tcPr>
          <w:p w:rsidR="00B97C1D" w:rsidRPr="002A4C26" w:rsidRDefault="00B97C1D" w:rsidP="00764FBF">
            <w:pPr>
              <w:rPr>
                <w:sz w:val="20"/>
                <w:szCs w:val="20"/>
              </w:rPr>
            </w:pPr>
            <w:r w:rsidRPr="002A4C26">
              <w:rPr>
                <w:sz w:val="20"/>
                <w:szCs w:val="20"/>
              </w:rPr>
              <w:t>9108020</w:t>
            </w:r>
          </w:p>
        </w:tc>
        <w:tc>
          <w:tcPr>
            <w:tcW w:w="617" w:type="dxa"/>
            <w:shd w:val="clear" w:color="000000" w:fill="FFFFFF"/>
            <w:noWrap/>
            <w:vAlign w:val="bottom"/>
            <w:hideMark/>
          </w:tcPr>
          <w:p w:rsidR="00B97C1D" w:rsidRPr="002A4C26" w:rsidRDefault="00B97C1D" w:rsidP="00764FBF">
            <w:pPr>
              <w:rPr>
                <w:sz w:val="20"/>
                <w:szCs w:val="20"/>
              </w:rPr>
            </w:pPr>
            <w:r w:rsidRPr="002A4C26">
              <w:rPr>
                <w:sz w:val="20"/>
                <w:szCs w:val="20"/>
              </w:rPr>
              <w:t>500</w:t>
            </w:r>
          </w:p>
        </w:tc>
        <w:tc>
          <w:tcPr>
            <w:tcW w:w="1315" w:type="dxa"/>
            <w:shd w:val="clear" w:color="000000" w:fill="FFFFFF"/>
            <w:noWrap/>
            <w:vAlign w:val="bottom"/>
            <w:hideMark/>
          </w:tcPr>
          <w:p w:rsidR="00B97C1D" w:rsidRPr="002A4C26" w:rsidRDefault="00B97C1D" w:rsidP="00764FBF">
            <w:pPr>
              <w:jc w:val="right"/>
              <w:rPr>
                <w:sz w:val="20"/>
                <w:szCs w:val="20"/>
              </w:rPr>
            </w:pPr>
            <w:r w:rsidRPr="002A4C26">
              <w:rPr>
                <w:sz w:val="20"/>
                <w:szCs w:val="20"/>
              </w:rPr>
              <w:t>538 165,00</w:t>
            </w:r>
          </w:p>
        </w:tc>
      </w:tr>
      <w:tr w:rsidR="00B97C1D" w:rsidRPr="002A4C26" w:rsidTr="00764FBF">
        <w:trPr>
          <w:trHeight w:val="20"/>
        </w:trPr>
        <w:tc>
          <w:tcPr>
            <w:tcW w:w="5245" w:type="dxa"/>
            <w:shd w:val="clear" w:color="auto" w:fill="auto"/>
            <w:noWrap/>
            <w:vAlign w:val="bottom"/>
            <w:hideMark/>
          </w:tcPr>
          <w:p w:rsidR="00B97C1D" w:rsidRPr="002A4C26" w:rsidRDefault="00B97C1D" w:rsidP="00764FBF">
            <w:pPr>
              <w:rPr>
                <w:b/>
                <w:bCs/>
                <w:sz w:val="20"/>
                <w:szCs w:val="20"/>
              </w:rPr>
            </w:pPr>
            <w:r w:rsidRPr="002A4C26">
              <w:rPr>
                <w:b/>
                <w:bCs/>
                <w:sz w:val="20"/>
                <w:szCs w:val="20"/>
              </w:rPr>
              <w:t>Итого:</w:t>
            </w:r>
          </w:p>
        </w:tc>
        <w:tc>
          <w:tcPr>
            <w:tcW w:w="762" w:type="dxa"/>
            <w:shd w:val="clear" w:color="auto" w:fill="auto"/>
            <w:noWrap/>
            <w:vAlign w:val="bottom"/>
            <w:hideMark/>
          </w:tcPr>
          <w:p w:rsidR="00B97C1D" w:rsidRPr="002A4C26" w:rsidRDefault="00B97C1D" w:rsidP="00764FBF">
            <w:pPr>
              <w:rPr>
                <w:sz w:val="20"/>
                <w:szCs w:val="20"/>
              </w:rPr>
            </w:pPr>
            <w:r w:rsidRPr="002A4C26">
              <w:rPr>
                <w:sz w:val="20"/>
                <w:szCs w:val="20"/>
              </w:rPr>
              <w:t> </w:t>
            </w:r>
          </w:p>
        </w:tc>
        <w:tc>
          <w:tcPr>
            <w:tcW w:w="709" w:type="dxa"/>
            <w:shd w:val="clear" w:color="auto" w:fill="auto"/>
            <w:noWrap/>
            <w:vAlign w:val="bottom"/>
            <w:hideMark/>
          </w:tcPr>
          <w:p w:rsidR="00B97C1D" w:rsidRPr="002A4C26" w:rsidRDefault="00B97C1D" w:rsidP="00764FBF">
            <w:pPr>
              <w:rPr>
                <w:sz w:val="20"/>
                <w:szCs w:val="20"/>
              </w:rPr>
            </w:pPr>
            <w:r w:rsidRPr="002A4C26">
              <w:rPr>
                <w:sz w:val="20"/>
                <w:szCs w:val="20"/>
              </w:rPr>
              <w:t> </w:t>
            </w:r>
          </w:p>
        </w:tc>
        <w:tc>
          <w:tcPr>
            <w:tcW w:w="992" w:type="dxa"/>
            <w:shd w:val="clear" w:color="auto" w:fill="auto"/>
            <w:noWrap/>
            <w:vAlign w:val="bottom"/>
            <w:hideMark/>
          </w:tcPr>
          <w:p w:rsidR="00B97C1D" w:rsidRPr="002A4C26" w:rsidRDefault="00B97C1D" w:rsidP="00764FBF">
            <w:pPr>
              <w:rPr>
                <w:sz w:val="20"/>
                <w:szCs w:val="20"/>
              </w:rPr>
            </w:pPr>
            <w:r w:rsidRPr="002A4C26">
              <w:rPr>
                <w:sz w:val="20"/>
                <w:szCs w:val="20"/>
              </w:rPr>
              <w:t> </w:t>
            </w:r>
          </w:p>
        </w:tc>
        <w:tc>
          <w:tcPr>
            <w:tcW w:w="617" w:type="dxa"/>
            <w:shd w:val="clear" w:color="auto" w:fill="auto"/>
            <w:noWrap/>
            <w:vAlign w:val="bottom"/>
            <w:hideMark/>
          </w:tcPr>
          <w:p w:rsidR="00B97C1D" w:rsidRPr="002A4C26" w:rsidRDefault="00B97C1D" w:rsidP="00764FBF">
            <w:pPr>
              <w:rPr>
                <w:sz w:val="20"/>
                <w:szCs w:val="20"/>
              </w:rPr>
            </w:pPr>
            <w:r w:rsidRPr="002A4C26">
              <w:rPr>
                <w:sz w:val="20"/>
                <w:szCs w:val="20"/>
              </w:rPr>
              <w:t> </w:t>
            </w:r>
          </w:p>
        </w:tc>
        <w:tc>
          <w:tcPr>
            <w:tcW w:w="1315" w:type="dxa"/>
            <w:shd w:val="clear" w:color="auto" w:fill="auto"/>
            <w:noWrap/>
            <w:vAlign w:val="bottom"/>
            <w:hideMark/>
          </w:tcPr>
          <w:p w:rsidR="00B97C1D" w:rsidRPr="002A4C26" w:rsidRDefault="00B97C1D" w:rsidP="00764FBF">
            <w:pPr>
              <w:jc w:val="right"/>
              <w:rPr>
                <w:b/>
                <w:bCs/>
                <w:sz w:val="20"/>
                <w:szCs w:val="20"/>
              </w:rPr>
            </w:pPr>
            <w:r w:rsidRPr="002A4C26">
              <w:rPr>
                <w:b/>
                <w:bCs/>
                <w:sz w:val="20"/>
                <w:szCs w:val="20"/>
              </w:rPr>
              <w:t>4 663 481,00</w:t>
            </w:r>
          </w:p>
        </w:tc>
      </w:tr>
    </w:tbl>
    <w:p w:rsidR="00B97C1D" w:rsidRDefault="00B97C1D" w:rsidP="00B97C1D">
      <w:pPr>
        <w:tabs>
          <w:tab w:val="left" w:pos="0"/>
        </w:tabs>
        <w:ind w:firstLine="709"/>
        <w:jc w:val="center"/>
        <w:rPr>
          <w:b/>
        </w:rPr>
      </w:pPr>
    </w:p>
    <w:p w:rsidR="00B97C1D" w:rsidRPr="00D04686" w:rsidRDefault="00B97C1D" w:rsidP="00B97C1D">
      <w:pPr>
        <w:autoSpaceDE w:val="0"/>
        <w:autoSpaceDN w:val="0"/>
        <w:adjustRightInd w:val="0"/>
        <w:ind w:firstLine="709"/>
        <w:jc w:val="right"/>
        <w:rPr>
          <w:bCs/>
          <w:sz w:val="20"/>
          <w:szCs w:val="20"/>
        </w:rPr>
      </w:pPr>
      <w:r>
        <w:rPr>
          <w:b/>
        </w:rPr>
        <w:br w:type="page"/>
      </w:r>
      <w:r w:rsidRPr="00D04686">
        <w:rPr>
          <w:bCs/>
          <w:sz w:val="20"/>
          <w:szCs w:val="20"/>
        </w:rPr>
        <w:lastRenderedPageBreak/>
        <w:t>Приложение 10</w:t>
      </w:r>
    </w:p>
    <w:p w:rsidR="00B97C1D" w:rsidRPr="00797603" w:rsidRDefault="00B97C1D" w:rsidP="00B97C1D">
      <w:pPr>
        <w:jc w:val="right"/>
        <w:rPr>
          <w:bCs/>
          <w:sz w:val="20"/>
          <w:szCs w:val="20"/>
        </w:rPr>
      </w:pPr>
      <w:r w:rsidRPr="00797603">
        <w:rPr>
          <w:bCs/>
          <w:sz w:val="20"/>
          <w:szCs w:val="20"/>
        </w:rPr>
        <w:t>к Решению Думы Филипповского</w:t>
      </w:r>
    </w:p>
    <w:p w:rsidR="00B97C1D" w:rsidRPr="00797603" w:rsidRDefault="00B97C1D" w:rsidP="00B97C1D">
      <w:pPr>
        <w:jc w:val="right"/>
        <w:rPr>
          <w:bCs/>
          <w:sz w:val="20"/>
          <w:szCs w:val="20"/>
        </w:rPr>
      </w:pPr>
      <w:r w:rsidRPr="00797603">
        <w:rPr>
          <w:bCs/>
          <w:sz w:val="20"/>
          <w:szCs w:val="20"/>
        </w:rPr>
        <w:t xml:space="preserve">муниципального образования </w:t>
      </w:r>
    </w:p>
    <w:p w:rsidR="00B97C1D" w:rsidRPr="00797603" w:rsidRDefault="00B97C1D" w:rsidP="00B97C1D">
      <w:pPr>
        <w:jc w:val="right"/>
        <w:rPr>
          <w:bCs/>
          <w:sz w:val="20"/>
          <w:szCs w:val="20"/>
        </w:rPr>
      </w:pPr>
      <w:r w:rsidRPr="00797603">
        <w:rPr>
          <w:bCs/>
          <w:sz w:val="20"/>
          <w:szCs w:val="20"/>
        </w:rPr>
        <w:t xml:space="preserve">от </w:t>
      </w:r>
      <w:r>
        <w:rPr>
          <w:bCs/>
          <w:sz w:val="20"/>
          <w:szCs w:val="20"/>
        </w:rPr>
        <w:t xml:space="preserve"> 25.12.2014 года  № 76</w:t>
      </w:r>
    </w:p>
    <w:p w:rsidR="00B97C1D" w:rsidRPr="00797603" w:rsidRDefault="00B97C1D" w:rsidP="00B97C1D">
      <w:pPr>
        <w:jc w:val="right"/>
        <w:rPr>
          <w:bCs/>
          <w:sz w:val="20"/>
          <w:szCs w:val="20"/>
        </w:rPr>
      </w:pPr>
      <w:r w:rsidRPr="00797603">
        <w:rPr>
          <w:bCs/>
          <w:sz w:val="20"/>
          <w:szCs w:val="20"/>
        </w:rPr>
        <w:t xml:space="preserve"> «Об утверждении бюджета Филипповского </w:t>
      </w:r>
    </w:p>
    <w:p w:rsidR="00B97C1D" w:rsidRPr="00797603" w:rsidRDefault="00B97C1D" w:rsidP="00B97C1D">
      <w:pPr>
        <w:jc w:val="right"/>
        <w:rPr>
          <w:bCs/>
          <w:sz w:val="20"/>
          <w:szCs w:val="20"/>
        </w:rPr>
      </w:pPr>
      <w:r w:rsidRPr="00797603">
        <w:rPr>
          <w:bCs/>
          <w:sz w:val="20"/>
          <w:szCs w:val="20"/>
        </w:rPr>
        <w:t xml:space="preserve">муниципального образования  на 2015 год </w:t>
      </w:r>
    </w:p>
    <w:p w:rsidR="00B97C1D" w:rsidRDefault="00B97C1D" w:rsidP="00B97C1D">
      <w:pPr>
        <w:jc w:val="right"/>
        <w:rPr>
          <w:bCs/>
          <w:sz w:val="20"/>
          <w:szCs w:val="20"/>
        </w:rPr>
      </w:pPr>
      <w:r w:rsidRPr="00797603">
        <w:rPr>
          <w:bCs/>
          <w:sz w:val="20"/>
          <w:szCs w:val="20"/>
        </w:rPr>
        <w:t>и  на плановый период 2016 и 2017 годов»</w:t>
      </w:r>
    </w:p>
    <w:p w:rsidR="00B97C1D" w:rsidRPr="00797603" w:rsidRDefault="00B97C1D" w:rsidP="00B97C1D">
      <w:pPr>
        <w:jc w:val="right"/>
        <w:rPr>
          <w:bCs/>
          <w:sz w:val="20"/>
          <w:szCs w:val="20"/>
        </w:rPr>
      </w:pPr>
    </w:p>
    <w:p w:rsidR="00B97C1D" w:rsidRPr="00D04686" w:rsidRDefault="00B97C1D" w:rsidP="00B97C1D">
      <w:pPr>
        <w:jc w:val="center"/>
      </w:pPr>
      <w:r>
        <w:rPr>
          <w:b/>
        </w:rPr>
        <w:t>Р</w:t>
      </w:r>
      <w:r w:rsidRPr="00FA367A">
        <w:rPr>
          <w:b/>
        </w:rPr>
        <w:t xml:space="preserve">аспределение бюджетных ассигнований в ведомственной структуре расходов </w:t>
      </w:r>
      <w:r>
        <w:rPr>
          <w:b/>
        </w:rPr>
        <w:t>местного</w:t>
      </w:r>
      <w:r w:rsidRPr="00FA367A">
        <w:rPr>
          <w:b/>
        </w:rPr>
        <w:t xml:space="preserve"> бюджета </w:t>
      </w:r>
      <w:r w:rsidRPr="00D04686">
        <w:rPr>
          <w:b/>
          <w:snapToGrid w:val="0"/>
        </w:rPr>
        <w:t>на плановый период 2016 и 2017 годов</w:t>
      </w:r>
    </w:p>
    <w:p w:rsidR="00B97C1D" w:rsidRDefault="00B97C1D" w:rsidP="00B97C1D">
      <w:pPr>
        <w:tabs>
          <w:tab w:val="left" w:pos="0"/>
        </w:tabs>
        <w:ind w:firstLine="709"/>
        <w:jc w:val="center"/>
        <w:rPr>
          <w:b/>
        </w:rPr>
      </w:pPr>
    </w:p>
    <w:p w:rsidR="00B97C1D" w:rsidRPr="00EF2880" w:rsidRDefault="00B97C1D" w:rsidP="00B97C1D">
      <w:pPr>
        <w:tabs>
          <w:tab w:val="left" w:pos="0"/>
        </w:tabs>
        <w:ind w:firstLine="709"/>
        <w:jc w:val="right"/>
        <w:rPr>
          <w:sz w:val="20"/>
          <w:szCs w:val="20"/>
        </w:rPr>
      </w:pPr>
      <w:r w:rsidRPr="00EF2880">
        <w:rPr>
          <w:sz w:val="20"/>
          <w:szCs w:val="20"/>
        </w:rPr>
        <w:t>рублей</w:t>
      </w:r>
    </w:p>
    <w:tbl>
      <w:tblPr>
        <w:tblW w:w="9640" w:type="dxa"/>
        <w:tblInd w:w="-34" w:type="dxa"/>
        <w:tblLook w:val="04A0" w:firstRow="1" w:lastRow="0" w:firstColumn="1" w:lastColumn="0" w:noHBand="0" w:noVBand="1"/>
      </w:tblPr>
      <w:tblGrid>
        <w:gridCol w:w="3970"/>
        <w:gridCol w:w="762"/>
        <w:gridCol w:w="797"/>
        <w:gridCol w:w="916"/>
        <w:gridCol w:w="617"/>
        <w:gridCol w:w="1302"/>
        <w:gridCol w:w="1276"/>
      </w:tblGrid>
      <w:tr w:rsidR="00B97C1D" w:rsidRPr="00010C62" w:rsidTr="00764FBF">
        <w:trPr>
          <w:trHeight w:val="20"/>
          <w:tblHeader/>
        </w:trPr>
        <w:tc>
          <w:tcPr>
            <w:tcW w:w="397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97C1D" w:rsidRPr="00010C62" w:rsidRDefault="00B97C1D" w:rsidP="00764FBF">
            <w:pPr>
              <w:jc w:val="center"/>
              <w:rPr>
                <w:b/>
                <w:bCs/>
                <w:sz w:val="20"/>
                <w:szCs w:val="20"/>
              </w:rPr>
            </w:pPr>
            <w:r w:rsidRPr="00010C62">
              <w:rPr>
                <w:b/>
                <w:bCs/>
                <w:sz w:val="20"/>
                <w:szCs w:val="20"/>
              </w:rPr>
              <w:t>Наименование</w:t>
            </w:r>
          </w:p>
        </w:tc>
        <w:tc>
          <w:tcPr>
            <w:tcW w:w="762" w:type="dxa"/>
            <w:tcBorders>
              <w:top w:val="single" w:sz="8" w:space="0" w:color="auto"/>
              <w:left w:val="nil"/>
              <w:bottom w:val="single" w:sz="8" w:space="0" w:color="auto"/>
              <w:right w:val="single" w:sz="4" w:space="0" w:color="auto"/>
            </w:tcBorders>
            <w:shd w:val="clear" w:color="auto" w:fill="auto"/>
            <w:noWrap/>
            <w:vAlign w:val="center"/>
            <w:hideMark/>
          </w:tcPr>
          <w:p w:rsidR="00B97C1D" w:rsidRPr="00010C62" w:rsidRDefault="00B97C1D" w:rsidP="00764FBF">
            <w:pPr>
              <w:jc w:val="center"/>
              <w:rPr>
                <w:b/>
                <w:bCs/>
                <w:sz w:val="20"/>
                <w:szCs w:val="20"/>
              </w:rPr>
            </w:pPr>
            <w:r w:rsidRPr="00010C62">
              <w:rPr>
                <w:b/>
                <w:bCs/>
                <w:sz w:val="20"/>
                <w:szCs w:val="20"/>
              </w:rPr>
              <w:t>КВСР</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rsidR="00B97C1D" w:rsidRPr="00010C62" w:rsidRDefault="00B97C1D" w:rsidP="00764FBF">
            <w:pPr>
              <w:jc w:val="center"/>
              <w:rPr>
                <w:b/>
                <w:bCs/>
                <w:sz w:val="20"/>
                <w:szCs w:val="20"/>
              </w:rPr>
            </w:pPr>
            <w:r w:rsidRPr="00010C62">
              <w:rPr>
                <w:b/>
                <w:bCs/>
                <w:sz w:val="20"/>
                <w:szCs w:val="20"/>
              </w:rPr>
              <w:t>РзПР</w:t>
            </w:r>
          </w:p>
        </w:tc>
        <w:tc>
          <w:tcPr>
            <w:tcW w:w="916" w:type="dxa"/>
            <w:tcBorders>
              <w:top w:val="single" w:sz="8" w:space="0" w:color="auto"/>
              <w:left w:val="nil"/>
              <w:bottom w:val="single" w:sz="8" w:space="0" w:color="auto"/>
              <w:right w:val="single" w:sz="4" w:space="0" w:color="auto"/>
            </w:tcBorders>
            <w:shd w:val="clear" w:color="auto" w:fill="auto"/>
            <w:noWrap/>
            <w:vAlign w:val="center"/>
            <w:hideMark/>
          </w:tcPr>
          <w:p w:rsidR="00B97C1D" w:rsidRPr="00010C62" w:rsidRDefault="00B97C1D" w:rsidP="00764FBF">
            <w:pPr>
              <w:jc w:val="center"/>
              <w:rPr>
                <w:b/>
                <w:bCs/>
                <w:sz w:val="20"/>
                <w:szCs w:val="20"/>
              </w:rPr>
            </w:pPr>
            <w:r w:rsidRPr="00010C62">
              <w:rPr>
                <w:b/>
                <w:bCs/>
                <w:sz w:val="20"/>
                <w:szCs w:val="20"/>
              </w:rPr>
              <w:t>КЦСР</w:t>
            </w:r>
          </w:p>
        </w:tc>
        <w:tc>
          <w:tcPr>
            <w:tcW w:w="617" w:type="dxa"/>
            <w:tcBorders>
              <w:top w:val="single" w:sz="8" w:space="0" w:color="auto"/>
              <w:left w:val="nil"/>
              <w:bottom w:val="single" w:sz="8" w:space="0" w:color="auto"/>
              <w:right w:val="single" w:sz="4" w:space="0" w:color="auto"/>
            </w:tcBorders>
            <w:shd w:val="clear" w:color="auto" w:fill="auto"/>
            <w:noWrap/>
            <w:vAlign w:val="center"/>
            <w:hideMark/>
          </w:tcPr>
          <w:p w:rsidR="00B97C1D" w:rsidRPr="00010C62" w:rsidRDefault="00B97C1D" w:rsidP="00764FBF">
            <w:pPr>
              <w:jc w:val="center"/>
              <w:rPr>
                <w:b/>
                <w:bCs/>
                <w:sz w:val="20"/>
                <w:szCs w:val="20"/>
              </w:rPr>
            </w:pPr>
            <w:r w:rsidRPr="00010C62">
              <w:rPr>
                <w:b/>
                <w:bCs/>
                <w:sz w:val="20"/>
                <w:szCs w:val="20"/>
              </w:rPr>
              <w:t>КВР</w:t>
            </w:r>
          </w:p>
        </w:tc>
        <w:tc>
          <w:tcPr>
            <w:tcW w:w="1302" w:type="dxa"/>
            <w:tcBorders>
              <w:top w:val="single" w:sz="8" w:space="0" w:color="auto"/>
              <w:left w:val="nil"/>
              <w:bottom w:val="single" w:sz="8" w:space="0" w:color="auto"/>
              <w:right w:val="single" w:sz="4" w:space="0" w:color="auto"/>
            </w:tcBorders>
            <w:shd w:val="clear" w:color="auto" w:fill="auto"/>
            <w:vAlign w:val="center"/>
            <w:hideMark/>
          </w:tcPr>
          <w:p w:rsidR="00B97C1D" w:rsidRPr="00010C62" w:rsidRDefault="00B97C1D" w:rsidP="00764FBF">
            <w:pPr>
              <w:jc w:val="center"/>
              <w:rPr>
                <w:b/>
                <w:bCs/>
                <w:sz w:val="20"/>
                <w:szCs w:val="20"/>
              </w:rPr>
            </w:pPr>
            <w:r w:rsidRPr="00010C62">
              <w:rPr>
                <w:b/>
                <w:bCs/>
                <w:sz w:val="20"/>
                <w:szCs w:val="20"/>
              </w:rPr>
              <w:t>Сумма на 2016 год</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97C1D" w:rsidRPr="00010C62" w:rsidRDefault="00B97C1D" w:rsidP="00764FBF">
            <w:pPr>
              <w:jc w:val="center"/>
              <w:rPr>
                <w:b/>
                <w:bCs/>
                <w:sz w:val="20"/>
                <w:szCs w:val="20"/>
              </w:rPr>
            </w:pPr>
            <w:r w:rsidRPr="00010C62">
              <w:rPr>
                <w:b/>
                <w:bCs/>
                <w:sz w:val="20"/>
                <w:szCs w:val="20"/>
              </w:rPr>
              <w:t>Сумма на 2017 год</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Администрация Филиповского МО</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00 00</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4 712 744,40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4 871 347,30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Функционирование высшего должностного лица субъекта Российской Федерации и муниципального образования</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01 02</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370 317,00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365 517,00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Функционирование главы муниципального образования</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01 02</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9108001</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320 317,00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365 517,00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01 02</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9108001</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100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320 317,00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365 517,00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"Повышение эффективности бюджетных расходов Филипповского муниципального образования на 2014-2016 годы"</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01 02</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9209326</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50 000,00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01 02</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9209326</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100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50 000,00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01 04</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1 191 684,00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1 094 419,30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Функционирование центрального аппарата</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01 04</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9108002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1 191 684,00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1 094 419,30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01 04</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9108002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100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1 024 966,00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917 236,30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01 04</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9108002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200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130 676,00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139 592,00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01 04</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9108002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800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36 042,00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37 591,00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Резервные фонды</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01 11</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5 000,00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5 000,00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Резервные фонды местных администраций</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01 11</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9108005</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5 000,00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5 000,00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01 11</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9108005</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800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5 000,00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5 000,00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Другие общегосударственные вопросы</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01 13</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700,00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700,00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01 13</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9100600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700,00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700,00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 xml:space="preserve">Закупка товаров, работ и услуг для </w:t>
            </w:r>
            <w:r w:rsidRPr="00010C62">
              <w:rPr>
                <w:sz w:val="20"/>
                <w:szCs w:val="20"/>
              </w:rPr>
              <w:lastRenderedPageBreak/>
              <w:t>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lastRenderedPageBreak/>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01 13</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9100600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200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700,00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700,00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lastRenderedPageBreak/>
              <w:t>Мобилизационная и вневойсковая подготовка</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02 03</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72 000,00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68 700,00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Осуществление первичного воинского учета на территориях, где отсутствуют военные комиссариаты</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02 03</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9105118</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72 000,00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68 700,00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02 03</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9105118</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100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69 200,00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65 900,00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02 03</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9105118</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200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2 800,00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2 800,00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Дорожное хозяйство(дорожные фонды)</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04 09</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473 600,00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473 600,00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Содержание и управление дорожным хозяйством (дорожным фондом)</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04 09</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9108009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473 600,00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473 600,00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04 09</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9108009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200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473 600,00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473 600,00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Культура</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08 01</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2 061 278,40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2 325 246,00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Расходы на обеспечение деятельности (оказание услуг) муниципальных учреждений</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08 01</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9108099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2 061 278,40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2 325 246,00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08 01</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9108099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100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1 811 734,40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2 065 731,00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08 01</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9108099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200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249 544,00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259 515,00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14 03</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538 165,00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538 165,00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14 03</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9108020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538 165,00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538 165,00</w:t>
            </w:r>
          </w:p>
        </w:tc>
      </w:tr>
      <w:tr w:rsidR="00B97C1D" w:rsidRPr="00010C62" w:rsidTr="00764FBF">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B97C1D" w:rsidRPr="00010C62" w:rsidRDefault="00B97C1D" w:rsidP="00764FBF">
            <w:pPr>
              <w:rPr>
                <w:sz w:val="20"/>
                <w:szCs w:val="20"/>
              </w:rPr>
            </w:pPr>
            <w:r w:rsidRPr="00010C62">
              <w:rPr>
                <w:sz w:val="20"/>
                <w:szCs w:val="20"/>
              </w:rPr>
              <w:t>Межбюджетные трансферты</w:t>
            </w:r>
          </w:p>
        </w:tc>
        <w:tc>
          <w:tcPr>
            <w:tcW w:w="762" w:type="dxa"/>
            <w:tcBorders>
              <w:top w:val="nil"/>
              <w:left w:val="single" w:sz="4" w:space="0" w:color="auto"/>
              <w:bottom w:val="single" w:sz="4" w:space="0" w:color="auto"/>
              <w:right w:val="nil"/>
            </w:tcBorders>
            <w:shd w:val="clear" w:color="000000" w:fill="FFFFFF"/>
            <w:vAlign w:val="bottom"/>
            <w:hideMark/>
          </w:tcPr>
          <w:p w:rsidR="00B97C1D" w:rsidRPr="00010C62" w:rsidRDefault="00B97C1D" w:rsidP="00764FBF">
            <w:pPr>
              <w:jc w:val="right"/>
              <w:rPr>
                <w:sz w:val="20"/>
                <w:szCs w:val="20"/>
              </w:rPr>
            </w:pPr>
            <w:r w:rsidRPr="00010C62">
              <w:rPr>
                <w:sz w:val="20"/>
                <w:szCs w:val="20"/>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14 03</w:t>
            </w:r>
          </w:p>
        </w:tc>
        <w:tc>
          <w:tcPr>
            <w:tcW w:w="916"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rPr>
                <w:sz w:val="20"/>
                <w:szCs w:val="20"/>
              </w:rPr>
            </w:pPr>
            <w:r w:rsidRPr="00010C62">
              <w:rPr>
                <w:sz w:val="20"/>
                <w:szCs w:val="20"/>
              </w:rPr>
              <w:t>9108020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B97C1D" w:rsidRPr="00010C62" w:rsidRDefault="00B97C1D" w:rsidP="00764FBF">
            <w:pPr>
              <w:rPr>
                <w:sz w:val="20"/>
                <w:szCs w:val="20"/>
              </w:rPr>
            </w:pPr>
            <w:r w:rsidRPr="00010C62">
              <w:rPr>
                <w:sz w:val="20"/>
                <w:szCs w:val="20"/>
              </w:rPr>
              <w:t>500</w:t>
            </w:r>
          </w:p>
        </w:tc>
        <w:tc>
          <w:tcPr>
            <w:tcW w:w="1302" w:type="dxa"/>
            <w:tcBorders>
              <w:top w:val="nil"/>
              <w:left w:val="single" w:sz="4" w:space="0" w:color="auto"/>
              <w:bottom w:val="single" w:sz="4" w:space="0" w:color="auto"/>
              <w:right w:val="nil"/>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538 165,00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B97C1D" w:rsidRPr="00010C62" w:rsidRDefault="00B97C1D" w:rsidP="00764FBF">
            <w:pPr>
              <w:jc w:val="right"/>
              <w:rPr>
                <w:sz w:val="20"/>
                <w:szCs w:val="20"/>
              </w:rPr>
            </w:pPr>
            <w:r w:rsidRPr="00010C62">
              <w:rPr>
                <w:sz w:val="20"/>
                <w:szCs w:val="20"/>
              </w:rPr>
              <w:t>538 165,00</w:t>
            </w:r>
          </w:p>
        </w:tc>
      </w:tr>
      <w:tr w:rsidR="00B97C1D" w:rsidRPr="00010C62" w:rsidTr="00764FBF">
        <w:trPr>
          <w:trHeight w:val="20"/>
        </w:trPr>
        <w:tc>
          <w:tcPr>
            <w:tcW w:w="3970" w:type="dxa"/>
            <w:tcBorders>
              <w:top w:val="nil"/>
              <w:left w:val="single" w:sz="4" w:space="0" w:color="auto"/>
              <w:bottom w:val="single" w:sz="8" w:space="0" w:color="auto"/>
              <w:right w:val="nil"/>
            </w:tcBorders>
            <w:shd w:val="clear" w:color="auto" w:fill="auto"/>
            <w:noWrap/>
            <w:vAlign w:val="bottom"/>
            <w:hideMark/>
          </w:tcPr>
          <w:p w:rsidR="00B97C1D" w:rsidRPr="00010C62" w:rsidRDefault="00B97C1D" w:rsidP="00764FBF">
            <w:pPr>
              <w:rPr>
                <w:b/>
                <w:bCs/>
                <w:sz w:val="20"/>
                <w:szCs w:val="20"/>
              </w:rPr>
            </w:pPr>
            <w:r w:rsidRPr="00010C62">
              <w:rPr>
                <w:b/>
                <w:bCs/>
                <w:sz w:val="20"/>
                <w:szCs w:val="20"/>
              </w:rPr>
              <w:t>Итого:</w:t>
            </w:r>
          </w:p>
        </w:tc>
        <w:tc>
          <w:tcPr>
            <w:tcW w:w="762" w:type="dxa"/>
            <w:tcBorders>
              <w:top w:val="nil"/>
              <w:left w:val="single" w:sz="4" w:space="0" w:color="auto"/>
              <w:bottom w:val="single" w:sz="8" w:space="0" w:color="auto"/>
              <w:right w:val="nil"/>
            </w:tcBorders>
            <w:shd w:val="clear" w:color="auto" w:fill="auto"/>
            <w:noWrap/>
            <w:vAlign w:val="bottom"/>
            <w:hideMark/>
          </w:tcPr>
          <w:p w:rsidR="00B97C1D" w:rsidRPr="00010C62" w:rsidRDefault="00B97C1D" w:rsidP="00764FBF">
            <w:pPr>
              <w:rPr>
                <w:sz w:val="20"/>
                <w:szCs w:val="20"/>
              </w:rPr>
            </w:pPr>
            <w:r w:rsidRPr="00010C62">
              <w:rPr>
                <w:sz w:val="20"/>
                <w:szCs w:val="20"/>
              </w:rPr>
              <w:t> </w:t>
            </w:r>
          </w:p>
        </w:tc>
        <w:tc>
          <w:tcPr>
            <w:tcW w:w="79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B97C1D" w:rsidRPr="00010C62" w:rsidRDefault="00B97C1D" w:rsidP="00764FBF">
            <w:pPr>
              <w:rPr>
                <w:sz w:val="20"/>
                <w:szCs w:val="20"/>
              </w:rPr>
            </w:pPr>
            <w:r w:rsidRPr="00010C62">
              <w:rPr>
                <w:sz w:val="20"/>
                <w:szCs w:val="20"/>
              </w:rPr>
              <w:t> </w:t>
            </w:r>
          </w:p>
        </w:tc>
        <w:tc>
          <w:tcPr>
            <w:tcW w:w="916" w:type="dxa"/>
            <w:tcBorders>
              <w:top w:val="nil"/>
              <w:left w:val="nil"/>
              <w:bottom w:val="single" w:sz="8" w:space="0" w:color="auto"/>
              <w:right w:val="single" w:sz="4" w:space="0" w:color="auto"/>
            </w:tcBorders>
            <w:shd w:val="clear" w:color="auto" w:fill="auto"/>
            <w:noWrap/>
            <w:vAlign w:val="bottom"/>
            <w:hideMark/>
          </w:tcPr>
          <w:p w:rsidR="00B97C1D" w:rsidRPr="00010C62" w:rsidRDefault="00B97C1D" w:rsidP="00764FBF">
            <w:pPr>
              <w:rPr>
                <w:sz w:val="20"/>
                <w:szCs w:val="20"/>
              </w:rPr>
            </w:pPr>
            <w:r w:rsidRPr="00010C62">
              <w:rPr>
                <w:sz w:val="20"/>
                <w:szCs w:val="20"/>
              </w:rPr>
              <w:t> </w:t>
            </w:r>
          </w:p>
        </w:tc>
        <w:tc>
          <w:tcPr>
            <w:tcW w:w="617" w:type="dxa"/>
            <w:tcBorders>
              <w:top w:val="nil"/>
              <w:left w:val="nil"/>
              <w:bottom w:val="single" w:sz="8" w:space="0" w:color="auto"/>
              <w:right w:val="single" w:sz="4" w:space="0" w:color="auto"/>
            </w:tcBorders>
            <w:shd w:val="clear" w:color="auto" w:fill="auto"/>
            <w:noWrap/>
            <w:vAlign w:val="bottom"/>
            <w:hideMark/>
          </w:tcPr>
          <w:p w:rsidR="00B97C1D" w:rsidRPr="00010C62" w:rsidRDefault="00B97C1D" w:rsidP="00764FBF">
            <w:pPr>
              <w:rPr>
                <w:sz w:val="20"/>
                <w:szCs w:val="20"/>
              </w:rPr>
            </w:pPr>
            <w:r w:rsidRPr="00010C62">
              <w:rPr>
                <w:sz w:val="20"/>
                <w:szCs w:val="20"/>
              </w:rPr>
              <w:t> </w:t>
            </w:r>
          </w:p>
        </w:tc>
        <w:tc>
          <w:tcPr>
            <w:tcW w:w="1302" w:type="dxa"/>
            <w:tcBorders>
              <w:top w:val="nil"/>
              <w:left w:val="nil"/>
              <w:bottom w:val="single" w:sz="8" w:space="0" w:color="auto"/>
              <w:right w:val="single" w:sz="4" w:space="0" w:color="auto"/>
            </w:tcBorders>
            <w:shd w:val="clear" w:color="auto" w:fill="auto"/>
            <w:noWrap/>
            <w:vAlign w:val="bottom"/>
            <w:hideMark/>
          </w:tcPr>
          <w:p w:rsidR="00B97C1D" w:rsidRPr="00010C62" w:rsidRDefault="00B97C1D" w:rsidP="00764FBF">
            <w:pPr>
              <w:jc w:val="right"/>
              <w:rPr>
                <w:b/>
                <w:bCs/>
                <w:sz w:val="20"/>
                <w:szCs w:val="20"/>
              </w:rPr>
            </w:pPr>
            <w:r w:rsidRPr="00010C62">
              <w:rPr>
                <w:b/>
                <w:bCs/>
                <w:sz w:val="20"/>
                <w:szCs w:val="20"/>
              </w:rPr>
              <w:t>4 712 744,40</w:t>
            </w:r>
          </w:p>
        </w:tc>
        <w:tc>
          <w:tcPr>
            <w:tcW w:w="1276" w:type="dxa"/>
            <w:tcBorders>
              <w:top w:val="nil"/>
              <w:left w:val="nil"/>
              <w:bottom w:val="single" w:sz="8" w:space="0" w:color="auto"/>
              <w:right w:val="single" w:sz="8" w:space="0" w:color="auto"/>
            </w:tcBorders>
            <w:shd w:val="clear" w:color="auto" w:fill="auto"/>
            <w:noWrap/>
            <w:vAlign w:val="bottom"/>
            <w:hideMark/>
          </w:tcPr>
          <w:p w:rsidR="00B97C1D" w:rsidRPr="00010C62" w:rsidRDefault="00B97C1D" w:rsidP="00764FBF">
            <w:pPr>
              <w:jc w:val="right"/>
              <w:rPr>
                <w:b/>
                <w:bCs/>
                <w:sz w:val="20"/>
                <w:szCs w:val="20"/>
              </w:rPr>
            </w:pPr>
            <w:r w:rsidRPr="00010C62">
              <w:rPr>
                <w:b/>
                <w:bCs/>
                <w:sz w:val="20"/>
                <w:szCs w:val="20"/>
              </w:rPr>
              <w:t>4 871 347,30</w:t>
            </w:r>
          </w:p>
        </w:tc>
      </w:tr>
    </w:tbl>
    <w:p w:rsidR="00B97C1D" w:rsidRPr="00D04686" w:rsidRDefault="00B97C1D" w:rsidP="00B97C1D">
      <w:pPr>
        <w:autoSpaceDE w:val="0"/>
        <w:autoSpaceDN w:val="0"/>
        <w:adjustRightInd w:val="0"/>
        <w:ind w:firstLine="709"/>
        <w:jc w:val="right"/>
        <w:rPr>
          <w:bCs/>
          <w:sz w:val="20"/>
          <w:szCs w:val="20"/>
        </w:rPr>
      </w:pPr>
      <w:r>
        <w:rPr>
          <w:b/>
        </w:rPr>
        <w:br w:type="page"/>
      </w:r>
      <w:r w:rsidRPr="00D04686">
        <w:rPr>
          <w:bCs/>
          <w:sz w:val="20"/>
          <w:szCs w:val="20"/>
        </w:rPr>
        <w:lastRenderedPageBreak/>
        <w:t>Приложение 1</w:t>
      </w:r>
      <w:r>
        <w:rPr>
          <w:bCs/>
          <w:sz w:val="20"/>
          <w:szCs w:val="20"/>
        </w:rPr>
        <w:t>1</w:t>
      </w:r>
    </w:p>
    <w:p w:rsidR="00B97C1D" w:rsidRPr="00797603" w:rsidRDefault="00B97C1D" w:rsidP="00B97C1D">
      <w:pPr>
        <w:jc w:val="right"/>
        <w:rPr>
          <w:bCs/>
          <w:sz w:val="20"/>
          <w:szCs w:val="20"/>
        </w:rPr>
      </w:pPr>
      <w:r w:rsidRPr="00797603">
        <w:rPr>
          <w:bCs/>
          <w:sz w:val="20"/>
          <w:szCs w:val="20"/>
        </w:rPr>
        <w:t>к Решению Думы Филипповского</w:t>
      </w:r>
    </w:p>
    <w:p w:rsidR="00B97C1D" w:rsidRPr="00797603" w:rsidRDefault="00B97C1D" w:rsidP="00B97C1D">
      <w:pPr>
        <w:jc w:val="right"/>
        <w:rPr>
          <w:bCs/>
          <w:sz w:val="20"/>
          <w:szCs w:val="20"/>
        </w:rPr>
      </w:pPr>
      <w:r w:rsidRPr="00797603">
        <w:rPr>
          <w:bCs/>
          <w:sz w:val="20"/>
          <w:szCs w:val="20"/>
        </w:rPr>
        <w:t xml:space="preserve">муниципального образования </w:t>
      </w:r>
    </w:p>
    <w:p w:rsidR="00B97C1D" w:rsidRPr="00797603" w:rsidRDefault="00B97C1D" w:rsidP="00B97C1D">
      <w:pPr>
        <w:jc w:val="right"/>
        <w:rPr>
          <w:bCs/>
          <w:sz w:val="20"/>
          <w:szCs w:val="20"/>
        </w:rPr>
      </w:pPr>
      <w:r>
        <w:rPr>
          <w:bCs/>
          <w:sz w:val="20"/>
          <w:szCs w:val="20"/>
        </w:rPr>
        <w:t>от  25.12.2014 года  № 76</w:t>
      </w:r>
    </w:p>
    <w:p w:rsidR="00B97C1D" w:rsidRPr="00797603" w:rsidRDefault="00B97C1D" w:rsidP="00B97C1D">
      <w:pPr>
        <w:jc w:val="right"/>
        <w:rPr>
          <w:bCs/>
          <w:sz w:val="20"/>
          <w:szCs w:val="20"/>
        </w:rPr>
      </w:pPr>
      <w:r w:rsidRPr="00797603">
        <w:rPr>
          <w:bCs/>
          <w:sz w:val="20"/>
          <w:szCs w:val="20"/>
        </w:rPr>
        <w:t xml:space="preserve"> «Об утверждении бюджета Филипповского </w:t>
      </w:r>
    </w:p>
    <w:p w:rsidR="00B97C1D" w:rsidRPr="00797603" w:rsidRDefault="00B97C1D" w:rsidP="00B97C1D">
      <w:pPr>
        <w:jc w:val="right"/>
        <w:rPr>
          <w:bCs/>
          <w:sz w:val="20"/>
          <w:szCs w:val="20"/>
        </w:rPr>
      </w:pPr>
      <w:r w:rsidRPr="00797603">
        <w:rPr>
          <w:bCs/>
          <w:sz w:val="20"/>
          <w:szCs w:val="20"/>
        </w:rPr>
        <w:t xml:space="preserve">муниципального образования  на 2015 год </w:t>
      </w:r>
    </w:p>
    <w:p w:rsidR="00B97C1D" w:rsidRPr="00797603" w:rsidRDefault="00B97C1D" w:rsidP="00B97C1D">
      <w:pPr>
        <w:jc w:val="right"/>
        <w:rPr>
          <w:bCs/>
          <w:sz w:val="20"/>
          <w:szCs w:val="20"/>
        </w:rPr>
      </w:pPr>
      <w:r w:rsidRPr="00797603">
        <w:rPr>
          <w:bCs/>
          <w:sz w:val="20"/>
          <w:szCs w:val="20"/>
        </w:rPr>
        <w:t>и  на плановый период 2016 и 2017 годов»</w:t>
      </w:r>
    </w:p>
    <w:p w:rsidR="00B97C1D" w:rsidRDefault="00B97C1D" w:rsidP="00B97C1D">
      <w:pPr>
        <w:tabs>
          <w:tab w:val="left" w:pos="0"/>
        </w:tabs>
        <w:ind w:firstLine="709"/>
        <w:jc w:val="center"/>
        <w:rPr>
          <w:b/>
        </w:rPr>
      </w:pPr>
    </w:p>
    <w:p w:rsidR="00B97C1D" w:rsidRPr="00D04686" w:rsidRDefault="00B97C1D" w:rsidP="00B97C1D">
      <w:pPr>
        <w:tabs>
          <w:tab w:val="left" w:pos="0"/>
        </w:tabs>
        <w:ind w:firstLine="709"/>
        <w:jc w:val="center"/>
        <w:rPr>
          <w:b/>
        </w:rPr>
      </w:pPr>
      <w:r w:rsidRPr="00D04686">
        <w:rPr>
          <w:b/>
        </w:rPr>
        <w:t>Программа муниципальных внутренних заимствований  Филипповского муниципального образования на 2015 год</w:t>
      </w:r>
    </w:p>
    <w:p w:rsidR="00B97C1D" w:rsidRPr="00D04686" w:rsidRDefault="00B97C1D" w:rsidP="00B97C1D">
      <w:pPr>
        <w:tabs>
          <w:tab w:val="left" w:pos="0"/>
        </w:tabs>
        <w:ind w:firstLine="709"/>
        <w:jc w:val="center"/>
        <w:rPr>
          <w:b/>
        </w:rPr>
      </w:pPr>
    </w:p>
    <w:p w:rsidR="00B97C1D" w:rsidRPr="00D04686" w:rsidRDefault="00B97C1D" w:rsidP="00B97C1D">
      <w:pPr>
        <w:tabs>
          <w:tab w:val="left" w:pos="0"/>
        </w:tabs>
        <w:ind w:firstLine="709"/>
        <w:jc w:val="right"/>
        <w:rPr>
          <w:sz w:val="20"/>
          <w:szCs w:val="20"/>
        </w:rPr>
      </w:pPr>
      <w:r>
        <w:rPr>
          <w:sz w:val="20"/>
          <w:szCs w:val="20"/>
        </w:rPr>
        <w:t xml:space="preserve"> </w:t>
      </w:r>
      <w:r w:rsidRPr="00D04686">
        <w:rPr>
          <w:sz w:val="20"/>
          <w:szCs w:val="20"/>
        </w:rPr>
        <w:t>тыс. рублей</w:t>
      </w:r>
    </w:p>
    <w:tbl>
      <w:tblPr>
        <w:tblW w:w="9640" w:type="dxa"/>
        <w:tblInd w:w="-34" w:type="dxa"/>
        <w:tblLayout w:type="fixed"/>
        <w:tblLook w:val="04A0" w:firstRow="1" w:lastRow="0" w:firstColumn="1" w:lastColumn="0" w:noHBand="0" w:noVBand="1"/>
      </w:tblPr>
      <w:tblGrid>
        <w:gridCol w:w="4111"/>
        <w:gridCol w:w="1276"/>
        <w:gridCol w:w="1559"/>
        <w:gridCol w:w="1275"/>
        <w:gridCol w:w="1419"/>
      </w:tblGrid>
      <w:tr w:rsidR="00B97C1D" w:rsidRPr="0085590F" w:rsidTr="00764FBF">
        <w:trPr>
          <w:trHeight w:val="299"/>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C1D" w:rsidRPr="0085590F" w:rsidRDefault="00B97C1D" w:rsidP="00764FBF">
            <w:pPr>
              <w:jc w:val="center"/>
              <w:rPr>
                <w:color w:val="000000"/>
                <w:sz w:val="18"/>
                <w:szCs w:val="18"/>
              </w:rPr>
            </w:pPr>
            <w:bookmarkStart w:id="0" w:name="OLE_LINK1"/>
            <w:r w:rsidRPr="0085590F">
              <w:rPr>
                <w:color w:val="000000"/>
                <w:sz w:val="18"/>
                <w:szCs w:val="18"/>
              </w:rPr>
              <w:t>Виды долговых обязательств (привлечение/погашение)</w:t>
            </w:r>
          </w:p>
        </w:tc>
        <w:tc>
          <w:tcPr>
            <w:tcW w:w="5529" w:type="dxa"/>
            <w:gridSpan w:val="4"/>
            <w:tcBorders>
              <w:top w:val="single" w:sz="4" w:space="0" w:color="auto"/>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b/>
                <w:color w:val="000000"/>
                <w:sz w:val="18"/>
                <w:szCs w:val="18"/>
              </w:rPr>
            </w:pPr>
            <w:r w:rsidRPr="0085590F">
              <w:rPr>
                <w:b/>
                <w:color w:val="000000"/>
                <w:sz w:val="18"/>
                <w:szCs w:val="18"/>
              </w:rPr>
              <w:t>2015 год</w:t>
            </w:r>
          </w:p>
        </w:tc>
      </w:tr>
      <w:tr w:rsidR="00B97C1D" w:rsidRPr="0085590F" w:rsidTr="00764FBF">
        <w:trPr>
          <w:trHeight w:val="113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B97C1D" w:rsidRPr="0085590F" w:rsidRDefault="00B97C1D" w:rsidP="00764FBF">
            <w:pPr>
              <w:rPr>
                <w:color w:val="000000"/>
                <w:sz w:val="18"/>
                <w:szCs w:val="18"/>
              </w:rPr>
            </w:pPr>
          </w:p>
        </w:tc>
        <w:tc>
          <w:tcPr>
            <w:tcW w:w="1276" w:type="dxa"/>
            <w:tcBorders>
              <w:top w:val="nil"/>
              <w:left w:val="nil"/>
              <w:bottom w:val="single" w:sz="4" w:space="0" w:color="auto"/>
              <w:right w:val="single" w:sz="4" w:space="0" w:color="auto"/>
            </w:tcBorders>
            <w:shd w:val="clear" w:color="auto" w:fill="auto"/>
            <w:hideMark/>
          </w:tcPr>
          <w:p w:rsidR="00B97C1D" w:rsidRPr="0085590F" w:rsidRDefault="00B97C1D" w:rsidP="00764FBF">
            <w:pPr>
              <w:jc w:val="center"/>
              <w:rPr>
                <w:color w:val="000000"/>
                <w:sz w:val="18"/>
                <w:szCs w:val="18"/>
              </w:rPr>
            </w:pPr>
            <w:r w:rsidRPr="0085590F">
              <w:rPr>
                <w:color w:val="000000"/>
                <w:sz w:val="18"/>
                <w:szCs w:val="18"/>
              </w:rPr>
              <w:t>Объем муниципального долга на 1 января 2015 года</w:t>
            </w:r>
          </w:p>
        </w:tc>
        <w:tc>
          <w:tcPr>
            <w:tcW w:w="1559" w:type="dxa"/>
            <w:tcBorders>
              <w:top w:val="nil"/>
              <w:left w:val="nil"/>
              <w:bottom w:val="single" w:sz="4" w:space="0" w:color="auto"/>
              <w:right w:val="single" w:sz="4" w:space="0" w:color="auto"/>
            </w:tcBorders>
            <w:shd w:val="clear" w:color="auto" w:fill="auto"/>
            <w:hideMark/>
          </w:tcPr>
          <w:p w:rsidR="00B97C1D" w:rsidRPr="0085590F" w:rsidRDefault="00B97C1D" w:rsidP="00764FBF">
            <w:pPr>
              <w:jc w:val="center"/>
              <w:rPr>
                <w:color w:val="000000"/>
                <w:sz w:val="18"/>
                <w:szCs w:val="18"/>
              </w:rPr>
            </w:pPr>
            <w:r w:rsidRPr="0085590F">
              <w:rPr>
                <w:color w:val="000000"/>
                <w:sz w:val="18"/>
                <w:szCs w:val="18"/>
              </w:rPr>
              <w:t>Объем привлечения в 2015 году</w:t>
            </w:r>
          </w:p>
        </w:tc>
        <w:tc>
          <w:tcPr>
            <w:tcW w:w="1275" w:type="dxa"/>
            <w:tcBorders>
              <w:top w:val="nil"/>
              <w:left w:val="nil"/>
              <w:bottom w:val="single" w:sz="4" w:space="0" w:color="auto"/>
              <w:right w:val="single" w:sz="4" w:space="0" w:color="auto"/>
            </w:tcBorders>
            <w:shd w:val="clear" w:color="auto" w:fill="auto"/>
            <w:hideMark/>
          </w:tcPr>
          <w:p w:rsidR="00B97C1D" w:rsidRPr="0085590F" w:rsidRDefault="00B97C1D" w:rsidP="00764FBF">
            <w:pPr>
              <w:jc w:val="center"/>
              <w:rPr>
                <w:color w:val="000000"/>
                <w:sz w:val="18"/>
                <w:szCs w:val="18"/>
              </w:rPr>
            </w:pPr>
            <w:r w:rsidRPr="0085590F">
              <w:rPr>
                <w:color w:val="000000"/>
                <w:sz w:val="18"/>
                <w:szCs w:val="18"/>
              </w:rPr>
              <w:t>Объем погашения в 2015 году</w:t>
            </w:r>
          </w:p>
        </w:tc>
        <w:tc>
          <w:tcPr>
            <w:tcW w:w="1419" w:type="dxa"/>
            <w:tcBorders>
              <w:top w:val="nil"/>
              <w:left w:val="nil"/>
              <w:bottom w:val="single" w:sz="4" w:space="0" w:color="auto"/>
              <w:right w:val="single" w:sz="4" w:space="0" w:color="auto"/>
            </w:tcBorders>
            <w:shd w:val="clear" w:color="auto" w:fill="auto"/>
            <w:hideMark/>
          </w:tcPr>
          <w:p w:rsidR="00B97C1D" w:rsidRPr="0085590F" w:rsidRDefault="00B97C1D" w:rsidP="00764FBF">
            <w:pPr>
              <w:jc w:val="center"/>
              <w:rPr>
                <w:color w:val="000000"/>
                <w:sz w:val="18"/>
                <w:szCs w:val="18"/>
              </w:rPr>
            </w:pPr>
            <w:r w:rsidRPr="0085590F">
              <w:rPr>
                <w:color w:val="000000"/>
                <w:sz w:val="18"/>
                <w:szCs w:val="18"/>
              </w:rPr>
              <w:t xml:space="preserve">Верхний предел долга на 1 января 2016 года </w:t>
            </w:r>
          </w:p>
        </w:tc>
      </w:tr>
      <w:tr w:rsidR="00B97C1D" w:rsidRPr="0085590F" w:rsidTr="00764FBF">
        <w:trPr>
          <w:trHeight w:val="40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97C1D" w:rsidRPr="0085590F" w:rsidRDefault="00B97C1D" w:rsidP="00764FBF">
            <w:pPr>
              <w:jc w:val="center"/>
              <w:rPr>
                <w:color w:val="000000"/>
                <w:sz w:val="18"/>
                <w:szCs w:val="18"/>
              </w:rPr>
            </w:pPr>
            <w:r w:rsidRPr="0085590F">
              <w:rPr>
                <w:color w:val="000000"/>
                <w:sz w:val="18"/>
                <w:szCs w:val="18"/>
              </w:rPr>
              <w:t>Объем заимствований, всего</w:t>
            </w:r>
          </w:p>
        </w:tc>
        <w:tc>
          <w:tcPr>
            <w:tcW w:w="1276"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r w:rsidRPr="0085590F">
              <w:rPr>
                <w:color w:val="000000"/>
                <w:sz w:val="18"/>
                <w:szCs w:val="18"/>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r w:rsidRPr="0085590F">
              <w:rPr>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r w:rsidRPr="0085590F">
              <w:rPr>
                <w:color w:val="000000"/>
                <w:sz w:val="18"/>
                <w:szCs w:val="18"/>
              </w:rPr>
              <w:t>0,00</w:t>
            </w:r>
          </w:p>
        </w:tc>
        <w:tc>
          <w:tcPr>
            <w:tcW w:w="1419"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r w:rsidRPr="0085590F">
              <w:rPr>
                <w:color w:val="000000"/>
                <w:sz w:val="18"/>
                <w:szCs w:val="18"/>
              </w:rPr>
              <w:t>0,00</w:t>
            </w:r>
          </w:p>
        </w:tc>
      </w:tr>
      <w:tr w:rsidR="00B97C1D" w:rsidRPr="0085590F" w:rsidTr="00764FBF">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97C1D" w:rsidRPr="0085590F" w:rsidRDefault="00B97C1D" w:rsidP="00764FBF">
            <w:pPr>
              <w:jc w:val="center"/>
              <w:rPr>
                <w:color w:val="000000"/>
                <w:sz w:val="18"/>
                <w:szCs w:val="18"/>
              </w:rPr>
            </w:pPr>
            <w:r w:rsidRPr="0085590F">
              <w:rPr>
                <w:color w:val="000000"/>
                <w:sz w:val="18"/>
                <w:szCs w:val="18"/>
              </w:rPr>
              <w:t>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1419"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r>
      <w:tr w:rsidR="00B97C1D" w:rsidRPr="0085590F" w:rsidTr="00764FBF">
        <w:trPr>
          <w:trHeight w:val="766"/>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97C1D" w:rsidRPr="0085590F" w:rsidRDefault="00B97C1D" w:rsidP="00764FBF">
            <w:pPr>
              <w:rPr>
                <w:color w:val="000000"/>
                <w:sz w:val="18"/>
                <w:szCs w:val="18"/>
              </w:rPr>
            </w:pPr>
            <w:r w:rsidRPr="0085590F">
              <w:rPr>
                <w:color w:val="000000"/>
                <w:sz w:val="18"/>
                <w:szCs w:val="18"/>
              </w:rPr>
              <w:t>1. Государственные (муниципальные) ценные бумаги, номинальная стоимость которых указана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1419"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r>
      <w:tr w:rsidR="00B97C1D" w:rsidRPr="0085590F" w:rsidTr="00764FBF">
        <w:trPr>
          <w:trHeight w:val="39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97C1D" w:rsidRPr="0085590F" w:rsidRDefault="00B97C1D" w:rsidP="00764FBF">
            <w:pPr>
              <w:rPr>
                <w:color w:val="000000"/>
                <w:sz w:val="18"/>
                <w:szCs w:val="18"/>
              </w:rPr>
            </w:pPr>
            <w:r w:rsidRPr="0085590F">
              <w:rPr>
                <w:color w:val="000000"/>
                <w:sz w:val="18"/>
                <w:szCs w:val="18"/>
              </w:rPr>
              <w:t>2. Кредиты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1419"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r>
      <w:tr w:rsidR="00B97C1D" w:rsidRPr="0085590F" w:rsidTr="00764FBF">
        <w:trPr>
          <w:trHeight w:val="25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97C1D" w:rsidRPr="0085590F" w:rsidRDefault="00B97C1D" w:rsidP="00764FBF">
            <w:pPr>
              <w:rPr>
                <w:color w:val="000000"/>
                <w:sz w:val="18"/>
                <w:szCs w:val="18"/>
              </w:rPr>
            </w:pPr>
            <w:r w:rsidRPr="0085590F">
              <w:rPr>
                <w:color w:val="000000"/>
                <w:sz w:val="18"/>
                <w:szCs w:val="18"/>
              </w:rPr>
              <w:t>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1419"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r>
      <w:tr w:rsidR="00B97C1D" w:rsidRPr="0085590F" w:rsidTr="00764FBF">
        <w:trPr>
          <w:trHeight w:val="51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97C1D" w:rsidRPr="0085590F" w:rsidRDefault="00B97C1D" w:rsidP="00764FBF">
            <w:pPr>
              <w:rPr>
                <w:color w:val="000000"/>
                <w:sz w:val="18"/>
                <w:szCs w:val="18"/>
              </w:rPr>
            </w:pPr>
            <w:r w:rsidRPr="0085590F">
              <w:rPr>
                <w:color w:val="000000"/>
                <w:sz w:val="18"/>
                <w:szCs w:val="18"/>
              </w:rPr>
              <w:t>2.1. Кредитные договоры, заключенные до 01.01.2015 года</w:t>
            </w:r>
          </w:p>
        </w:tc>
        <w:tc>
          <w:tcPr>
            <w:tcW w:w="1276"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1419"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r>
      <w:tr w:rsidR="00B97C1D" w:rsidRPr="0085590F" w:rsidTr="00764FBF">
        <w:trPr>
          <w:trHeight w:val="58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97C1D" w:rsidRPr="0085590F" w:rsidRDefault="00B97C1D" w:rsidP="00764FBF">
            <w:pPr>
              <w:rPr>
                <w:color w:val="000000"/>
                <w:sz w:val="18"/>
                <w:szCs w:val="18"/>
              </w:rPr>
            </w:pPr>
            <w:r w:rsidRPr="0085590F">
              <w:rPr>
                <w:color w:val="000000"/>
                <w:sz w:val="18"/>
                <w:szCs w:val="18"/>
              </w:rPr>
              <w:t xml:space="preserve">2.2. Кредитные договоры, заключенные в 2015 году сроком до года </w:t>
            </w:r>
          </w:p>
        </w:tc>
        <w:tc>
          <w:tcPr>
            <w:tcW w:w="1276"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1419"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r>
      <w:tr w:rsidR="00B97C1D" w:rsidRPr="0085590F" w:rsidTr="00764FBF">
        <w:trPr>
          <w:trHeight w:val="526"/>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97C1D" w:rsidRPr="0085590F" w:rsidRDefault="00B97C1D" w:rsidP="00764FBF">
            <w:pPr>
              <w:rPr>
                <w:color w:val="000000"/>
                <w:sz w:val="18"/>
                <w:szCs w:val="18"/>
              </w:rPr>
            </w:pPr>
            <w:r w:rsidRPr="0085590F">
              <w:rPr>
                <w:color w:val="000000"/>
                <w:sz w:val="18"/>
                <w:szCs w:val="18"/>
              </w:rPr>
              <w:t>2.3. Кредитные договоры, заключенные в 2015 году, сроком до трех лет:</w:t>
            </w:r>
          </w:p>
        </w:tc>
        <w:tc>
          <w:tcPr>
            <w:tcW w:w="1276"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1419"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r>
      <w:tr w:rsidR="00B97C1D" w:rsidRPr="0085590F" w:rsidTr="00764FBF">
        <w:trPr>
          <w:trHeight w:val="61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97C1D" w:rsidRPr="0085590F" w:rsidRDefault="00B97C1D" w:rsidP="00764FBF">
            <w:pPr>
              <w:rPr>
                <w:color w:val="000000"/>
                <w:sz w:val="18"/>
                <w:szCs w:val="18"/>
              </w:rPr>
            </w:pPr>
            <w:r w:rsidRPr="0085590F">
              <w:rPr>
                <w:color w:val="000000"/>
                <w:sz w:val="18"/>
                <w:szCs w:val="18"/>
              </w:rPr>
              <w:t xml:space="preserve">3. Бюджетные кредиты от других бюджетов бюджетной системы Российской Федерации </w:t>
            </w:r>
          </w:p>
        </w:tc>
        <w:tc>
          <w:tcPr>
            <w:tcW w:w="1276"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1419"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r>
      <w:tr w:rsidR="00B97C1D" w:rsidRPr="0085590F" w:rsidTr="00764FBF">
        <w:trPr>
          <w:trHeight w:val="25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97C1D" w:rsidRPr="0085590F" w:rsidRDefault="00B97C1D" w:rsidP="00764FBF">
            <w:pPr>
              <w:rPr>
                <w:color w:val="000000"/>
                <w:sz w:val="18"/>
                <w:szCs w:val="18"/>
              </w:rPr>
            </w:pPr>
            <w:r w:rsidRPr="0085590F">
              <w:rPr>
                <w:color w:val="000000"/>
                <w:sz w:val="18"/>
                <w:szCs w:val="18"/>
              </w:rPr>
              <w:t>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1419"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r>
      <w:tr w:rsidR="00B97C1D" w:rsidRPr="0085590F" w:rsidTr="00764FBF">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97C1D" w:rsidRPr="0085590F" w:rsidRDefault="00B97C1D" w:rsidP="00764FBF">
            <w:pPr>
              <w:rPr>
                <w:color w:val="000000"/>
                <w:sz w:val="18"/>
                <w:szCs w:val="18"/>
              </w:rPr>
            </w:pPr>
            <w:r w:rsidRPr="0085590F">
              <w:rPr>
                <w:color w:val="000000"/>
                <w:sz w:val="18"/>
                <w:szCs w:val="18"/>
              </w:rPr>
              <w:t>в иностранной валюте</w:t>
            </w:r>
          </w:p>
        </w:tc>
        <w:tc>
          <w:tcPr>
            <w:tcW w:w="1276"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r w:rsidRPr="0085590F">
              <w:rPr>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r w:rsidRPr="0085590F">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r w:rsidRPr="0085590F">
              <w:rPr>
                <w:color w:val="000000"/>
                <w:sz w:val="18"/>
                <w:szCs w:val="18"/>
              </w:rPr>
              <w:t> </w:t>
            </w:r>
          </w:p>
        </w:tc>
        <w:tc>
          <w:tcPr>
            <w:tcW w:w="1419"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r w:rsidRPr="0085590F">
              <w:rPr>
                <w:color w:val="000000"/>
                <w:sz w:val="18"/>
                <w:szCs w:val="18"/>
              </w:rPr>
              <w:t> </w:t>
            </w:r>
          </w:p>
        </w:tc>
      </w:tr>
      <w:bookmarkEnd w:id="0"/>
    </w:tbl>
    <w:p w:rsidR="00B97C1D" w:rsidRPr="00797603" w:rsidRDefault="00B97C1D" w:rsidP="00B97C1D">
      <w:pPr>
        <w:tabs>
          <w:tab w:val="left" w:pos="0"/>
        </w:tabs>
        <w:rPr>
          <w:highlight w:val="yellow"/>
        </w:rPr>
      </w:pPr>
    </w:p>
    <w:p w:rsidR="00B97C1D" w:rsidRPr="00797603" w:rsidRDefault="00B97C1D" w:rsidP="00B97C1D">
      <w:pPr>
        <w:autoSpaceDE w:val="0"/>
        <w:autoSpaceDN w:val="0"/>
        <w:adjustRightInd w:val="0"/>
        <w:ind w:firstLine="709"/>
        <w:jc w:val="right"/>
        <w:rPr>
          <w:snapToGrid w:val="0"/>
          <w:sz w:val="20"/>
          <w:szCs w:val="20"/>
          <w:highlight w:val="yellow"/>
        </w:rPr>
      </w:pPr>
    </w:p>
    <w:p w:rsidR="00B97C1D" w:rsidRPr="00797603" w:rsidRDefault="00B97C1D" w:rsidP="00B97C1D">
      <w:pPr>
        <w:autoSpaceDE w:val="0"/>
        <w:autoSpaceDN w:val="0"/>
        <w:adjustRightInd w:val="0"/>
        <w:ind w:firstLine="709"/>
        <w:jc w:val="right"/>
        <w:rPr>
          <w:snapToGrid w:val="0"/>
          <w:sz w:val="20"/>
          <w:szCs w:val="20"/>
          <w:highlight w:val="yellow"/>
        </w:rPr>
      </w:pPr>
    </w:p>
    <w:p w:rsidR="00B97C1D" w:rsidRPr="00797603" w:rsidRDefault="00B97C1D" w:rsidP="00B97C1D">
      <w:pPr>
        <w:autoSpaceDE w:val="0"/>
        <w:autoSpaceDN w:val="0"/>
        <w:adjustRightInd w:val="0"/>
        <w:ind w:firstLine="709"/>
        <w:jc w:val="right"/>
        <w:rPr>
          <w:snapToGrid w:val="0"/>
          <w:sz w:val="20"/>
          <w:szCs w:val="20"/>
          <w:highlight w:val="yellow"/>
        </w:rPr>
      </w:pPr>
    </w:p>
    <w:p w:rsidR="00B97C1D" w:rsidRPr="00797603" w:rsidRDefault="00B97C1D" w:rsidP="00B97C1D">
      <w:pPr>
        <w:autoSpaceDE w:val="0"/>
        <w:autoSpaceDN w:val="0"/>
        <w:adjustRightInd w:val="0"/>
        <w:ind w:firstLine="709"/>
        <w:jc w:val="right"/>
        <w:rPr>
          <w:snapToGrid w:val="0"/>
          <w:sz w:val="20"/>
          <w:szCs w:val="20"/>
          <w:highlight w:val="yellow"/>
        </w:rPr>
      </w:pPr>
    </w:p>
    <w:p w:rsidR="00B97C1D" w:rsidRPr="00797603" w:rsidRDefault="00B97C1D" w:rsidP="00B97C1D">
      <w:pPr>
        <w:autoSpaceDE w:val="0"/>
        <w:autoSpaceDN w:val="0"/>
        <w:adjustRightInd w:val="0"/>
        <w:ind w:firstLine="709"/>
        <w:jc w:val="right"/>
        <w:rPr>
          <w:snapToGrid w:val="0"/>
          <w:sz w:val="20"/>
          <w:szCs w:val="20"/>
          <w:highlight w:val="yellow"/>
        </w:rPr>
      </w:pPr>
    </w:p>
    <w:p w:rsidR="00B97C1D" w:rsidRPr="00797603" w:rsidRDefault="00B97C1D" w:rsidP="00B97C1D">
      <w:pPr>
        <w:autoSpaceDE w:val="0"/>
        <w:autoSpaceDN w:val="0"/>
        <w:adjustRightInd w:val="0"/>
        <w:ind w:firstLine="709"/>
        <w:jc w:val="right"/>
        <w:rPr>
          <w:snapToGrid w:val="0"/>
          <w:sz w:val="20"/>
          <w:szCs w:val="20"/>
          <w:highlight w:val="yellow"/>
        </w:rPr>
      </w:pPr>
    </w:p>
    <w:p w:rsidR="00B97C1D" w:rsidRPr="00797603" w:rsidRDefault="00B97C1D" w:rsidP="00B97C1D">
      <w:pPr>
        <w:autoSpaceDE w:val="0"/>
        <w:autoSpaceDN w:val="0"/>
        <w:adjustRightInd w:val="0"/>
        <w:ind w:firstLine="709"/>
        <w:jc w:val="right"/>
        <w:rPr>
          <w:snapToGrid w:val="0"/>
          <w:sz w:val="20"/>
          <w:szCs w:val="20"/>
          <w:highlight w:val="yellow"/>
        </w:rPr>
      </w:pPr>
    </w:p>
    <w:p w:rsidR="00B97C1D" w:rsidRPr="00797603" w:rsidRDefault="00B97C1D" w:rsidP="00B97C1D">
      <w:pPr>
        <w:autoSpaceDE w:val="0"/>
        <w:autoSpaceDN w:val="0"/>
        <w:adjustRightInd w:val="0"/>
        <w:ind w:firstLine="709"/>
        <w:jc w:val="right"/>
        <w:rPr>
          <w:snapToGrid w:val="0"/>
          <w:sz w:val="20"/>
          <w:szCs w:val="20"/>
          <w:highlight w:val="yellow"/>
        </w:rPr>
      </w:pPr>
    </w:p>
    <w:p w:rsidR="00B97C1D" w:rsidRPr="00797603" w:rsidRDefault="00B97C1D" w:rsidP="00B97C1D">
      <w:pPr>
        <w:autoSpaceDE w:val="0"/>
        <w:autoSpaceDN w:val="0"/>
        <w:adjustRightInd w:val="0"/>
        <w:ind w:firstLine="709"/>
        <w:jc w:val="right"/>
        <w:rPr>
          <w:snapToGrid w:val="0"/>
          <w:sz w:val="20"/>
          <w:szCs w:val="20"/>
          <w:highlight w:val="yellow"/>
        </w:rPr>
      </w:pPr>
    </w:p>
    <w:p w:rsidR="00B97C1D" w:rsidRPr="00797603" w:rsidRDefault="00B97C1D" w:rsidP="00B97C1D">
      <w:pPr>
        <w:autoSpaceDE w:val="0"/>
        <w:autoSpaceDN w:val="0"/>
        <w:adjustRightInd w:val="0"/>
        <w:ind w:firstLine="709"/>
        <w:jc w:val="right"/>
        <w:rPr>
          <w:snapToGrid w:val="0"/>
          <w:sz w:val="20"/>
          <w:szCs w:val="20"/>
          <w:highlight w:val="yellow"/>
        </w:rPr>
      </w:pPr>
    </w:p>
    <w:p w:rsidR="00B97C1D" w:rsidRPr="00797603" w:rsidRDefault="00B97C1D" w:rsidP="00B97C1D">
      <w:pPr>
        <w:autoSpaceDE w:val="0"/>
        <w:autoSpaceDN w:val="0"/>
        <w:adjustRightInd w:val="0"/>
        <w:ind w:firstLine="709"/>
        <w:jc w:val="right"/>
        <w:rPr>
          <w:snapToGrid w:val="0"/>
          <w:sz w:val="20"/>
          <w:szCs w:val="20"/>
          <w:highlight w:val="yellow"/>
        </w:rPr>
      </w:pPr>
    </w:p>
    <w:p w:rsidR="00B97C1D" w:rsidRPr="00797603" w:rsidRDefault="00B97C1D" w:rsidP="00B97C1D">
      <w:pPr>
        <w:autoSpaceDE w:val="0"/>
        <w:autoSpaceDN w:val="0"/>
        <w:adjustRightInd w:val="0"/>
        <w:ind w:firstLine="709"/>
        <w:jc w:val="right"/>
        <w:rPr>
          <w:snapToGrid w:val="0"/>
          <w:sz w:val="20"/>
          <w:szCs w:val="20"/>
          <w:highlight w:val="yellow"/>
        </w:rPr>
      </w:pPr>
    </w:p>
    <w:p w:rsidR="00B97C1D" w:rsidRPr="00797603" w:rsidRDefault="00B97C1D" w:rsidP="00B97C1D">
      <w:pPr>
        <w:autoSpaceDE w:val="0"/>
        <w:autoSpaceDN w:val="0"/>
        <w:adjustRightInd w:val="0"/>
        <w:ind w:firstLine="709"/>
        <w:jc w:val="right"/>
        <w:rPr>
          <w:snapToGrid w:val="0"/>
          <w:sz w:val="20"/>
          <w:szCs w:val="20"/>
          <w:highlight w:val="yellow"/>
        </w:rPr>
      </w:pPr>
    </w:p>
    <w:p w:rsidR="00B97C1D" w:rsidRPr="00797603" w:rsidRDefault="00B97C1D" w:rsidP="00B97C1D">
      <w:pPr>
        <w:autoSpaceDE w:val="0"/>
        <w:autoSpaceDN w:val="0"/>
        <w:adjustRightInd w:val="0"/>
        <w:ind w:firstLine="709"/>
        <w:jc w:val="right"/>
        <w:rPr>
          <w:snapToGrid w:val="0"/>
          <w:sz w:val="20"/>
          <w:szCs w:val="20"/>
          <w:highlight w:val="yellow"/>
        </w:rPr>
      </w:pPr>
    </w:p>
    <w:p w:rsidR="00B97C1D" w:rsidRPr="00797603" w:rsidRDefault="00B97C1D" w:rsidP="00B97C1D">
      <w:pPr>
        <w:autoSpaceDE w:val="0"/>
        <w:autoSpaceDN w:val="0"/>
        <w:adjustRightInd w:val="0"/>
        <w:ind w:firstLine="709"/>
        <w:jc w:val="right"/>
        <w:rPr>
          <w:snapToGrid w:val="0"/>
          <w:sz w:val="20"/>
          <w:szCs w:val="20"/>
          <w:highlight w:val="yellow"/>
        </w:rPr>
      </w:pPr>
    </w:p>
    <w:p w:rsidR="00B97C1D" w:rsidRPr="00797603" w:rsidRDefault="00B97C1D" w:rsidP="00B97C1D">
      <w:pPr>
        <w:autoSpaceDE w:val="0"/>
        <w:autoSpaceDN w:val="0"/>
        <w:adjustRightInd w:val="0"/>
        <w:ind w:firstLine="709"/>
        <w:jc w:val="right"/>
        <w:rPr>
          <w:snapToGrid w:val="0"/>
          <w:sz w:val="20"/>
          <w:szCs w:val="20"/>
          <w:highlight w:val="yellow"/>
        </w:rPr>
      </w:pPr>
    </w:p>
    <w:p w:rsidR="00B97C1D" w:rsidRPr="00797603" w:rsidRDefault="00B97C1D" w:rsidP="00B97C1D">
      <w:pPr>
        <w:autoSpaceDE w:val="0"/>
        <w:autoSpaceDN w:val="0"/>
        <w:adjustRightInd w:val="0"/>
        <w:ind w:firstLine="709"/>
        <w:jc w:val="right"/>
        <w:rPr>
          <w:snapToGrid w:val="0"/>
          <w:sz w:val="20"/>
          <w:szCs w:val="20"/>
          <w:highlight w:val="yellow"/>
        </w:rPr>
      </w:pPr>
    </w:p>
    <w:p w:rsidR="00B97C1D" w:rsidRPr="00797603" w:rsidRDefault="00B97C1D" w:rsidP="00B97C1D">
      <w:pPr>
        <w:autoSpaceDE w:val="0"/>
        <w:autoSpaceDN w:val="0"/>
        <w:adjustRightInd w:val="0"/>
        <w:ind w:firstLine="709"/>
        <w:jc w:val="right"/>
        <w:rPr>
          <w:snapToGrid w:val="0"/>
          <w:sz w:val="20"/>
          <w:szCs w:val="20"/>
          <w:highlight w:val="yellow"/>
        </w:rPr>
      </w:pPr>
    </w:p>
    <w:p w:rsidR="00B97C1D" w:rsidRPr="00797603" w:rsidRDefault="00B97C1D" w:rsidP="00B97C1D">
      <w:pPr>
        <w:autoSpaceDE w:val="0"/>
        <w:autoSpaceDN w:val="0"/>
        <w:adjustRightInd w:val="0"/>
        <w:ind w:firstLine="709"/>
        <w:jc w:val="right"/>
        <w:rPr>
          <w:snapToGrid w:val="0"/>
          <w:sz w:val="20"/>
          <w:szCs w:val="20"/>
          <w:highlight w:val="yellow"/>
        </w:rPr>
      </w:pPr>
    </w:p>
    <w:p w:rsidR="00B97C1D" w:rsidRPr="00D04686" w:rsidRDefault="00B97C1D" w:rsidP="00B97C1D">
      <w:pPr>
        <w:jc w:val="right"/>
        <w:rPr>
          <w:bCs/>
          <w:sz w:val="20"/>
          <w:szCs w:val="20"/>
        </w:rPr>
      </w:pPr>
      <w:r>
        <w:rPr>
          <w:bCs/>
          <w:sz w:val="20"/>
          <w:szCs w:val="20"/>
        </w:rPr>
        <w:br w:type="page"/>
      </w:r>
      <w:r w:rsidRPr="00D04686">
        <w:rPr>
          <w:bCs/>
          <w:sz w:val="20"/>
          <w:szCs w:val="20"/>
        </w:rPr>
        <w:lastRenderedPageBreak/>
        <w:t>Приложение 1</w:t>
      </w:r>
      <w:r>
        <w:rPr>
          <w:bCs/>
          <w:sz w:val="20"/>
          <w:szCs w:val="20"/>
        </w:rPr>
        <w:t>2</w:t>
      </w:r>
    </w:p>
    <w:p w:rsidR="00B97C1D" w:rsidRPr="00797603" w:rsidRDefault="00B97C1D" w:rsidP="00B97C1D">
      <w:pPr>
        <w:jc w:val="right"/>
        <w:rPr>
          <w:bCs/>
          <w:sz w:val="20"/>
          <w:szCs w:val="20"/>
        </w:rPr>
      </w:pPr>
      <w:r w:rsidRPr="00797603">
        <w:rPr>
          <w:bCs/>
          <w:sz w:val="20"/>
          <w:szCs w:val="20"/>
        </w:rPr>
        <w:t>к Решению Думы Филипповского</w:t>
      </w:r>
    </w:p>
    <w:p w:rsidR="00B97C1D" w:rsidRPr="00797603" w:rsidRDefault="00B97C1D" w:rsidP="00B97C1D">
      <w:pPr>
        <w:jc w:val="right"/>
        <w:rPr>
          <w:bCs/>
          <w:sz w:val="20"/>
          <w:szCs w:val="20"/>
        </w:rPr>
      </w:pPr>
      <w:r w:rsidRPr="00797603">
        <w:rPr>
          <w:bCs/>
          <w:sz w:val="20"/>
          <w:szCs w:val="20"/>
        </w:rPr>
        <w:t xml:space="preserve">муниципального образования </w:t>
      </w:r>
    </w:p>
    <w:p w:rsidR="00B97C1D" w:rsidRPr="00797603" w:rsidRDefault="00B97C1D" w:rsidP="00B97C1D">
      <w:pPr>
        <w:jc w:val="right"/>
        <w:rPr>
          <w:bCs/>
          <w:sz w:val="20"/>
          <w:szCs w:val="20"/>
        </w:rPr>
      </w:pPr>
      <w:r>
        <w:rPr>
          <w:bCs/>
          <w:sz w:val="20"/>
          <w:szCs w:val="20"/>
        </w:rPr>
        <w:t>от  25.12.2014 года  № 76</w:t>
      </w:r>
    </w:p>
    <w:p w:rsidR="00B97C1D" w:rsidRPr="00797603" w:rsidRDefault="00B97C1D" w:rsidP="00B97C1D">
      <w:pPr>
        <w:jc w:val="right"/>
        <w:rPr>
          <w:bCs/>
          <w:sz w:val="20"/>
          <w:szCs w:val="20"/>
        </w:rPr>
      </w:pPr>
      <w:r w:rsidRPr="00797603">
        <w:rPr>
          <w:bCs/>
          <w:sz w:val="20"/>
          <w:szCs w:val="20"/>
        </w:rPr>
        <w:t xml:space="preserve"> «Об утверждении бюджета Филипповского </w:t>
      </w:r>
    </w:p>
    <w:p w:rsidR="00B97C1D" w:rsidRPr="00797603" w:rsidRDefault="00B97C1D" w:rsidP="00B97C1D">
      <w:pPr>
        <w:jc w:val="right"/>
        <w:rPr>
          <w:bCs/>
          <w:sz w:val="20"/>
          <w:szCs w:val="20"/>
        </w:rPr>
      </w:pPr>
      <w:r w:rsidRPr="00797603">
        <w:rPr>
          <w:bCs/>
          <w:sz w:val="20"/>
          <w:szCs w:val="20"/>
        </w:rPr>
        <w:t xml:space="preserve">муниципального образования  на 2015 год </w:t>
      </w:r>
    </w:p>
    <w:p w:rsidR="00B97C1D" w:rsidRPr="00797603" w:rsidRDefault="00B97C1D" w:rsidP="00B97C1D">
      <w:pPr>
        <w:jc w:val="right"/>
        <w:rPr>
          <w:bCs/>
          <w:sz w:val="20"/>
          <w:szCs w:val="20"/>
        </w:rPr>
      </w:pPr>
      <w:r w:rsidRPr="00797603">
        <w:rPr>
          <w:bCs/>
          <w:sz w:val="20"/>
          <w:szCs w:val="20"/>
        </w:rPr>
        <w:t>и  на плановый период 2016 и 2017 годов»</w:t>
      </w:r>
    </w:p>
    <w:p w:rsidR="00B97C1D" w:rsidRPr="00D04686" w:rsidRDefault="00B97C1D" w:rsidP="00B97C1D">
      <w:pPr>
        <w:autoSpaceDE w:val="0"/>
        <w:autoSpaceDN w:val="0"/>
        <w:adjustRightInd w:val="0"/>
        <w:ind w:firstLine="709"/>
        <w:jc w:val="right"/>
        <w:rPr>
          <w:snapToGrid w:val="0"/>
          <w:sz w:val="20"/>
          <w:szCs w:val="20"/>
        </w:rPr>
      </w:pPr>
    </w:p>
    <w:p w:rsidR="00B97C1D" w:rsidRPr="00D04686" w:rsidRDefault="00B97C1D" w:rsidP="00B97C1D">
      <w:pPr>
        <w:jc w:val="both"/>
        <w:rPr>
          <w:snapToGrid w:val="0"/>
          <w:sz w:val="20"/>
          <w:szCs w:val="20"/>
        </w:rPr>
      </w:pPr>
    </w:p>
    <w:p w:rsidR="00B97C1D" w:rsidRPr="00D04686" w:rsidRDefault="00B97C1D" w:rsidP="00B97C1D">
      <w:pPr>
        <w:tabs>
          <w:tab w:val="left" w:pos="0"/>
        </w:tabs>
        <w:ind w:hanging="142"/>
        <w:jc w:val="center"/>
        <w:rPr>
          <w:b/>
        </w:rPr>
      </w:pPr>
      <w:r w:rsidRPr="00D04686">
        <w:rPr>
          <w:b/>
        </w:rPr>
        <w:t>Программа муниципальных внутренних заимствований  Филипповского муниципального образования на плановый период 2016 и 2017 годов</w:t>
      </w:r>
    </w:p>
    <w:p w:rsidR="00B97C1D" w:rsidRPr="00797603" w:rsidRDefault="00B97C1D" w:rsidP="00B97C1D">
      <w:pPr>
        <w:tabs>
          <w:tab w:val="left" w:pos="0"/>
        </w:tabs>
        <w:ind w:firstLine="709"/>
        <w:jc w:val="center"/>
        <w:rPr>
          <w:b/>
          <w:highlight w:val="yellow"/>
        </w:rPr>
      </w:pPr>
    </w:p>
    <w:p w:rsidR="00B97C1D" w:rsidRPr="0085590F" w:rsidRDefault="00B97C1D" w:rsidP="00B97C1D">
      <w:pPr>
        <w:tabs>
          <w:tab w:val="left" w:pos="0"/>
        </w:tabs>
        <w:ind w:firstLine="709"/>
        <w:jc w:val="right"/>
        <w:rPr>
          <w:sz w:val="20"/>
          <w:szCs w:val="20"/>
        </w:rPr>
      </w:pPr>
      <w:r w:rsidRPr="0085590F">
        <w:rPr>
          <w:sz w:val="20"/>
          <w:szCs w:val="20"/>
        </w:rPr>
        <w:t>тыс. рублей</w:t>
      </w:r>
    </w:p>
    <w:tbl>
      <w:tblPr>
        <w:tblW w:w="9781" w:type="dxa"/>
        <w:tblInd w:w="-176" w:type="dxa"/>
        <w:tblLayout w:type="fixed"/>
        <w:tblLook w:val="04A0" w:firstRow="1" w:lastRow="0" w:firstColumn="1" w:lastColumn="0" w:noHBand="0" w:noVBand="1"/>
      </w:tblPr>
      <w:tblGrid>
        <w:gridCol w:w="2552"/>
        <w:gridCol w:w="850"/>
        <w:gridCol w:w="851"/>
        <w:gridCol w:w="850"/>
        <w:gridCol w:w="993"/>
        <w:gridCol w:w="992"/>
        <w:gridCol w:w="992"/>
        <w:gridCol w:w="851"/>
        <w:gridCol w:w="850"/>
      </w:tblGrid>
      <w:tr w:rsidR="00B97C1D" w:rsidRPr="0085590F" w:rsidTr="00764FBF">
        <w:trPr>
          <w:trHeight w:val="299"/>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C1D" w:rsidRPr="0085590F" w:rsidRDefault="00B97C1D" w:rsidP="00764FBF">
            <w:pPr>
              <w:jc w:val="center"/>
              <w:rPr>
                <w:color w:val="000000"/>
                <w:sz w:val="16"/>
                <w:szCs w:val="16"/>
              </w:rPr>
            </w:pPr>
            <w:r w:rsidRPr="0085590F">
              <w:rPr>
                <w:color w:val="000000"/>
                <w:sz w:val="16"/>
                <w:szCs w:val="16"/>
              </w:rPr>
              <w:t>Виды долговых обязательств (привлечение/погашение)</w:t>
            </w:r>
          </w:p>
        </w:tc>
        <w:tc>
          <w:tcPr>
            <w:tcW w:w="3544" w:type="dxa"/>
            <w:gridSpan w:val="4"/>
            <w:tcBorders>
              <w:top w:val="single" w:sz="4" w:space="0" w:color="auto"/>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b/>
                <w:color w:val="000000"/>
                <w:sz w:val="16"/>
                <w:szCs w:val="16"/>
              </w:rPr>
            </w:pPr>
            <w:r w:rsidRPr="0085590F">
              <w:rPr>
                <w:b/>
                <w:color w:val="000000"/>
                <w:sz w:val="16"/>
                <w:szCs w:val="16"/>
              </w:rPr>
              <w:t>2016 год</w:t>
            </w:r>
          </w:p>
        </w:tc>
        <w:tc>
          <w:tcPr>
            <w:tcW w:w="3685" w:type="dxa"/>
            <w:gridSpan w:val="4"/>
            <w:tcBorders>
              <w:top w:val="single" w:sz="4" w:space="0" w:color="auto"/>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b/>
                <w:color w:val="000000"/>
                <w:sz w:val="16"/>
                <w:szCs w:val="16"/>
              </w:rPr>
            </w:pPr>
            <w:r w:rsidRPr="0085590F">
              <w:rPr>
                <w:b/>
                <w:color w:val="000000"/>
                <w:sz w:val="16"/>
                <w:szCs w:val="16"/>
              </w:rPr>
              <w:t>2017 год</w:t>
            </w:r>
          </w:p>
        </w:tc>
      </w:tr>
      <w:tr w:rsidR="00B97C1D" w:rsidRPr="0085590F" w:rsidTr="00764FBF">
        <w:trPr>
          <w:trHeight w:val="1133"/>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B97C1D" w:rsidRPr="0085590F" w:rsidRDefault="00B97C1D" w:rsidP="00764FBF">
            <w:pPr>
              <w:rPr>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B97C1D" w:rsidRPr="0085590F" w:rsidRDefault="00B97C1D" w:rsidP="00764FBF">
            <w:pPr>
              <w:jc w:val="center"/>
              <w:rPr>
                <w:color w:val="000000"/>
                <w:sz w:val="16"/>
                <w:szCs w:val="16"/>
              </w:rPr>
            </w:pPr>
            <w:r w:rsidRPr="0085590F">
              <w:rPr>
                <w:color w:val="000000"/>
                <w:sz w:val="16"/>
                <w:szCs w:val="16"/>
              </w:rPr>
              <w:t>Объем муниципального долга на 1 января 2016 года</w:t>
            </w:r>
          </w:p>
        </w:tc>
        <w:tc>
          <w:tcPr>
            <w:tcW w:w="851" w:type="dxa"/>
            <w:tcBorders>
              <w:top w:val="nil"/>
              <w:left w:val="nil"/>
              <w:bottom w:val="single" w:sz="4" w:space="0" w:color="auto"/>
              <w:right w:val="single" w:sz="4" w:space="0" w:color="auto"/>
            </w:tcBorders>
            <w:shd w:val="clear" w:color="auto" w:fill="auto"/>
            <w:hideMark/>
          </w:tcPr>
          <w:p w:rsidR="00B97C1D" w:rsidRPr="0085590F" w:rsidRDefault="00B97C1D" w:rsidP="00764FBF">
            <w:pPr>
              <w:jc w:val="center"/>
              <w:rPr>
                <w:color w:val="000000"/>
                <w:sz w:val="16"/>
                <w:szCs w:val="16"/>
              </w:rPr>
            </w:pPr>
            <w:r w:rsidRPr="0085590F">
              <w:rPr>
                <w:color w:val="000000"/>
                <w:sz w:val="16"/>
                <w:szCs w:val="16"/>
              </w:rPr>
              <w:t>Объем привлечения в 2016 году</w:t>
            </w:r>
          </w:p>
        </w:tc>
        <w:tc>
          <w:tcPr>
            <w:tcW w:w="850" w:type="dxa"/>
            <w:tcBorders>
              <w:top w:val="nil"/>
              <w:left w:val="nil"/>
              <w:bottom w:val="single" w:sz="4" w:space="0" w:color="auto"/>
              <w:right w:val="single" w:sz="4" w:space="0" w:color="auto"/>
            </w:tcBorders>
            <w:shd w:val="clear" w:color="auto" w:fill="auto"/>
            <w:hideMark/>
          </w:tcPr>
          <w:p w:rsidR="00B97C1D" w:rsidRPr="0085590F" w:rsidRDefault="00B97C1D" w:rsidP="00764FBF">
            <w:pPr>
              <w:jc w:val="center"/>
              <w:rPr>
                <w:color w:val="000000"/>
                <w:sz w:val="16"/>
                <w:szCs w:val="16"/>
              </w:rPr>
            </w:pPr>
            <w:r w:rsidRPr="0085590F">
              <w:rPr>
                <w:color w:val="000000"/>
                <w:sz w:val="16"/>
                <w:szCs w:val="16"/>
              </w:rPr>
              <w:t>Объем погашения в 2016 году</w:t>
            </w:r>
          </w:p>
        </w:tc>
        <w:tc>
          <w:tcPr>
            <w:tcW w:w="993" w:type="dxa"/>
            <w:tcBorders>
              <w:top w:val="nil"/>
              <w:left w:val="nil"/>
              <w:bottom w:val="single" w:sz="4" w:space="0" w:color="auto"/>
              <w:right w:val="single" w:sz="4" w:space="0" w:color="auto"/>
            </w:tcBorders>
            <w:shd w:val="clear" w:color="auto" w:fill="auto"/>
            <w:hideMark/>
          </w:tcPr>
          <w:p w:rsidR="00B97C1D" w:rsidRPr="0085590F" w:rsidRDefault="00B97C1D" w:rsidP="00764FBF">
            <w:pPr>
              <w:jc w:val="center"/>
              <w:rPr>
                <w:color w:val="000000"/>
                <w:sz w:val="16"/>
                <w:szCs w:val="16"/>
              </w:rPr>
            </w:pPr>
            <w:r w:rsidRPr="0085590F">
              <w:rPr>
                <w:color w:val="000000"/>
                <w:sz w:val="16"/>
                <w:szCs w:val="16"/>
              </w:rPr>
              <w:t xml:space="preserve">Верхний предел долга на 1 января 2017 года </w:t>
            </w:r>
          </w:p>
        </w:tc>
        <w:tc>
          <w:tcPr>
            <w:tcW w:w="992" w:type="dxa"/>
            <w:tcBorders>
              <w:top w:val="nil"/>
              <w:left w:val="nil"/>
              <w:bottom w:val="single" w:sz="4" w:space="0" w:color="auto"/>
              <w:right w:val="single" w:sz="4" w:space="0" w:color="auto"/>
            </w:tcBorders>
            <w:shd w:val="clear" w:color="auto" w:fill="auto"/>
            <w:hideMark/>
          </w:tcPr>
          <w:p w:rsidR="00B97C1D" w:rsidRPr="0085590F" w:rsidRDefault="00B97C1D" w:rsidP="00764FBF">
            <w:pPr>
              <w:jc w:val="center"/>
              <w:rPr>
                <w:color w:val="000000"/>
                <w:sz w:val="16"/>
                <w:szCs w:val="16"/>
              </w:rPr>
            </w:pPr>
            <w:r w:rsidRPr="0085590F">
              <w:rPr>
                <w:color w:val="000000"/>
                <w:sz w:val="16"/>
                <w:szCs w:val="16"/>
              </w:rPr>
              <w:t>Объем муниципального долга на 1 января 2017 года</w:t>
            </w:r>
          </w:p>
        </w:tc>
        <w:tc>
          <w:tcPr>
            <w:tcW w:w="992" w:type="dxa"/>
            <w:tcBorders>
              <w:top w:val="nil"/>
              <w:left w:val="nil"/>
              <w:bottom w:val="single" w:sz="4" w:space="0" w:color="auto"/>
              <w:right w:val="single" w:sz="4" w:space="0" w:color="auto"/>
            </w:tcBorders>
            <w:shd w:val="clear" w:color="auto" w:fill="auto"/>
            <w:hideMark/>
          </w:tcPr>
          <w:p w:rsidR="00B97C1D" w:rsidRPr="0085590F" w:rsidRDefault="00B97C1D" w:rsidP="00764FBF">
            <w:pPr>
              <w:jc w:val="center"/>
              <w:rPr>
                <w:color w:val="000000"/>
                <w:sz w:val="16"/>
                <w:szCs w:val="16"/>
              </w:rPr>
            </w:pPr>
            <w:r w:rsidRPr="0085590F">
              <w:rPr>
                <w:color w:val="000000"/>
                <w:sz w:val="16"/>
                <w:szCs w:val="16"/>
              </w:rPr>
              <w:t>Объем привлечения в 2017 году</w:t>
            </w:r>
          </w:p>
        </w:tc>
        <w:tc>
          <w:tcPr>
            <w:tcW w:w="851" w:type="dxa"/>
            <w:tcBorders>
              <w:top w:val="nil"/>
              <w:left w:val="nil"/>
              <w:bottom w:val="single" w:sz="4" w:space="0" w:color="auto"/>
              <w:right w:val="single" w:sz="4" w:space="0" w:color="auto"/>
            </w:tcBorders>
            <w:shd w:val="clear" w:color="auto" w:fill="auto"/>
            <w:hideMark/>
          </w:tcPr>
          <w:p w:rsidR="00B97C1D" w:rsidRPr="0085590F" w:rsidRDefault="00B97C1D" w:rsidP="00764FBF">
            <w:pPr>
              <w:jc w:val="center"/>
              <w:rPr>
                <w:color w:val="000000"/>
                <w:sz w:val="16"/>
                <w:szCs w:val="16"/>
              </w:rPr>
            </w:pPr>
            <w:r w:rsidRPr="0085590F">
              <w:rPr>
                <w:color w:val="000000"/>
                <w:sz w:val="16"/>
                <w:szCs w:val="16"/>
              </w:rPr>
              <w:t>Объем погашения в 2017 году</w:t>
            </w:r>
          </w:p>
        </w:tc>
        <w:tc>
          <w:tcPr>
            <w:tcW w:w="850" w:type="dxa"/>
            <w:tcBorders>
              <w:top w:val="nil"/>
              <w:left w:val="nil"/>
              <w:bottom w:val="single" w:sz="4" w:space="0" w:color="auto"/>
              <w:right w:val="single" w:sz="4" w:space="0" w:color="auto"/>
            </w:tcBorders>
            <w:shd w:val="clear" w:color="auto" w:fill="auto"/>
            <w:hideMark/>
          </w:tcPr>
          <w:p w:rsidR="00B97C1D" w:rsidRPr="0085590F" w:rsidRDefault="00B97C1D" w:rsidP="00764FBF">
            <w:pPr>
              <w:jc w:val="center"/>
              <w:rPr>
                <w:color w:val="000000"/>
                <w:sz w:val="16"/>
                <w:szCs w:val="16"/>
              </w:rPr>
            </w:pPr>
            <w:r w:rsidRPr="0085590F">
              <w:rPr>
                <w:color w:val="000000"/>
                <w:sz w:val="16"/>
                <w:szCs w:val="16"/>
              </w:rPr>
              <w:t xml:space="preserve">Верхний предел долга на 1 января 2018 года </w:t>
            </w:r>
          </w:p>
        </w:tc>
      </w:tr>
      <w:tr w:rsidR="00B97C1D" w:rsidRPr="0085590F" w:rsidTr="00764FBF">
        <w:trPr>
          <w:trHeight w:val="409"/>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97C1D" w:rsidRPr="0085590F" w:rsidRDefault="00B97C1D" w:rsidP="00764FBF">
            <w:pPr>
              <w:jc w:val="center"/>
              <w:rPr>
                <w:color w:val="000000"/>
                <w:sz w:val="18"/>
                <w:szCs w:val="18"/>
              </w:rPr>
            </w:pPr>
            <w:r w:rsidRPr="0085590F">
              <w:rPr>
                <w:color w:val="000000"/>
                <w:sz w:val="18"/>
                <w:szCs w:val="18"/>
              </w:rPr>
              <w:t>Объем заимствований, всего</w:t>
            </w: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r>
      <w:tr w:rsidR="00B97C1D" w:rsidRPr="0085590F" w:rsidTr="00764FBF">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97C1D" w:rsidRPr="0085590F" w:rsidRDefault="00B97C1D" w:rsidP="00764FBF">
            <w:pPr>
              <w:jc w:val="center"/>
              <w:rPr>
                <w:color w:val="000000"/>
                <w:sz w:val="18"/>
                <w:szCs w:val="18"/>
              </w:rPr>
            </w:pPr>
            <w:r w:rsidRPr="0085590F">
              <w:rPr>
                <w:color w:val="000000"/>
                <w:sz w:val="18"/>
                <w:szCs w:val="18"/>
              </w:rPr>
              <w:t>в том числе:</w:t>
            </w: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r>
      <w:tr w:rsidR="00B97C1D" w:rsidRPr="0085590F" w:rsidTr="00764FBF">
        <w:trPr>
          <w:trHeight w:val="766"/>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97C1D" w:rsidRPr="0085590F" w:rsidRDefault="00B97C1D" w:rsidP="00764FBF">
            <w:pPr>
              <w:rPr>
                <w:color w:val="000000"/>
                <w:sz w:val="18"/>
                <w:szCs w:val="18"/>
              </w:rPr>
            </w:pPr>
            <w:r w:rsidRPr="0085590F">
              <w:rPr>
                <w:color w:val="000000"/>
                <w:sz w:val="18"/>
                <w:szCs w:val="18"/>
              </w:rPr>
              <w:t>1. Государственные (муниципальные) ценные бумаги, номинальная стоимость которых указана в валюте Российской Федерации</w:t>
            </w: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r>
      <w:tr w:rsidR="00B97C1D" w:rsidRPr="0085590F" w:rsidTr="00764FBF">
        <w:trPr>
          <w:trHeight w:val="39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97C1D" w:rsidRPr="0085590F" w:rsidRDefault="00B97C1D" w:rsidP="00764FBF">
            <w:pPr>
              <w:rPr>
                <w:color w:val="000000"/>
                <w:sz w:val="18"/>
                <w:szCs w:val="18"/>
              </w:rPr>
            </w:pPr>
            <w:r w:rsidRPr="0085590F">
              <w:rPr>
                <w:color w:val="000000"/>
                <w:sz w:val="18"/>
                <w:szCs w:val="18"/>
              </w:rPr>
              <w:t>2. Кредиты кредитных организаций в валюте Российской Федерации</w:t>
            </w: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r>
      <w:tr w:rsidR="00B97C1D" w:rsidRPr="0085590F" w:rsidTr="00764FBF">
        <w:trPr>
          <w:trHeight w:val="259"/>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97C1D" w:rsidRPr="0085590F" w:rsidRDefault="00B97C1D" w:rsidP="00764FBF">
            <w:pPr>
              <w:rPr>
                <w:color w:val="000000"/>
                <w:sz w:val="18"/>
                <w:szCs w:val="18"/>
              </w:rPr>
            </w:pPr>
            <w:r w:rsidRPr="0085590F">
              <w:rPr>
                <w:color w:val="000000"/>
                <w:sz w:val="18"/>
                <w:szCs w:val="18"/>
              </w:rPr>
              <w:t>в том числе:</w:t>
            </w: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r>
      <w:tr w:rsidR="00B97C1D" w:rsidRPr="0085590F" w:rsidTr="00764FBF">
        <w:trPr>
          <w:trHeight w:val="519"/>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97C1D" w:rsidRPr="0085590F" w:rsidRDefault="00B97C1D" w:rsidP="00764FBF">
            <w:pPr>
              <w:rPr>
                <w:color w:val="000000"/>
                <w:sz w:val="18"/>
                <w:szCs w:val="18"/>
              </w:rPr>
            </w:pPr>
            <w:r w:rsidRPr="0085590F">
              <w:rPr>
                <w:color w:val="000000"/>
                <w:sz w:val="18"/>
                <w:szCs w:val="18"/>
              </w:rPr>
              <w:t>2.1. Кредитные договоры, заключенные до 01.01.2016,  01.01.2017 года</w:t>
            </w: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r>
      <w:tr w:rsidR="00B97C1D" w:rsidRPr="0085590F" w:rsidTr="00764FBF">
        <w:trPr>
          <w:trHeight w:val="588"/>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97C1D" w:rsidRPr="0085590F" w:rsidRDefault="00B97C1D" w:rsidP="00764FBF">
            <w:pPr>
              <w:rPr>
                <w:color w:val="000000"/>
                <w:sz w:val="18"/>
                <w:szCs w:val="18"/>
              </w:rPr>
            </w:pPr>
            <w:r w:rsidRPr="0085590F">
              <w:rPr>
                <w:color w:val="000000"/>
                <w:sz w:val="18"/>
                <w:szCs w:val="18"/>
              </w:rPr>
              <w:t xml:space="preserve">2.2. Кредитные договоры, заключенные в 2016-2017 годах сроком до года </w:t>
            </w: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r>
      <w:tr w:rsidR="00B97C1D" w:rsidRPr="0085590F" w:rsidTr="00764FBF">
        <w:trPr>
          <w:trHeight w:val="526"/>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97C1D" w:rsidRPr="0085590F" w:rsidRDefault="00B97C1D" w:rsidP="00764FBF">
            <w:pPr>
              <w:rPr>
                <w:color w:val="000000"/>
                <w:sz w:val="18"/>
                <w:szCs w:val="18"/>
              </w:rPr>
            </w:pPr>
            <w:r w:rsidRPr="0085590F">
              <w:rPr>
                <w:color w:val="000000"/>
                <w:sz w:val="18"/>
                <w:szCs w:val="18"/>
              </w:rPr>
              <w:t>2.3. Кредитные договоры, заключенные в 2016-2016 годах, сроком до трех лет:</w:t>
            </w: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p>
        </w:tc>
      </w:tr>
      <w:tr w:rsidR="00B97C1D" w:rsidRPr="0085590F" w:rsidTr="00764FBF">
        <w:trPr>
          <w:trHeight w:val="617"/>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97C1D" w:rsidRPr="0085590F" w:rsidRDefault="00B97C1D" w:rsidP="00764FBF">
            <w:pPr>
              <w:rPr>
                <w:color w:val="000000"/>
                <w:sz w:val="18"/>
                <w:szCs w:val="18"/>
              </w:rPr>
            </w:pPr>
            <w:r w:rsidRPr="0085590F">
              <w:rPr>
                <w:color w:val="000000"/>
                <w:sz w:val="18"/>
                <w:szCs w:val="18"/>
              </w:rPr>
              <w:t xml:space="preserve">3. Бюджетные кредиты от других бюджетов бюджетной системы Российской Федерации </w:t>
            </w: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r>
      <w:tr w:rsidR="00B97C1D" w:rsidRPr="0085590F" w:rsidTr="00764FBF">
        <w:trPr>
          <w:trHeight w:val="257"/>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97C1D" w:rsidRPr="0085590F" w:rsidRDefault="00B97C1D" w:rsidP="00764FBF">
            <w:pPr>
              <w:rPr>
                <w:color w:val="000000"/>
                <w:sz w:val="18"/>
                <w:szCs w:val="18"/>
              </w:rPr>
            </w:pPr>
            <w:r w:rsidRPr="0085590F">
              <w:rPr>
                <w:color w:val="000000"/>
                <w:sz w:val="18"/>
                <w:szCs w:val="18"/>
              </w:rPr>
              <w:t>в валюте Российской Федерации</w:t>
            </w: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pPr>
            <w:r w:rsidRPr="0085590F">
              <w:rPr>
                <w:color w:val="000000"/>
                <w:sz w:val="18"/>
                <w:szCs w:val="18"/>
              </w:rPr>
              <w:t>0,00</w:t>
            </w:r>
          </w:p>
        </w:tc>
      </w:tr>
      <w:tr w:rsidR="00B97C1D" w:rsidRPr="0085590F" w:rsidTr="00764FBF">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97C1D" w:rsidRPr="0085590F" w:rsidRDefault="00B97C1D" w:rsidP="00764FBF">
            <w:pPr>
              <w:rPr>
                <w:color w:val="000000"/>
                <w:sz w:val="18"/>
                <w:szCs w:val="18"/>
              </w:rPr>
            </w:pPr>
            <w:r w:rsidRPr="0085590F">
              <w:rPr>
                <w:color w:val="000000"/>
                <w:sz w:val="18"/>
                <w:szCs w:val="18"/>
              </w:rPr>
              <w:t>в иностранной валюте</w:t>
            </w: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r w:rsidRPr="0085590F">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r w:rsidRPr="0085590F">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r w:rsidRPr="0085590F">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r w:rsidRPr="0085590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r w:rsidRPr="0085590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r w:rsidRPr="0085590F">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r w:rsidRPr="0085590F">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97C1D" w:rsidRPr="0085590F" w:rsidRDefault="00B97C1D" w:rsidP="00764FBF">
            <w:pPr>
              <w:jc w:val="center"/>
              <w:rPr>
                <w:color w:val="000000"/>
                <w:sz w:val="18"/>
                <w:szCs w:val="18"/>
              </w:rPr>
            </w:pPr>
            <w:r w:rsidRPr="0085590F">
              <w:rPr>
                <w:color w:val="000000"/>
                <w:sz w:val="18"/>
                <w:szCs w:val="18"/>
              </w:rPr>
              <w:t> </w:t>
            </w:r>
          </w:p>
        </w:tc>
      </w:tr>
    </w:tbl>
    <w:p w:rsidR="00B97C1D" w:rsidRPr="00797603" w:rsidRDefault="00B97C1D" w:rsidP="00B97C1D">
      <w:pPr>
        <w:tabs>
          <w:tab w:val="left" w:pos="0"/>
        </w:tabs>
        <w:rPr>
          <w:highlight w:val="yellow"/>
        </w:rPr>
        <w:sectPr w:rsidR="00B97C1D" w:rsidRPr="00797603" w:rsidSect="009616E9">
          <w:pgSz w:w="11906" w:h="16838"/>
          <w:pgMar w:top="567" w:right="991" w:bottom="1134" w:left="1560" w:header="709" w:footer="709" w:gutter="0"/>
          <w:cols w:space="708"/>
          <w:docGrid w:linePitch="360"/>
        </w:sectPr>
      </w:pPr>
    </w:p>
    <w:p w:rsidR="00B97C1D" w:rsidRPr="00D04686" w:rsidRDefault="00B97C1D" w:rsidP="00B97C1D">
      <w:pPr>
        <w:jc w:val="right"/>
        <w:rPr>
          <w:bCs/>
          <w:sz w:val="20"/>
          <w:szCs w:val="20"/>
        </w:rPr>
      </w:pPr>
      <w:r w:rsidRPr="00D04686">
        <w:rPr>
          <w:bCs/>
          <w:sz w:val="20"/>
          <w:szCs w:val="20"/>
        </w:rPr>
        <w:lastRenderedPageBreak/>
        <w:t>Приложение 1</w:t>
      </w:r>
      <w:r>
        <w:rPr>
          <w:bCs/>
          <w:sz w:val="20"/>
          <w:szCs w:val="20"/>
        </w:rPr>
        <w:t>3</w:t>
      </w:r>
    </w:p>
    <w:p w:rsidR="00B97C1D" w:rsidRPr="00797603" w:rsidRDefault="00B97C1D" w:rsidP="00B97C1D">
      <w:pPr>
        <w:jc w:val="right"/>
        <w:rPr>
          <w:bCs/>
          <w:sz w:val="20"/>
          <w:szCs w:val="20"/>
        </w:rPr>
      </w:pPr>
      <w:r w:rsidRPr="00797603">
        <w:rPr>
          <w:bCs/>
          <w:sz w:val="20"/>
          <w:szCs w:val="20"/>
        </w:rPr>
        <w:t>к Решению Думы Филипповского</w:t>
      </w:r>
    </w:p>
    <w:p w:rsidR="00B97C1D" w:rsidRPr="00797603" w:rsidRDefault="00B97C1D" w:rsidP="00B97C1D">
      <w:pPr>
        <w:jc w:val="right"/>
        <w:rPr>
          <w:bCs/>
          <w:sz w:val="20"/>
          <w:szCs w:val="20"/>
        </w:rPr>
      </w:pPr>
      <w:r w:rsidRPr="00797603">
        <w:rPr>
          <w:bCs/>
          <w:sz w:val="20"/>
          <w:szCs w:val="20"/>
        </w:rPr>
        <w:t xml:space="preserve">муниципального образования </w:t>
      </w:r>
    </w:p>
    <w:p w:rsidR="00B97C1D" w:rsidRPr="00797603" w:rsidRDefault="00B97C1D" w:rsidP="00B97C1D">
      <w:pPr>
        <w:jc w:val="right"/>
        <w:rPr>
          <w:bCs/>
          <w:sz w:val="20"/>
          <w:szCs w:val="20"/>
        </w:rPr>
      </w:pPr>
      <w:r>
        <w:rPr>
          <w:bCs/>
          <w:sz w:val="20"/>
          <w:szCs w:val="20"/>
        </w:rPr>
        <w:t>от  25.12.2014 года  № 76</w:t>
      </w:r>
    </w:p>
    <w:p w:rsidR="00B97C1D" w:rsidRPr="00797603" w:rsidRDefault="00B97C1D" w:rsidP="00B97C1D">
      <w:pPr>
        <w:jc w:val="right"/>
        <w:rPr>
          <w:bCs/>
          <w:sz w:val="20"/>
          <w:szCs w:val="20"/>
        </w:rPr>
      </w:pPr>
      <w:r w:rsidRPr="00797603">
        <w:rPr>
          <w:bCs/>
          <w:sz w:val="20"/>
          <w:szCs w:val="20"/>
        </w:rPr>
        <w:t xml:space="preserve"> «Об утверждении бюджета Филипповского </w:t>
      </w:r>
    </w:p>
    <w:p w:rsidR="00B97C1D" w:rsidRPr="00797603" w:rsidRDefault="00B97C1D" w:rsidP="00B97C1D">
      <w:pPr>
        <w:jc w:val="right"/>
        <w:rPr>
          <w:bCs/>
          <w:sz w:val="20"/>
          <w:szCs w:val="20"/>
        </w:rPr>
      </w:pPr>
      <w:r w:rsidRPr="00797603">
        <w:rPr>
          <w:bCs/>
          <w:sz w:val="20"/>
          <w:szCs w:val="20"/>
        </w:rPr>
        <w:t xml:space="preserve">муниципального образования  на 2015 год </w:t>
      </w:r>
    </w:p>
    <w:p w:rsidR="00B97C1D" w:rsidRPr="00797603" w:rsidRDefault="00B97C1D" w:rsidP="00B97C1D">
      <w:pPr>
        <w:jc w:val="right"/>
        <w:rPr>
          <w:bCs/>
          <w:sz w:val="20"/>
          <w:szCs w:val="20"/>
        </w:rPr>
      </w:pPr>
      <w:r w:rsidRPr="00797603">
        <w:rPr>
          <w:bCs/>
          <w:sz w:val="20"/>
          <w:szCs w:val="20"/>
        </w:rPr>
        <w:t>и  на плановый период 2016 и 2017 годов»</w:t>
      </w:r>
    </w:p>
    <w:p w:rsidR="00B97C1D" w:rsidRPr="00D04686" w:rsidRDefault="00B97C1D" w:rsidP="00B97C1D"/>
    <w:p w:rsidR="00B97C1D" w:rsidRPr="00D04686" w:rsidRDefault="00B97C1D" w:rsidP="00B97C1D">
      <w:pPr>
        <w:jc w:val="center"/>
        <w:rPr>
          <w:b/>
          <w:bCs/>
        </w:rPr>
      </w:pPr>
      <w:r w:rsidRPr="00D04686">
        <w:rPr>
          <w:b/>
          <w:bCs/>
        </w:rPr>
        <w:t>Источники внутреннего финансирования дефицита местного бюджета на 2015 год</w:t>
      </w:r>
    </w:p>
    <w:p w:rsidR="00B97C1D" w:rsidRPr="0085590F" w:rsidRDefault="00B97C1D" w:rsidP="00B97C1D">
      <w:pPr>
        <w:jc w:val="center"/>
        <w:rPr>
          <w:b/>
          <w:bCs/>
        </w:rPr>
      </w:pPr>
      <w:r>
        <w:rPr>
          <w:b/>
          <w:bCs/>
        </w:rPr>
        <w:t xml:space="preserve"> </w:t>
      </w:r>
    </w:p>
    <w:tbl>
      <w:tblPr>
        <w:tblpPr w:leftFromText="180" w:rightFromText="180" w:vertAnchor="text" w:horzAnchor="margin" w:tblpXSpec="right" w:tblpY="378"/>
        <w:tblW w:w="0" w:type="auto"/>
        <w:tblLook w:val="0000" w:firstRow="0" w:lastRow="0" w:firstColumn="0" w:lastColumn="0" w:noHBand="0" w:noVBand="0"/>
      </w:tblPr>
      <w:tblGrid>
        <w:gridCol w:w="4974"/>
        <w:gridCol w:w="3210"/>
        <w:gridCol w:w="1705"/>
      </w:tblGrid>
      <w:tr w:rsidR="00B97C1D" w:rsidRPr="0085590F" w:rsidTr="00764FBF">
        <w:trPr>
          <w:trHeight w:val="70"/>
        </w:trPr>
        <w:tc>
          <w:tcPr>
            <w:tcW w:w="4974" w:type="dxa"/>
            <w:tcBorders>
              <w:top w:val="single" w:sz="4" w:space="0" w:color="auto"/>
              <w:left w:val="single" w:sz="4" w:space="0" w:color="auto"/>
              <w:bottom w:val="single" w:sz="4" w:space="0" w:color="auto"/>
              <w:right w:val="single" w:sz="4" w:space="0" w:color="auto"/>
            </w:tcBorders>
            <w:shd w:val="clear" w:color="auto" w:fill="auto"/>
            <w:vAlign w:val="center"/>
          </w:tcPr>
          <w:p w:rsidR="00B97C1D" w:rsidRPr="0085590F" w:rsidRDefault="00B97C1D" w:rsidP="00764FBF">
            <w:pPr>
              <w:jc w:val="center"/>
              <w:rPr>
                <w:b/>
                <w:snapToGrid w:val="0"/>
                <w:sz w:val="20"/>
                <w:szCs w:val="20"/>
              </w:rPr>
            </w:pPr>
            <w:r w:rsidRPr="0085590F">
              <w:rPr>
                <w:b/>
                <w:snapToGrid w:val="0"/>
                <w:sz w:val="20"/>
                <w:szCs w:val="20"/>
              </w:rPr>
              <w:t>Наименование</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b/>
                <w:sz w:val="20"/>
                <w:szCs w:val="20"/>
              </w:rPr>
            </w:pPr>
            <w:r w:rsidRPr="0085590F">
              <w:rPr>
                <w:b/>
                <w:sz w:val="20"/>
                <w:szCs w:val="20"/>
              </w:rPr>
              <w:t>Код</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b/>
                <w:bCs/>
                <w:sz w:val="20"/>
                <w:szCs w:val="20"/>
              </w:rPr>
            </w:pPr>
            <w:r w:rsidRPr="0085590F">
              <w:rPr>
                <w:b/>
                <w:bCs/>
                <w:sz w:val="20"/>
                <w:szCs w:val="20"/>
              </w:rPr>
              <w:t>Сумма на 201</w:t>
            </w:r>
            <w:r>
              <w:rPr>
                <w:b/>
                <w:bCs/>
                <w:sz w:val="20"/>
                <w:szCs w:val="20"/>
              </w:rPr>
              <w:t>5</w:t>
            </w:r>
            <w:r w:rsidRPr="0085590F">
              <w:rPr>
                <w:b/>
                <w:bCs/>
                <w:sz w:val="20"/>
                <w:szCs w:val="20"/>
              </w:rPr>
              <w:t xml:space="preserve"> год</w:t>
            </w:r>
          </w:p>
        </w:tc>
      </w:tr>
      <w:tr w:rsidR="00B97C1D" w:rsidRPr="0085590F" w:rsidTr="00764FBF">
        <w:trPr>
          <w:trHeight w:val="163"/>
        </w:trPr>
        <w:tc>
          <w:tcPr>
            <w:tcW w:w="4974" w:type="dxa"/>
            <w:tcBorders>
              <w:top w:val="single" w:sz="4" w:space="0" w:color="auto"/>
              <w:left w:val="single" w:sz="4" w:space="0" w:color="auto"/>
              <w:bottom w:val="single" w:sz="4" w:space="0" w:color="auto"/>
              <w:right w:val="single" w:sz="4" w:space="0" w:color="auto"/>
            </w:tcBorders>
            <w:shd w:val="clear" w:color="auto" w:fill="auto"/>
            <w:vAlign w:val="center"/>
          </w:tcPr>
          <w:p w:rsidR="00B97C1D" w:rsidRPr="0085590F" w:rsidRDefault="00B97C1D" w:rsidP="00764FBF">
            <w:pPr>
              <w:rPr>
                <w:b/>
                <w:sz w:val="20"/>
                <w:szCs w:val="20"/>
              </w:rPr>
            </w:pPr>
            <w:r w:rsidRPr="0085590F">
              <w:rPr>
                <w:b/>
                <w:sz w:val="20"/>
                <w:szCs w:val="20"/>
              </w:rPr>
              <w:t>Источники  внутреннего финансирования дефицита бюджета</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b/>
                <w:sz w:val="20"/>
                <w:szCs w:val="20"/>
              </w:rPr>
            </w:pPr>
            <w:r w:rsidRPr="0085590F">
              <w:rPr>
                <w:b/>
                <w:sz w:val="20"/>
                <w:szCs w:val="20"/>
              </w:rPr>
              <w:t>000 01 00 00 00 00 0000 000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b/>
                <w:sz w:val="20"/>
                <w:szCs w:val="20"/>
              </w:rPr>
            </w:pPr>
            <w:r w:rsidRPr="0085590F">
              <w:rPr>
                <w:b/>
                <w:sz w:val="20"/>
                <w:szCs w:val="20"/>
              </w:rPr>
              <w:t>0</w:t>
            </w:r>
          </w:p>
        </w:tc>
      </w:tr>
      <w:tr w:rsidR="00B97C1D" w:rsidRPr="0085590F" w:rsidTr="00764FBF">
        <w:trPr>
          <w:trHeight w:val="163"/>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97C1D" w:rsidRPr="0085590F" w:rsidRDefault="00B97C1D" w:rsidP="00764FBF">
            <w:pPr>
              <w:rPr>
                <w:b/>
                <w:sz w:val="20"/>
                <w:szCs w:val="20"/>
              </w:rPr>
            </w:pPr>
            <w:r w:rsidRPr="0085590F">
              <w:rPr>
                <w:b/>
                <w:sz w:val="20"/>
                <w:szCs w:val="20"/>
              </w:rPr>
              <w:t xml:space="preserve">Бюджетные кредиты от других бюджетов бюджетной системы Российской Федерации </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b/>
                <w:sz w:val="20"/>
                <w:szCs w:val="20"/>
              </w:rPr>
            </w:pPr>
            <w:r w:rsidRPr="0085590F">
              <w:rPr>
                <w:b/>
                <w:sz w:val="20"/>
                <w:szCs w:val="20"/>
                <w:lang w:val="en-US"/>
              </w:rPr>
              <w:t>9</w:t>
            </w:r>
            <w:r w:rsidRPr="0085590F">
              <w:rPr>
                <w:b/>
                <w:sz w:val="20"/>
                <w:szCs w:val="20"/>
              </w:rPr>
              <w:t>60 01 03 00 00 00 0000 000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b/>
                <w:sz w:val="20"/>
                <w:szCs w:val="20"/>
              </w:rPr>
            </w:pPr>
            <w:r w:rsidRPr="0085590F">
              <w:rPr>
                <w:b/>
                <w:sz w:val="20"/>
                <w:szCs w:val="20"/>
              </w:rPr>
              <w:t>0</w:t>
            </w:r>
          </w:p>
        </w:tc>
      </w:tr>
      <w:tr w:rsidR="00B97C1D" w:rsidRPr="0085590F" w:rsidTr="00764FBF">
        <w:trPr>
          <w:trHeight w:val="163"/>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97C1D" w:rsidRPr="0085590F" w:rsidRDefault="00B97C1D" w:rsidP="00764FBF">
            <w:pPr>
              <w:rPr>
                <w:sz w:val="20"/>
                <w:szCs w:val="20"/>
              </w:rPr>
            </w:pPr>
            <w:r w:rsidRPr="0085590F">
              <w:rPr>
                <w:sz w:val="20"/>
                <w:szCs w:val="20"/>
              </w:rPr>
              <w:t>Получение бюджетных кредитов, полученных от других бюджетов бюджетной системы Российской Федерации в валюте Российской Федерации</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noProof/>
                <w:sz w:val="20"/>
                <w:szCs w:val="20"/>
              </w:rPr>
            </w:pPr>
            <w:r w:rsidRPr="0085590F">
              <w:rPr>
                <w:noProof/>
                <w:sz w:val="20"/>
                <w:szCs w:val="20"/>
                <w:lang w:val="en-US"/>
              </w:rPr>
              <w:t>9</w:t>
            </w:r>
            <w:r w:rsidRPr="0085590F">
              <w:rPr>
                <w:noProof/>
                <w:sz w:val="20"/>
                <w:szCs w:val="20"/>
              </w:rPr>
              <w:t>60 01 03 00 00 00 0000 710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sz w:val="20"/>
                <w:szCs w:val="20"/>
              </w:rPr>
            </w:pPr>
            <w:r w:rsidRPr="0085590F">
              <w:rPr>
                <w:sz w:val="20"/>
                <w:szCs w:val="20"/>
              </w:rPr>
              <w:t>0</w:t>
            </w:r>
          </w:p>
        </w:tc>
      </w:tr>
      <w:tr w:rsidR="00B97C1D" w:rsidRPr="0085590F" w:rsidTr="00764FBF">
        <w:trPr>
          <w:trHeight w:val="163"/>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97C1D" w:rsidRPr="0085590F" w:rsidRDefault="00B97C1D" w:rsidP="00764FBF">
            <w:pPr>
              <w:rPr>
                <w:sz w:val="20"/>
                <w:szCs w:val="20"/>
              </w:rPr>
            </w:pPr>
            <w:r w:rsidRPr="0085590F">
              <w:rPr>
                <w:sz w:val="20"/>
                <w:szCs w:val="20"/>
              </w:rPr>
              <w:t>Бюджетные кредиты, полученные от других бюджетов бюджетной системы Российской Федерации бюджетами поселений в валюте Российской Федерации</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noProof/>
                <w:sz w:val="20"/>
                <w:szCs w:val="20"/>
              </w:rPr>
            </w:pPr>
            <w:r w:rsidRPr="0085590F">
              <w:rPr>
                <w:noProof/>
                <w:sz w:val="20"/>
                <w:szCs w:val="20"/>
                <w:lang w:val="en-US"/>
              </w:rPr>
              <w:t>9</w:t>
            </w:r>
            <w:r w:rsidRPr="0085590F">
              <w:rPr>
                <w:noProof/>
                <w:sz w:val="20"/>
                <w:szCs w:val="20"/>
              </w:rPr>
              <w:t>60 01 03 01 00 10 0000 710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sz w:val="20"/>
                <w:szCs w:val="20"/>
              </w:rPr>
            </w:pPr>
            <w:r w:rsidRPr="0085590F">
              <w:rPr>
                <w:sz w:val="20"/>
                <w:szCs w:val="20"/>
              </w:rPr>
              <w:t>0</w:t>
            </w:r>
          </w:p>
        </w:tc>
      </w:tr>
      <w:tr w:rsidR="00B97C1D" w:rsidRPr="0085590F" w:rsidTr="00764FBF">
        <w:trPr>
          <w:trHeight w:val="245"/>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97C1D" w:rsidRPr="0085590F" w:rsidRDefault="00B97C1D" w:rsidP="00764FBF">
            <w:pPr>
              <w:rPr>
                <w:sz w:val="20"/>
                <w:szCs w:val="20"/>
              </w:rPr>
            </w:pPr>
            <w:r w:rsidRPr="0085590F">
              <w:rPr>
                <w:sz w:val="20"/>
                <w:szCs w:val="20"/>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sz w:val="20"/>
                <w:szCs w:val="20"/>
              </w:rPr>
            </w:pPr>
            <w:r w:rsidRPr="0085590F">
              <w:rPr>
                <w:sz w:val="20"/>
                <w:szCs w:val="20"/>
              </w:rPr>
              <w:t>960 01 03 00 00 00 0000 810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sz w:val="20"/>
                <w:szCs w:val="20"/>
              </w:rPr>
            </w:pPr>
            <w:r w:rsidRPr="0085590F">
              <w:rPr>
                <w:sz w:val="20"/>
                <w:szCs w:val="20"/>
              </w:rPr>
              <w:t>0</w:t>
            </w:r>
          </w:p>
        </w:tc>
      </w:tr>
      <w:tr w:rsidR="00B97C1D" w:rsidRPr="0085590F" w:rsidTr="00764FBF">
        <w:trPr>
          <w:trHeight w:val="74"/>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97C1D" w:rsidRPr="0085590F" w:rsidRDefault="00B97C1D" w:rsidP="00764FBF">
            <w:pPr>
              <w:rPr>
                <w:sz w:val="20"/>
                <w:szCs w:val="20"/>
              </w:rPr>
            </w:pPr>
            <w:r w:rsidRPr="0085590F">
              <w:rPr>
                <w:sz w:val="20"/>
                <w:szCs w:val="20"/>
              </w:rPr>
              <w:t>Погашение бюджетами поселений бюджетных кредитов, полученных от других бюджетов бюджетной системы Российской Федерации в валюте Российской Федерации</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sz w:val="20"/>
                <w:szCs w:val="20"/>
              </w:rPr>
            </w:pPr>
            <w:r w:rsidRPr="0085590F">
              <w:rPr>
                <w:sz w:val="20"/>
                <w:szCs w:val="20"/>
              </w:rPr>
              <w:t>960 01 03 01 00 10 0000 810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sz w:val="20"/>
                <w:szCs w:val="20"/>
              </w:rPr>
            </w:pPr>
            <w:r w:rsidRPr="0085590F">
              <w:rPr>
                <w:sz w:val="20"/>
                <w:szCs w:val="20"/>
              </w:rPr>
              <w:t>0</w:t>
            </w:r>
          </w:p>
        </w:tc>
      </w:tr>
      <w:tr w:rsidR="00B97C1D" w:rsidRPr="0085590F" w:rsidTr="00764FBF">
        <w:trPr>
          <w:trHeight w:val="70"/>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97C1D" w:rsidRPr="0085590F" w:rsidRDefault="00B97C1D" w:rsidP="00764FBF">
            <w:pPr>
              <w:rPr>
                <w:b/>
                <w:sz w:val="20"/>
                <w:szCs w:val="20"/>
              </w:rPr>
            </w:pPr>
            <w:r w:rsidRPr="0085590F">
              <w:rPr>
                <w:b/>
                <w:sz w:val="20"/>
                <w:szCs w:val="20"/>
              </w:rPr>
              <w:t>Изменение остатков средств на счетах по учету средств бюджета</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b/>
                <w:sz w:val="20"/>
                <w:szCs w:val="20"/>
              </w:rPr>
            </w:pPr>
            <w:r w:rsidRPr="0085590F">
              <w:rPr>
                <w:b/>
                <w:sz w:val="20"/>
                <w:szCs w:val="20"/>
              </w:rPr>
              <w:t>000 01 05 00 00 00 0000 000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b/>
                <w:sz w:val="20"/>
                <w:szCs w:val="20"/>
              </w:rPr>
            </w:pPr>
            <w:r w:rsidRPr="0085590F">
              <w:rPr>
                <w:b/>
                <w:sz w:val="20"/>
                <w:szCs w:val="20"/>
              </w:rPr>
              <w:t>0</w:t>
            </w:r>
          </w:p>
        </w:tc>
      </w:tr>
      <w:tr w:rsidR="00B97C1D" w:rsidRPr="0085590F" w:rsidTr="00764FBF">
        <w:trPr>
          <w:trHeight w:val="114"/>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97C1D" w:rsidRPr="0085590F" w:rsidRDefault="00B97C1D" w:rsidP="00764FBF">
            <w:pPr>
              <w:rPr>
                <w:b/>
                <w:sz w:val="20"/>
                <w:szCs w:val="20"/>
              </w:rPr>
            </w:pPr>
            <w:r w:rsidRPr="0085590F">
              <w:rPr>
                <w:b/>
                <w:sz w:val="20"/>
                <w:szCs w:val="20"/>
              </w:rPr>
              <w:t>Увеличение остатков средств бюджетов</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b/>
                <w:sz w:val="20"/>
                <w:szCs w:val="20"/>
              </w:rPr>
            </w:pPr>
            <w:r w:rsidRPr="0085590F">
              <w:rPr>
                <w:b/>
                <w:sz w:val="20"/>
                <w:szCs w:val="20"/>
              </w:rPr>
              <w:t>000 01 05 00 00 00 0000 500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b/>
                <w:sz w:val="20"/>
                <w:szCs w:val="20"/>
              </w:rPr>
            </w:pPr>
            <w:r w:rsidRPr="0085590F">
              <w:rPr>
                <w:b/>
                <w:sz w:val="20"/>
                <w:szCs w:val="20"/>
              </w:rPr>
              <w:t xml:space="preserve">-4 </w:t>
            </w:r>
            <w:r>
              <w:rPr>
                <w:b/>
                <w:sz w:val="20"/>
                <w:szCs w:val="20"/>
              </w:rPr>
              <w:t>663</w:t>
            </w:r>
          </w:p>
        </w:tc>
      </w:tr>
      <w:tr w:rsidR="00B97C1D" w:rsidRPr="0085590F" w:rsidTr="00764FBF">
        <w:trPr>
          <w:trHeight w:val="208"/>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97C1D" w:rsidRPr="0085590F" w:rsidRDefault="00B97C1D" w:rsidP="00764FBF">
            <w:pPr>
              <w:rPr>
                <w:sz w:val="20"/>
                <w:szCs w:val="20"/>
              </w:rPr>
            </w:pPr>
            <w:r w:rsidRPr="0085590F">
              <w:rPr>
                <w:sz w:val="20"/>
                <w:szCs w:val="20"/>
              </w:rPr>
              <w:t>Увеличение прочих остатков средств бюджетов</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sz w:val="20"/>
                <w:szCs w:val="20"/>
              </w:rPr>
            </w:pPr>
            <w:r w:rsidRPr="0085590F">
              <w:rPr>
                <w:sz w:val="20"/>
                <w:szCs w:val="20"/>
              </w:rPr>
              <w:t>000 01 05 02 00 00 0000 500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sz w:val="20"/>
                <w:szCs w:val="20"/>
              </w:rPr>
            </w:pPr>
            <w:r w:rsidRPr="0085590F">
              <w:rPr>
                <w:sz w:val="20"/>
                <w:szCs w:val="20"/>
              </w:rPr>
              <w:t xml:space="preserve">-4 </w:t>
            </w:r>
            <w:r>
              <w:rPr>
                <w:sz w:val="20"/>
                <w:szCs w:val="20"/>
              </w:rPr>
              <w:t>663</w:t>
            </w:r>
          </w:p>
        </w:tc>
      </w:tr>
      <w:tr w:rsidR="00B97C1D" w:rsidRPr="0085590F" w:rsidTr="00764FBF">
        <w:trPr>
          <w:trHeight w:val="189"/>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97C1D" w:rsidRPr="0085590F" w:rsidRDefault="00B97C1D" w:rsidP="00764FBF">
            <w:pPr>
              <w:rPr>
                <w:sz w:val="20"/>
                <w:szCs w:val="20"/>
              </w:rPr>
            </w:pPr>
            <w:r w:rsidRPr="0085590F">
              <w:rPr>
                <w:sz w:val="20"/>
                <w:szCs w:val="20"/>
              </w:rPr>
              <w:t>Увеличение прочих остатков средств бюджетов поселений</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sz w:val="20"/>
                <w:szCs w:val="20"/>
              </w:rPr>
            </w:pPr>
            <w:r w:rsidRPr="0085590F">
              <w:rPr>
                <w:sz w:val="20"/>
                <w:szCs w:val="20"/>
              </w:rPr>
              <w:t>000 01 05 02 01 10 0000 510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sz w:val="20"/>
                <w:szCs w:val="20"/>
              </w:rPr>
            </w:pPr>
            <w:r w:rsidRPr="0085590F">
              <w:rPr>
                <w:sz w:val="20"/>
                <w:szCs w:val="20"/>
              </w:rPr>
              <w:t xml:space="preserve">-4 </w:t>
            </w:r>
            <w:r>
              <w:rPr>
                <w:sz w:val="20"/>
                <w:szCs w:val="20"/>
              </w:rPr>
              <w:t>663</w:t>
            </w:r>
          </w:p>
        </w:tc>
      </w:tr>
      <w:tr w:rsidR="00B97C1D" w:rsidRPr="0085590F" w:rsidTr="00764FBF">
        <w:trPr>
          <w:trHeight w:val="189"/>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97C1D" w:rsidRPr="0085590F" w:rsidRDefault="00B97C1D" w:rsidP="00764FBF">
            <w:pPr>
              <w:rPr>
                <w:b/>
                <w:sz w:val="20"/>
                <w:szCs w:val="20"/>
              </w:rPr>
            </w:pPr>
            <w:r w:rsidRPr="0085590F">
              <w:rPr>
                <w:b/>
                <w:sz w:val="20"/>
                <w:szCs w:val="20"/>
              </w:rPr>
              <w:t>Уменьшение прочих остатков средств бюджетов</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b/>
                <w:sz w:val="20"/>
                <w:szCs w:val="20"/>
              </w:rPr>
            </w:pPr>
            <w:r w:rsidRPr="0085590F">
              <w:rPr>
                <w:b/>
                <w:sz w:val="20"/>
                <w:szCs w:val="20"/>
              </w:rPr>
              <w:t>000 01 05 00 00 00 0000 600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b/>
                <w:sz w:val="20"/>
                <w:szCs w:val="20"/>
              </w:rPr>
            </w:pPr>
            <w:r w:rsidRPr="0085590F">
              <w:rPr>
                <w:b/>
                <w:sz w:val="20"/>
                <w:szCs w:val="20"/>
              </w:rPr>
              <w:t xml:space="preserve">4 </w:t>
            </w:r>
            <w:r>
              <w:rPr>
                <w:b/>
                <w:sz w:val="20"/>
                <w:szCs w:val="20"/>
              </w:rPr>
              <w:t>663</w:t>
            </w:r>
          </w:p>
        </w:tc>
      </w:tr>
      <w:tr w:rsidR="00B97C1D" w:rsidRPr="0085590F" w:rsidTr="00764FBF">
        <w:trPr>
          <w:trHeight w:val="189"/>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97C1D" w:rsidRPr="0085590F" w:rsidRDefault="00B97C1D" w:rsidP="00764FBF">
            <w:pPr>
              <w:rPr>
                <w:sz w:val="20"/>
                <w:szCs w:val="20"/>
              </w:rPr>
            </w:pPr>
            <w:r w:rsidRPr="0085590F">
              <w:rPr>
                <w:sz w:val="20"/>
                <w:szCs w:val="20"/>
              </w:rPr>
              <w:t>Уменьшение прочих остатков средств бюджетов</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sz w:val="20"/>
                <w:szCs w:val="20"/>
              </w:rPr>
            </w:pPr>
            <w:r w:rsidRPr="0085590F">
              <w:rPr>
                <w:sz w:val="20"/>
                <w:szCs w:val="20"/>
              </w:rPr>
              <w:t>000 01 05 02 00 00 0000 600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sz w:val="20"/>
                <w:szCs w:val="20"/>
              </w:rPr>
            </w:pPr>
            <w:r w:rsidRPr="0085590F">
              <w:rPr>
                <w:sz w:val="20"/>
                <w:szCs w:val="20"/>
              </w:rPr>
              <w:t>4 </w:t>
            </w:r>
            <w:r>
              <w:rPr>
                <w:sz w:val="20"/>
                <w:szCs w:val="20"/>
              </w:rPr>
              <w:t>663</w:t>
            </w:r>
          </w:p>
        </w:tc>
      </w:tr>
      <w:tr w:rsidR="00B97C1D" w:rsidRPr="0085590F" w:rsidTr="00764FBF">
        <w:trPr>
          <w:trHeight w:val="189"/>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97C1D" w:rsidRPr="0085590F" w:rsidRDefault="00B97C1D" w:rsidP="00764FBF">
            <w:pPr>
              <w:rPr>
                <w:sz w:val="20"/>
                <w:szCs w:val="20"/>
              </w:rPr>
            </w:pPr>
            <w:r w:rsidRPr="0085590F">
              <w:rPr>
                <w:sz w:val="20"/>
                <w:szCs w:val="20"/>
              </w:rPr>
              <w:t>Уменьшение прочих остатков средств бюджетов поселений</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sz w:val="20"/>
                <w:szCs w:val="20"/>
              </w:rPr>
            </w:pPr>
            <w:r w:rsidRPr="0085590F">
              <w:rPr>
                <w:sz w:val="20"/>
                <w:szCs w:val="20"/>
              </w:rPr>
              <w:t>000 01 05 02 01 10 0000 610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sz w:val="20"/>
                <w:szCs w:val="20"/>
              </w:rPr>
            </w:pPr>
            <w:r w:rsidRPr="0085590F">
              <w:rPr>
                <w:sz w:val="20"/>
                <w:szCs w:val="20"/>
              </w:rPr>
              <w:t xml:space="preserve">4 </w:t>
            </w:r>
            <w:r>
              <w:rPr>
                <w:sz w:val="20"/>
                <w:szCs w:val="20"/>
              </w:rPr>
              <w:t>663</w:t>
            </w:r>
          </w:p>
        </w:tc>
      </w:tr>
    </w:tbl>
    <w:p w:rsidR="00B97C1D" w:rsidRPr="0085590F" w:rsidRDefault="00B97C1D" w:rsidP="00B97C1D">
      <w:pPr>
        <w:ind w:right="49"/>
        <w:jc w:val="right"/>
        <w:rPr>
          <w:bCs/>
          <w:sz w:val="20"/>
          <w:szCs w:val="20"/>
        </w:rPr>
      </w:pPr>
      <w:r w:rsidRPr="0085590F">
        <w:rPr>
          <w:bCs/>
          <w:sz w:val="20"/>
          <w:szCs w:val="20"/>
        </w:rPr>
        <w:t xml:space="preserve">                                                                                                                                            тыс. рублей</w:t>
      </w:r>
    </w:p>
    <w:p w:rsidR="00B97C1D" w:rsidRPr="0085590F" w:rsidRDefault="00B97C1D" w:rsidP="00B97C1D"/>
    <w:p w:rsidR="00B97C1D" w:rsidRPr="0085590F" w:rsidRDefault="00B97C1D" w:rsidP="00B97C1D"/>
    <w:p w:rsidR="00B97C1D" w:rsidRPr="0085590F" w:rsidRDefault="00B97C1D" w:rsidP="00B97C1D"/>
    <w:p w:rsidR="00B97C1D" w:rsidRPr="0085590F" w:rsidRDefault="00B97C1D" w:rsidP="00B97C1D"/>
    <w:p w:rsidR="00B97C1D" w:rsidRPr="0085590F" w:rsidRDefault="00B97C1D" w:rsidP="00B97C1D"/>
    <w:p w:rsidR="00B97C1D" w:rsidRPr="0085590F" w:rsidRDefault="00B97C1D" w:rsidP="00B97C1D"/>
    <w:p w:rsidR="00B97C1D" w:rsidRPr="0085590F" w:rsidRDefault="00B97C1D" w:rsidP="00B97C1D"/>
    <w:p w:rsidR="00B97C1D" w:rsidRPr="0085590F" w:rsidRDefault="00B97C1D" w:rsidP="00B97C1D"/>
    <w:p w:rsidR="00B97C1D" w:rsidRPr="0085590F" w:rsidRDefault="00B97C1D" w:rsidP="00B97C1D"/>
    <w:p w:rsidR="00B97C1D" w:rsidRPr="0085590F" w:rsidRDefault="00B97C1D" w:rsidP="00B97C1D"/>
    <w:p w:rsidR="00B97C1D" w:rsidRPr="0085590F" w:rsidRDefault="00B97C1D" w:rsidP="00B97C1D"/>
    <w:p w:rsidR="00B97C1D" w:rsidRPr="0085590F" w:rsidRDefault="00B97C1D" w:rsidP="00B97C1D"/>
    <w:p w:rsidR="00B97C1D" w:rsidRPr="0085590F" w:rsidRDefault="00B97C1D" w:rsidP="00B97C1D"/>
    <w:p w:rsidR="00B97C1D" w:rsidRPr="0085590F" w:rsidRDefault="00B97C1D" w:rsidP="00B97C1D"/>
    <w:p w:rsidR="00B97C1D" w:rsidRPr="0085590F" w:rsidRDefault="00B97C1D" w:rsidP="00B97C1D"/>
    <w:p w:rsidR="00B97C1D" w:rsidRPr="0085590F" w:rsidRDefault="00B97C1D" w:rsidP="00B97C1D"/>
    <w:p w:rsidR="00B97C1D" w:rsidRPr="00D04686" w:rsidRDefault="00B97C1D" w:rsidP="00B97C1D"/>
    <w:p w:rsidR="00B97C1D" w:rsidRPr="00D04686" w:rsidRDefault="00B97C1D" w:rsidP="00B97C1D">
      <w:pPr>
        <w:jc w:val="right"/>
        <w:rPr>
          <w:bCs/>
          <w:sz w:val="20"/>
          <w:szCs w:val="20"/>
        </w:rPr>
      </w:pPr>
      <w:r w:rsidRPr="00D04686">
        <w:rPr>
          <w:bCs/>
          <w:sz w:val="20"/>
          <w:szCs w:val="20"/>
        </w:rPr>
        <w:t>Приложение 1</w:t>
      </w:r>
      <w:r>
        <w:rPr>
          <w:bCs/>
          <w:sz w:val="20"/>
          <w:szCs w:val="20"/>
        </w:rPr>
        <w:t>4</w:t>
      </w:r>
    </w:p>
    <w:p w:rsidR="00B97C1D" w:rsidRPr="00797603" w:rsidRDefault="00B97C1D" w:rsidP="00B97C1D">
      <w:pPr>
        <w:jc w:val="right"/>
        <w:rPr>
          <w:bCs/>
          <w:sz w:val="20"/>
          <w:szCs w:val="20"/>
        </w:rPr>
      </w:pPr>
      <w:r w:rsidRPr="00797603">
        <w:rPr>
          <w:bCs/>
          <w:sz w:val="20"/>
          <w:szCs w:val="20"/>
        </w:rPr>
        <w:t>к Решению Думы Филипповского</w:t>
      </w:r>
    </w:p>
    <w:p w:rsidR="00B97C1D" w:rsidRPr="00797603" w:rsidRDefault="00B97C1D" w:rsidP="00B97C1D">
      <w:pPr>
        <w:jc w:val="right"/>
        <w:rPr>
          <w:bCs/>
          <w:sz w:val="20"/>
          <w:szCs w:val="20"/>
        </w:rPr>
      </w:pPr>
      <w:r w:rsidRPr="00797603">
        <w:rPr>
          <w:bCs/>
          <w:sz w:val="20"/>
          <w:szCs w:val="20"/>
        </w:rPr>
        <w:t xml:space="preserve">муниципального образования </w:t>
      </w:r>
    </w:p>
    <w:p w:rsidR="00B97C1D" w:rsidRPr="00797603" w:rsidRDefault="00B97C1D" w:rsidP="00B97C1D">
      <w:pPr>
        <w:jc w:val="right"/>
        <w:rPr>
          <w:bCs/>
          <w:sz w:val="20"/>
          <w:szCs w:val="20"/>
        </w:rPr>
      </w:pPr>
      <w:r>
        <w:rPr>
          <w:bCs/>
          <w:sz w:val="20"/>
          <w:szCs w:val="20"/>
        </w:rPr>
        <w:t>от  25.12.2014 года  № 76</w:t>
      </w:r>
    </w:p>
    <w:p w:rsidR="00B97C1D" w:rsidRPr="00797603" w:rsidRDefault="00B97C1D" w:rsidP="00B97C1D">
      <w:pPr>
        <w:jc w:val="right"/>
        <w:rPr>
          <w:bCs/>
          <w:sz w:val="20"/>
          <w:szCs w:val="20"/>
        </w:rPr>
      </w:pPr>
      <w:r w:rsidRPr="00797603">
        <w:rPr>
          <w:bCs/>
          <w:sz w:val="20"/>
          <w:szCs w:val="20"/>
        </w:rPr>
        <w:t xml:space="preserve"> «Об утверждении бюджета Филипповского </w:t>
      </w:r>
    </w:p>
    <w:p w:rsidR="00B97C1D" w:rsidRPr="00797603" w:rsidRDefault="00B97C1D" w:rsidP="00B97C1D">
      <w:pPr>
        <w:jc w:val="right"/>
        <w:rPr>
          <w:bCs/>
          <w:sz w:val="20"/>
          <w:szCs w:val="20"/>
        </w:rPr>
      </w:pPr>
      <w:r w:rsidRPr="00797603">
        <w:rPr>
          <w:bCs/>
          <w:sz w:val="20"/>
          <w:szCs w:val="20"/>
        </w:rPr>
        <w:t xml:space="preserve">муниципального образования  на 2015 год </w:t>
      </w:r>
    </w:p>
    <w:p w:rsidR="00B97C1D" w:rsidRPr="00797603" w:rsidRDefault="00B97C1D" w:rsidP="00B97C1D">
      <w:pPr>
        <w:jc w:val="right"/>
        <w:rPr>
          <w:bCs/>
          <w:sz w:val="20"/>
          <w:szCs w:val="20"/>
        </w:rPr>
      </w:pPr>
      <w:r w:rsidRPr="00797603">
        <w:rPr>
          <w:bCs/>
          <w:sz w:val="20"/>
          <w:szCs w:val="20"/>
        </w:rPr>
        <w:t>и  на плановый период 2016 и 2017 годов»</w:t>
      </w:r>
    </w:p>
    <w:p w:rsidR="00B97C1D" w:rsidRPr="00D04686" w:rsidRDefault="00B97C1D" w:rsidP="00B97C1D">
      <w:pPr>
        <w:tabs>
          <w:tab w:val="left" w:pos="1276"/>
        </w:tabs>
      </w:pPr>
    </w:p>
    <w:p w:rsidR="00B97C1D" w:rsidRPr="00D04686" w:rsidRDefault="00B97C1D" w:rsidP="00B97C1D">
      <w:pPr>
        <w:jc w:val="center"/>
        <w:rPr>
          <w:b/>
          <w:bCs/>
        </w:rPr>
      </w:pPr>
      <w:r w:rsidRPr="00D04686">
        <w:rPr>
          <w:b/>
          <w:bCs/>
        </w:rPr>
        <w:t xml:space="preserve">Источники внутреннего финансирования дефицита местного бюджета </w:t>
      </w:r>
    </w:p>
    <w:p w:rsidR="00B97C1D" w:rsidRPr="00D04686" w:rsidRDefault="00B97C1D" w:rsidP="00B97C1D">
      <w:pPr>
        <w:jc w:val="center"/>
        <w:rPr>
          <w:b/>
          <w:bCs/>
        </w:rPr>
      </w:pPr>
      <w:r w:rsidRPr="00D04686">
        <w:rPr>
          <w:b/>
          <w:bCs/>
        </w:rPr>
        <w:t xml:space="preserve">на плановый период 2016  и 2017 годов   </w:t>
      </w:r>
    </w:p>
    <w:p w:rsidR="00B97C1D" w:rsidRPr="0085590F" w:rsidRDefault="00B97C1D" w:rsidP="00B97C1D">
      <w:pPr>
        <w:jc w:val="center"/>
        <w:rPr>
          <w:b/>
          <w:bCs/>
        </w:rPr>
      </w:pPr>
    </w:p>
    <w:p w:rsidR="00B97C1D" w:rsidRPr="003D192D" w:rsidRDefault="00B97C1D" w:rsidP="00B97C1D">
      <w:pPr>
        <w:ind w:right="49"/>
        <w:jc w:val="right"/>
        <w:rPr>
          <w:bCs/>
          <w:sz w:val="20"/>
          <w:szCs w:val="20"/>
        </w:rPr>
      </w:pPr>
      <w:r w:rsidRPr="003D192D">
        <w:rPr>
          <w:bCs/>
          <w:sz w:val="20"/>
          <w:szCs w:val="20"/>
        </w:rPr>
        <w:t xml:space="preserve">                                                                                                                                              тыс. рублей   </w:t>
      </w:r>
    </w:p>
    <w:tbl>
      <w:tblPr>
        <w:tblpPr w:leftFromText="180" w:rightFromText="180" w:vertAnchor="text" w:horzAnchor="page" w:tblpX="1382" w:tblpY="87"/>
        <w:tblW w:w="10207" w:type="dxa"/>
        <w:tblLook w:val="0000" w:firstRow="0" w:lastRow="0" w:firstColumn="0" w:lastColumn="0" w:noHBand="0" w:noVBand="0"/>
      </w:tblPr>
      <w:tblGrid>
        <w:gridCol w:w="4888"/>
        <w:gridCol w:w="2802"/>
        <w:gridCol w:w="1315"/>
        <w:gridCol w:w="1202"/>
      </w:tblGrid>
      <w:tr w:rsidR="00B97C1D" w:rsidRPr="0085590F" w:rsidTr="00764FBF">
        <w:trPr>
          <w:trHeight w:val="163"/>
        </w:trPr>
        <w:tc>
          <w:tcPr>
            <w:tcW w:w="4888" w:type="dxa"/>
            <w:tcBorders>
              <w:top w:val="single" w:sz="4" w:space="0" w:color="auto"/>
              <w:left w:val="single" w:sz="4" w:space="0" w:color="auto"/>
              <w:bottom w:val="single" w:sz="4" w:space="0" w:color="auto"/>
              <w:right w:val="single" w:sz="4" w:space="0" w:color="auto"/>
            </w:tcBorders>
            <w:shd w:val="clear" w:color="auto" w:fill="auto"/>
            <w:vAlign w:val="center"/>
          </w:tcPr>
          <w:p w:rsidR="00B97C1D" w:rsidRPr="0085590F" w:rsidRDefault="00B97C1D" w:rsidP="00764FBF">
            <w:pPr>
              <w:ind w:firstLine="6"/>
              <w:jc w:val="center"/>
              <w:rPr>
                <w:b/>
                <w:snapToGrid w:val="0"/>
                <w:sz w:val="18"/>
                <w:szCs w:val="18"/>
              </w:rPr>
            </w:pPr>
            <w:r w:rsidRPr="0085590F">
              <w:rPr>
                <w:b/>
                <w:snapToGrid w:val="0"/>
                <w:sz w:val="18"/>
                <w:szCs w:val="18"/>
              </w:rPr>
              <w:t>Наименование</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b/>
                <w:sz w:val="18"/>
                <w:szCs w:val="18"/>
              </w:rPr>
            </w:pPr>
            <w:r w:rsidRPr="0085590F">
              <w:rPr>
                <w:b/>
                <w:sz w:val="18"/>
                <w:szCs w:val="18"/>
              </w:rPr>
              <w:t>Код</w:t>
            </w:r>
          </w:p>
        </w:tc>
        <w:tc>
          <w:tcPr>
            <w:tcW w:w="1315" w:type="dxa"/>
            <w:tcBorders>
              <w:top w:val="single" w:sz="4" w:space="0" w:color="auto"/>
              <w:left w:val="nil"/>
              <w:bottom w:val="single" w:sz="4" w:space="0" w:color="auto"/>
              <w:right w:val="single" w:sz="4" w:space="0" w:color="auto"/>
            </w:tcBorders>
          </w:tcPr>
          <w:p w:rsidR="00B97C1D" w:rsidRPr="0085590F" w:rsidRDefault="00B97C1D" w:rsidP="00764FBF">
            <w:pPr>
              <w:jc w:val="center"/>
              <w:rPr>
                <w:b/>
                <w:bCs/>
                <w:sz w:val="18"/>
                <w:szCs w:val="18"/>
              </w:rPr>
            </w:pPr>
            <w:r w:rsidRPr="0085590F">
              <w:rPr>
                <w:b/>
                <w:bCs/>
                <w:sz w:val="18"/>
                <w:szCs w:val="18"/>
              </w:rPr>
              <w:t>Сумма на 2016 год</w:t>
            </w:r>
          </w:p>
        </w:tc>
        <w:tc>
          <w:tcPr>
            <w:tcW w:w="1202" w:type="dxa"/>
            <w:tcBorders>
              <w:top w:val="single" w:sz="4" w:space="0" w:color="auto"/>
              <w:left w:val="nil"/>
              <w:bottom w:val="single" w:sz="4" w:space="0" w:color="auto"/>
              <w:right w:val="single" w:sz="4" w:space="0" w:color="auto"/>
            </w:tcBorders>
          </w:tcPr>
          <w:p w:rsidR="00B97C1D" w:rsidRPr="0085590F" w:rsidRDefault="00B97C1D" w:rsidP="00764FBF">
            <w:pPr>
              <w:jc w:val="center"/>
              <w:rPr>
                <w:b/>
                <w:bCs/>
                <w:sz w:val="18"/>
                <w:szCs w:val="18"/>
              </w:rPr>
            </w:pPr>
            <w:r w:rsidRPr="0085590F">
              <w:rPr>
                <w:b/>
                <w:bCs/>
                <w:sz w:val="18"/>
                <w:szCs w:val="18"/>
              </w:rPr>
              <w:t xml:space="preserve">Сумма на </w:t>
            </w:r>
          </w:p>
          <w:p w:rsidR="00B97C1D" w:rsidRPr="0085590F" w:rsidRDefault="00B97C1D" w:rsidP="00764FBF">
            <w:pPr>
              <w:jc w:val="center"/>
              <w:rPr>
                <w:b/>
                <w:bCs/>
                <w:sz w:val="18"/>
                <w:szCs w:val="18"/>
              </w:rPr>
            </w:pPr>
            <w:r w:rsidRPr="0085590F">
              <w:rPr>
                <w:b/>
                <w:bCs/>
                <w:sz w:val="18"/>
                <w:szCs w:val="18"/>
              </w:rPr>
              <w:t>2017 год</w:t>
            </w:r>
          </w:p>
        </w:tc>
      </w:tr>
      <w:tr w:rsidR="00B97C1D" w:rsidRPr="0085590F" w:rsidTr="00764FBF">
        <w:trPr>
          <w:trHeight w:val="163"/>
        </w:trPr>
        <w:tc>
          <w:tcPr>
            <w:tcW w:w="4888" w:type="dxa"/>
            <w:tcBorders>
              <w:top w:val="single" w:sz="4" w:space="0" w:color="auto"/>
              <w:left w:val="single" w:sz="4" w:space="0" w:color="auto"/>
              <w:bottom w:val="single" w:sz="4" w:space="0" w:color="auto"/>
              <w:right w:val="single" w:sz="4" w:space="0" w:color="auto"/>
            </w:tcBorders>
            <w:shd w:val="clear" w:color="auto" w:fill="auto"/>
            <w:vAlign w:val="center"/>
          </w:tcPr>
          <w:p w:rsidR="00B97C1D" w:rsidRPr="0085590F" w:rsidRDefault="00B97C1D" w:rsidP="00764FBF">
            <w:pPr>
              <w:rPr>
                <w:b/>
                <w:sz w:val="18"/>
                <w:szCs w:val="18"/>
              </w:rPr>
            </w:pPr>
            <w:r w:rsidRPr="0085590F">
              <w:rPr>
                <w:b/>
                <w:sz w:val="18"/>
                <w:szCs w:val="18"/>
              </w:rPr>
              <w:t>Источники  внутреннего финансирования дефицита бюджета</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b/>
                <w:sz w:val="18"/>
                <w:szCs w:val="18"/>
              </w:rPr>
            </w:pPr>
            <w:r w:rsidRPr="0085590F">
              <w:rPr>
                <w:b/>
                <w:sz w:val="18"/>
                <w:szCs w:val="18"/>
              </w:rPr>
              <w:t>000 01 00 00 00 00 0000 000</w:t>
            </w:r>
          </w:p>
        </w:tc>
        <w:tc>
          <w:tcPr>
            <w:tcW w:w="1315"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b/>
                <w:bCs/>
                <w:sz w:val="18"/>
                <w:szCs w:val="18"/>
              </w:rPr>
            </w:pPr>
            <w:r w:rsidRPr="0085590F">
              <w:rPr>
                <w:b/>
                <w:bCs/>
                <w:sz w:val="18"/>
                <w:szCs w:val="18"/>
              </w:rPr>
              <w:t>0</w:t>
            </w:r>
          </w:p>
        </w:tc>
        <w:tc>
          <w:tcPr>
            <w:tcW w:w="1202"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b/>
                <w:bCs/>
                <w:sz w:val="18"/>
                <w:szCs w:val="18"/>
              </w:rPr>
            </w:pPr>
            <w:r w:rsidRPr="0085590F">
              <w:rPr>
                <w:b/>
                <w:bCs/>
                <w:sz w:val="18"/>
                <w:szCs w:val="18"/>
              </w:rPr>
              <w:t>0</w:t>
            </w:r>
          </w:p>
        </w:tc>
      </w:tr>
      <w:tr w:rsidR="00B97C1D" w:rsidRPr="0085590F" w:rsidTr="00764FBF">
        <w:trPr>
          <w:trHeight w:val="163"/>
        </w:trPr>
        <w:tc>
          <w:tcPr>
            <w:tcW w:w="4888" w:type="dxa"/>
            <w:tcBorders>
              <w:top w:val="single" w:sz="4" w:space="0" w:color="auto"/>
              <w:left w:val="single" w:sz="4" w:space="0" w:color="auto"/>
              <w:bottom w:val="single" w:sz="4" w:space="0" w:color="auto"/>
              <w:right w:val="single" w:sz="4" w:space="0" w:color="auto"/>
            </w:tcBorders>
            <w:shd w:val="clear" w:color="auto" w:fill="auto"/>
          </w:tcPr>
          <w:p w:rsidR="00B97C1D" w:rsidRPr="0085590F" w:rsidRDefault="00B97C1D" w:rsidP="00764FBF">
            <w:pPr>
              <w:rPr>
                <w:b/>
                <w:sz w:val="18"/>
                <w:szCs w:val="18"/>
              </w:rPr>
            </w:pPr>
            <w:r w:rsidRPr="0085590F">
              <w:rPr>
                <w:b/>
                <w:sz w:val="18"/>
                <w:szCs w:val="18"/>
              </w:rPr>
              <w:t xml:space="preserve">Бюджетные кредиты от других бюджетов бюджетной системы Российской Федерации </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b/>
                <w:sz w:val="18"/>
                <w:szCs w:val="18"/>
              </w:rPr>
            </w:pPr>
            <w:r w:rsidRPr="0085590F">
              <w:rPr>
                <w:b/>
                <w:sz w:val="18"/>
                <w:szCs w:val="18"/>
                <w:lang w:val="en-US"/>
              </w:rPr>
              <w:t>9</w:t>
            </w:r>
            <w:r w:rsidRPr="0085590F">
              <w:rPr>
                <w:b/>
                <w:sz w:val="18"/>
                <w:szCs w:val="18"/>
              </w:rPr>
              <w:t>60 01 03 00 00 00 0000 000</w:t>
            </w:r>
          </w:p>
        </w:tc>
        <w:tc>
          <w:tcPr>
            <w:tcW w:w="1315"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b/>
                <w:bCs/>
                <w:sz w:val="18"/>
                <w:szCs w:val="18"/>
              </w:rPr>
            </w:pPr>
            <w:r w:rsidRPr="0085590F">
              <w:rPr>
                <w:b/>
                <w:bCs/>
                <w:sz w:val="18"/>
                <w:szCs w:val="18"/>
              </w:rPr>
              <w:t>0</w:t>
            </w:r>
          </w:p>
        </w:tc>
        <w:tc>
          <w:tcPr>
            <w:tcW w:w="1202"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b/>
                <w:bCs/>
                <w:sz w:val="18"/>
                <w:szCs w:val="18"/>
              </w:rPr>
            </w:pPr>
            <w:r w:rsidRPr="0085590F">
              <w:rPr>
                <w:b/>
                <w:bCs/>
                <w:sz w:val="18"/>
                <w:szCs w:val="18"/>
              </w:rPr>
              <w:t>0</w:t>
            </w:r>
          </w:p>
        </w:tc>
      </w:tr>
      <w:tr w:rsidR="00B97C1D" w:rsidRPr="0085590F" w:rsidTr="00764FBF">
        <w:trPr>
          <w:trHeight w:val="163"/>
        </w:trPr>
        <w:tc>
          <w:tcPr>
            <w:tcW w:w="4888" w:type="dxa"/>
            <w:tcBorders>
              <w:top w:val="single" w:sz="4" w:space="0" w:color="auto"/>
              <w:left w:val="single" w:sz="4" w:space="0" w:color="auto"/>
              <w:bottom w:val="single" w:sz="4" w:space="0" w:color="auto"/>
              <w:right w:val="single" w:sz="4" w:space="0" w:color="auto"/>
            </w:tcBorders>
            <w:shd w:val="clear" w:color="auto" w:fill="auto"/>
          </w:tcPr>
          <w:p w:rsidR="00B97C1D" w:rsidRPr="0085590F" w:rsidRDefault="00B97C1D" w:rsidP="00764FBF">
            <w:pPr>
              <w:rPr>
                <w:sz w:val="18"/>
                <w:szCs w:val="18"/>
              </w:rPr>
            </w:pPr>
            <w:r w:rsidRPr="0085590F">
              <w:rPr>
                <w:sz w:val="18"/>
                <w:szCs w:val="18"/>
              </w:rPr>
              <w:t>Получение бюджетных кредитов, полученных от других бюджетов бюджетной системы Российской Федерации в валюте Российской Федерации</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noProof/>
                <w:sz w:val="18"/>
                <w:szCs w:val="18"/>
              </w:rPr>
            </w:pPr>
            <w:r w:rsidRPr="0085590F">
              <w:rPr>
                <w:noProof/>
                <w:sz w:val="18"/>
                <w:szCs w:val="18"/>
                <w:lang w:val="en-US"/>
              </w:rPr>
              <w:t>9</w:t>
            </w:r>
            <w:r w:rsidRPr="0085590F">
              <w:rPr>
                <w:noProof/>
                <w:sz w:val="18"/>
                <w:szCs w:val="18"/>
              </w:rPr>
              <w:t>60 01 03 00 00 00 0000 710</w:t>
            </w:r>
          </w:p>
        </w:tc>
        <w:tc>
          <w:tcPr>
            <w:tcW w:w="1315"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sz w:val="18"/>
                <w:szCs w:val="18"/>
              </w:rPr>
            </w:pPr>
            <w:r w:rsidRPr="0085590F">
              <w:rPr>
                <w:sz w:val="18"/>
                <w:szCs w:val="18"/>
              </w:rPr>
              <w:t>0</w:t>
            </w:r>
          </w:p>
        </w:tc>
        <w:tc>
          <w:tcPr>
            <w:tcW w:w="1202"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sz w:val="18"/>
                <w:szCs w:val="18"/>
              </w:rPr>
            </w:pPr>
            <w:r w:rsidRPr="0085590F">
              <w:rPr>
                <w:sz w:val="18"/>
                <w:szCs w:val="18"/>
              </w:rPr>
              <w:t>0</w:t>
            </w:r>
          </w:p>
        </w:tc>
      </w:tr>
      <w:tr w:rsidR="00B97C1D" w:rsidRPr="0085590F" w:rsidTr="00764FBF">
        <w:trPr>
          <w:trHeight w:val="163"/>
        </w:trPr>
        <w:tc>
          <w:tcPr>
            <w:tcW w:w="4888" w:type="dxa"/>
            <w:tcBorders>
              <w:top w:val="single" w:sz="4" w:space="0" w:color="auto"/>
              <w:left w:val="single" w:sz="4" w:space="0" w:color="auto"/>
              <w:bottom w:val="single" w:sz="4" w:space="0" w:color="auto"/>
              <w:right w:val="single" w:sz="4" w:space="0" w:color="auto"/>
            </w:tcBorders>
            <w:shd w:val="clear" w:color="auto" w:fill="auto"/>
          </w:tcPr>
          <w:p w:rsidR="00B97C1D" w:rsidRPr="0085590F" w:rsidRDefault="00B97C1D" w:rsidP="00764FBF">
            <w:pPr>
              <w:rPr>
                <w:sz w:val="18"/>
                <w:szCs w:val="18"/>
              </w:rPr>
            </w:pPr>
            <w:r w:rsidRPr="0085590F">
              <w:rPr>
                <w:sz w:val="18"/>
                <w:szCs w:val="18"/>
              </w:rPr>
              <w:t>Бюджетные кредиты, полученные от других бюджетов бюджетной системы Российской Федерации бюджетами поселений в валюте Российской Федерации</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noProof/>
                <w:sz w:val="18"/>
                <w:szCs w:val="18"/>
              </w:rPr>
            </w:pPr>
            <w:r w:rsidRPr="0085590F">
              <w:rPr>
                <w:noProof/>
                <w:sz w:val="18"/>
                <w:szCs w:val="18"/>
                <w:lang w:val="en-US"/>
              </w:rPr>
              <w:t>9</w:t>
            </w:r>
            <w:r w:rsidRPr="0085590F">
              <w:rPr>
                <w:noProof/>
                <w:sz w:val="18"/>
                <w:szCs w:val="18"/>
              </w:rPr>
              <w:t>60 01 03 01 00 10 0000 710</w:t>
            </w:r>
          </w:p>
        </w:tc>
        <w:tc>
          <w:tcPr>
            <w:tcW w:w="1315"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sz w:val="18"/>
                <w:szCs w:val="18"/>
              </w:rPr>
            </w:pPr>
            <w:r w:rsidRPr="0085590F">
              <w:rPr>
                <w:sz w:val="18"/>
                <w:szCs w:val="18"/>
              </w:rPr>
              <w:t>0</w:t>
            </w:r>
          </w:p>
        </w:tc>
        <w:tc>
          <w:tcPr>
            <w:tcW w:w="1202"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sz w:val="18"/>
                <w:szCs w:val="18"/>
              </w:rPr>
            </w:pPr>
            <w:r w:rsidRPr="0085590F">
              <w:rPr>
                <w:sz w:val="18"/>
                <w:szCs w:val="18"/>
              </w:rPr>
              <w:t>0</w:t>
            </w:r>
          </w:p>
        </w:tc>
      </w:tr>
      <w:tr w:rsidR="00B97C1D" w:rsidRPr="0085590F" w:rsidTr="00764FBF">
        <w:trPr>
          <w:trHeight w:val="245"/>
        </w:trPr>
        <w:tc>
          <w:tcPr>
            <w:tcW w:w="4888" w:type="dxa"/>
            <w:tcBorders>
              <w:top w:val="single" w:sz="4" w:space="0" w:color="auto"/>
              <w:left w:val="single" w:sz="4" w:space="0" w:color="auto"/>
              <w:bottom w:val="single" w:sz="4" w:space="0" w:color="auto"/>
              <w:right w:val="single" w:sz="4" w:space="0" w:color="auto"/>
            </w:tcBorders>
            <w:shd w:val="clear" w:color="auto" w:fill="auto"/>
          </w:tcPr>
          <w:p w:rsidR="00B97C1D" w:rsidRPr="0085590F" w:rsidRDefault="00B97C1D" w:rsidP="00764FBF">
            <w:pPr>
              <w:rPr>
                <w:sz w:val="18"/>
                <w:szCs w:val="18"/>
              </w:rPr>
            </w:pPr>
            <w:r w:rsidRPr="0085590F">
              <w:rPr>
                <w:sz w:val="18"/>
                <w:szCs w:val="18"/>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sz w:val="18"/>
                <w:szCs w:val="18"/>
              </w:rPr>
            </w:pPr>
            <w:r w:rsidRPr="0085590F">
              <w:rPr>
                <w:sz w:val="18"/>
                <w:szCs w:val="18"/>
              </w:rPr>
              <w:t>960 01 03 00 00 00 0000 810</w:t>
            </w:r>
          </w:p>
        </w:tc>
        <w:tc>
          <w:tcPr>
            <w:tcW w:w="1315"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b/>
                <w:sz w:val="18"/>
                <w:szCs w:val="18"/>
              </w:rPr>
            </w:pPr>
            <w:r w:rsidRPr="0085590F">
              <w:rPr>
                <w:b/>
                <w:sz w:val="18"/>
                <w:szCs w:val="18"/>
              </w:rPr>
              <w:t>0</w:t>
            </w:r>
          </w:p>
        </w:tc>
        <w:tc>
          <w:tcPr>
            <w:tcW w:w="1202"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b/>
                <w:sz w:val="18"/>
                <w:szCs w:val="18"/>
              </w:rPr>
            </w:pPr>
            <w:r w:rsidRPr="0085590F">
              <w:rPr>
                <w:b/>
                <w:sz w:val="18"/>
                <w:szCs w:val="18"/>
              </w:rPr>
              <w:t>0</w:t>
            </w:r>
          </w:p>
        </w:tc>
      </w:tr>
      <w:tr w:rsidR="00B97C1D" w:rsidRPr="0085590F" w:rsidTr="00764FBF">
        <w:trPr>
          <w:trHeight w:val="74"/>
        </w:trPr>
        <w:tc>
          <w:tcPr>
            <w:tcW w:w="4888" w:type="dxa"/>
            <w:tcBorders>
              <w:top w:val="single" w:sz="4" w:space="0" w:color="auto"/>
              <w:left w:val="single" w:sz="4" w:space="0" w:color="auto"/>
              <w:bottom w:val="single" w:sz="4" w:space="0" w:color="auto"/>
              <w:right w:val="single" w:sz="4" w:space="0" w:color="auto"/>
            </w:tcBorders>
            <w:shd w:val="clear" w:color="auto" w:fill="auto"/>
          </w:tcPr>
          <w:p w:rsidR="00B97C1D" w:rsidRPr="0085590F" w:rsidRDefault="00B97C1D" w:rsidP="00764FBF">
            <w:pPr>
              <w:rPr>
                <w:sz w:val="18"/>
                <w:szCs w:val="18"/>
              </w:rPr>
            </w:pPr>
            <w:r w:rsidRPr="0085590F">
              <w:rPr>
                <w:sz w:val="18"/>
                <w:szCs w:val="18"/>
              </w:rPr>
              <w:t>Погашение бюджетами поселений бюджетных кредитов, полученных от других бюджетов бюджетной системы Российской Федерации в валюте Российской Федерации</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sz w:val="18"/>
                <w:szCs w:val="18"/>
              </w:rPr>
            </w:pPr>
            <w:r w:rsidRPr="0085590F">
              <w:rPr>
                <w:sz w:val="18"/>
                <w:szCs w:val="18"/>
              </w:rPr>
              <w:t>960 01 03 01 00 10 0000 810</w:t>
            </w:r>
          </w:p>
        </w:tc>
        <w:tc>
          <w:tcPr>
            <w:tcW w:w="1315"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sz w:val="18"/>
                <w:szCs w:val="18"/>
              </w:rPr>
            </w:pPr>
            <w:r w:rsidRPr="0085590F">
              <w:rPr>
                <w:sz w:val="18"/>
                <w:szCs w:val="18"/>
              </w:rPr>
              <w:t>0</w:t>
            </w:r>
          </w:p>
        </w:tc>
        <w:tc>
          <w:tcPr>
            <w:tcW w:w="1202"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sz w:val="18"/>
                <w:szCs w:val="18"/>
              </w:rPr>
            </w:pPr>
            <w:r w:rsidRPr="0085590F">
              <w:rPr>
                <w:sz w:val="18"/>
                <w:szCs w:val="18"/>
              </w:rPr>
              <w:t>0</w:t>
            </w:r>
          </w:p>
        </w:tc>
      </w:tr>
      <w:tr w:rsidR="00B97C1D" w:rsidRPr="0085590F" w:rsidTr="00764FBF">
        <w:trPr>
          <w:trHeight w:val="70"/>
        </w:trPr>
        <w:tc>
          <w:tcPr>
            <w:tcW w:w="4888" w:type="dxa"/>
            <w:tcBorders>
              <w:top w:val="single" w:sz="4" w:space="0" w:color="auto"/>
              <w:left w:val="single" w:sz="4" w:space="0" w:color="auto"/>
              <w:bottom w:val="single" w:sz="4" w:space="0" w:color="auto"/>
              <w:right w:val="single" w:sz="4" w:space="0" w:color="auto"/>
            </w:tcBorders>
            <w:shd w:val="clear" w:color="auto" w:fill="auto"/>
          </w:tcPr>
          <w:p w:rsidR="00B97C1D" w:rsidRPr="0085590F" w:rsidRDefault="00B97C1D" w:rsidP="00764FBF">
            <w:pPr>
              <w:rPr>
                <w:b/>
                <w:sz w:val="18"/>
                <w:szCs w:val="18"/>
              </w:rPr>
            </w:pPr>
            <w:r w:rsidRPr="0085590F">
              <w:rPr>
                <w:b/>
                <w:sz w:val="18"/>
                <w:szCs w:val="18"/>
              </w:rPr>
              <w:t>Изменение остатков средств на счетах по учету средств бюджета</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b/>
                <w:sz w:val="18"/>
                <w:szCs w:val="18"/>
              </w:rPr>
            </w:pPr>
            <w:r w:rsidRPr="0085590F">
              <w:rPr>
                <w:b/>
                <w:sz w:val="18"/>
                <w:szCs w:val="18"/>
              </w:rPr>
              <w:t>000 01 05 00 00 00 0000 000</w:t>
            </w:r>
          </w:p>
        </w:tc>
        <w:tc>
          <w:tcPr>
            <w:tcW w:w="1315"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sz w:val="18"/>
                <w:szCs w:val="18"/>
              </w:rPr>
            </w:pPr>
            <w:r w:rsidRPr="0085590F">
              <w:rPr>
                <w:sz w:val="18"/>
                <w:szCs w:val="18"/>
              </w:rPr>
              <w:t>0</w:t>
            </w:r>
          </w:p>
        </w:tc>
        <w:tc>
          <w:tcPr>
            <w:tcW w:w="1202"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sz w:val="18"/>
                <w:szCs w:val="18"/>
              </w:rPr>
            </w:pPr>
            <w:r w:rsidRPr="0085590F">
              <w:rPr>
                <w:sz w:val="18"/>
                <w:szCs w:val="18"/>
              </w:rPr>
              <w:t>0</w:t>
            </w:r>
          </w:p>
        </w:tc>
      </w:tr>
      <w:tr w:rsidR="00B97C1D" w:rsidRPr="0085590F" w:rsidTr="00764FBF">
        <w:trPr>
          <w:trHeight w:val="114"/>
        </w:trPr>
        <w:tc>
          <w:tcPr>
            <w:tcW w:w="4888" w:type="dxa"/>
            <w:tcBorders>
              <w:top w:val="single" w:sz="4" w:space="0" w:color="auto"/>
              <w:left w:val="single" w:sz="4" w:space="0" w:color="auto"/>
              <w:bottom w:val="single" w:sz="4" w:space="0" w:color="auto"/>
              <w:right w:val="single" w:sz="4" w:space="0" w:color="auto"/>
            </w:tcBorders>
            <w:shd w:val="clear" w:color="auto" w:fill="auto"/>
          </w:tcPr>
          <w:p w:rsidR="00B97C1D" w:rsidRPr="0085590F" w:rsidRDefault="00B97C1D" w:rsidP="00764FBF">
            <w:pPr>
              <w:rPr>
                <w:b/>
                <w:sz w:val="18"/>
                <w:szCs w:val="18"/>
              </w:rPr>
            </w:pPr>
            <w:r w:rsidRPr="0085590F">
              <w:rPr>
                <w:b/>
                <w:sz w:val="18"/>
                <w:szCs w:val="18"/>
              </w:rPr>
              <w:t>Увеличение остатков средств бюджетов</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b/>
                <w:sz w:val="18"/>
                <w:szCs w:val="18"/>
              </w:rPr>
            </w:pPr>
            <w:r w:rsidRPr="0085590F">
              <w:rPr>
                <w:b/>
                <w:sz w:val="18"/>
                <w:szCs w:val="18"/>
              </w:rPr>
              <w:t>000 01 05 00 00 00 0000 500</w:t>
            </w:r>
          </w:p>
        </w:tc>
        <w:tc>
          <w:tcPr>
            <w:tcW w:w="1315"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b/>
                <w:sz w:val="18"/>
                <w:szCs w:val="18"/>
              </w:rPr>
            </w:pPr>
            <w:r w:rsidRPr="0085590F">
              <w:rPr>
                <w:b/>
                <w:sz w:val="18"/>
                <w:szCs w:val="18"/>
              </w:rPr>
              <w:t xml:space="preserve">-4 </w:t>
            </w:r>
            <w:r>
              <w:rPr>
                <w:b/>
                <w:sz w:val="18"/>
                <w:szCs w:val="18"/>
              </w:rPr>
              <w:t>834</w:t>
            </w:r>
          </w:p>
        </w:tc>
        <w:tc>
          <w:tcPr>
            <w:tcW w:w="1202"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b/>
                <w:sz w:val="18"/>
                <w:szCs w:val="18"/>
              </w:rPr>
            </w:pPr>
            <w:r w:rsidRPr="0085590F">
              <w:rPr>
                <w:b/>
                <w:sz w:val="18"/>
                <w:szCs w:val="18"/>
              </w:rPr>
              <w:t>-</w:t>
            </w:r>
            <w:r>
              <w:rPr>
                <w:b/>
                <w:sz w:val="18"/>
                <w:szCs w:val="18"/>
              </w:rPr>
              <w:t>5 128</w:t>
            </w:r>
          </w:p>
        </w:tc>
      </w:tr>
      <w:tr w:rsidR="00B97C1D" w:rsidRPr="0085590F" w:rsidTr="00764FBF">
        <w:trPr>
          <w:trHeight w:val="208"/>
        </w:trPr>
        <w:tc>
          <w:tcPr>
            <w:tcW w:w="4888" w:type="dxa"/>
            <w:tcBorders>
              <w:top w:val="single" w:sz="4" w:space="0" w:color="auto"/>
              <w:left w:val="single" w:sz="4" w:space="0" w:color="auto"/>
              <w:bottom w:val="single" w:sz="4" w:space="0" w:color="auto"/>
              <w:right w:val="single" w:sz="4" w:space="0" w:color="auto"/>
            </w:tcBorders>
            <w:shd w:val="clear" w:color="auto" w:fill="auto"/>
          </w:tcPr>
          <w:p w:rsidR="00B97C1D" w:rsidRPr="0085590F" w:rsidRDefault="00B97C1D" w:rsidP="00764FBF">
            <w:pPr>
              <w:rPr>
                <w:sz w:val="18"/>
                <w:szCs w:val="18"/>
              </w:rPr>
            </w:pPr>
            <w:r w:rsidRPr="0085590F">
              <w:rPr>
                <w:sz w:val="18"/>
                <w:szCs w:val="18"/>
              </w:rPr>
              <w:t>Увеличение прочих остатков средств бюджетов</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sz w:val="18"/>
                <w:szCs w:val="18"/>
              </w:rPr>
            </w:pPr>
            <w:r w:rsidRPr="0085590F">
              <w:rPr>
                <w:sz w:val="18"/>
                <w:szCs w:val="18"/>
              </w:rPr>
              <w:t>000 01 05 02 00 00 0000 500</w:t>
            </w:r>
          </w:p>
        </w:tc>
        <w:tc>
          <w:tcPr>
            <w:tcW w:w="1315"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sz w:val="18"/>
                <w:szCs w:val="18"/>
              </w:rPr>
            </w:pPr>
            <w:r w:rsidRPr="0085590F">
              <w:rPr>
                <w:sz w:val="18"/>
                <w:szCs w:val="18"/>
              </w:rPr>
              <w:t xml:space="preserve">-4 </w:t>
            </w:r>
            <w:r>
              <w:rPr>
                <w:sz w:val="18"/>
                <w:szCs w:val="18"/>
              </w:rPr>
              <w:t>834</w:t>
            </w:r>
          </w:p>
        </w:tc>
        <w:tc>
          <w:tcPr>
            <w:tcW w:w="1202"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sz w:val="18"/>
                <w:szCs w:val="18"/>
              </w:rPr>
            </w:pPr>
            <w:r w:rsidRPr="0085590F">
              <w:rPr>
                <w:sz w:val="18"/>
                <w:szCs w:val="18"/>
              </w:rPr>
              <w:t>-5 128</w:t>
            </w:r>
          </w:p>
        </w:tc>
      </w:tr>
      <w:tr w:rsidR="00B97C1D" w:rsidRPr="0085590F" w:rsidTr="00764FBF">
        <w:trPr>
          <w:trHeight w:val="208"/>
        </w:trPr>
        <w:tc>
          <w:tcPr>
            <w:tcW w:w="4888" w:type="dxa"/>
            <w:tcBorders>
              <w:top w:val="single" w:sz="4" w:space="0" w:color="auto"/>
              <w:left w:val="single" w:sz="4" w:space="0" w:color="auto"/>
              <w:bottom w:val="single" w:sz="4" w:space="0" w:color="auto"/>
              <w:right w:val="single" w:sz="4" w:space="0" w:color="auto"/>
            </w:tcBorders>
            <w:shd w:val="clear" w:color="auto" w:fill="auto"/>
          </w:tcPr>
          <w:p w:rsidR="00B97C1D" w:rsidRPr="0085590F" w:rsidRDefault="00B97C1D" w:rsidP="00764FBF">
            <w:pPr>
              <w:rPr>
                <w:sz w:val="18"/>
                <w:szCs w:val="18"/>
              </w:rPr>
            </w:pPr>
            <w:r w:rsidRPr="0085590F">
              <w:rPr>
                <w:sz w:val="18"/>
                <w:szCs w:val="18"/>
              </w:rPr>
              <w:t>Увеличение прочих остатков средств бюджетов поселений</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sz w:val="18"/>
                <w:szCs w:val="18"/>
              </w:rPr>
            </w:pPr>
            <w:r w:rsidRPr="0085590F">
              <w:rPr>
                <w:sz w:val="18"/>
                <w:szCs w:val="18"/>
              </w:rPr>
              <w:t>000 01 05 02 01 10 0000 510</w:t>
            </w:r>
          </w:p>
        </w:tc>
        <w:tc>
          <w:tcPr>
            <w:tcW w:w="1315"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sz w:val="18"/>
                <w:szCs w:val="18"/>
              </w:rPr>
            </w:pPr>
            <w:r w:rsidRPr="0085590F">
              <w:rPr>
                <w:sz w:val="18"/>
                <w:szCs w:val="18"/>
              </w:rPr>
              <w:t xml:space="preserve">-4 </w:t>
            </w:r>
            <w:r>
              <w:rPr>
                <w:sz w:val="18"/>
                <w:szCs w:val="18"/>
              </w:rPr>
              <w:t>834</w:t>
            </w:r>
          </w:p>
        </w:tc>
        <w:tc>
          <w:tcPr>
            <w:tcW w:w="1202"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sz w:val="18"/>
                <w:szCs w:val="18"/>
              </w:rPr>
            </w:pPr>
            <w:r w:rsidRPr="0085590F">
              <w:rPr>
                <w:sz w:val="18"/>
                <w:szCs w:val="18"/>
              </w:rPr>
              <w:t>-5 128</w:t>
            </w:r>
          </w:p>
        </w:tc>
      </w:tr>
      <w:tr w:rsidR="00B97C1D" w:rsidRPr="0085590F" w:rsidTr="00764FBF">
        <w:trPr>
          <w:trHeight w:val="208"/>
        </w:trPr>
        <w:tc>
          <w:tcPr>
            <w:tcW w:w="4888" w:type="dxa"/>
            <w:tcBorders>
              <w:top w:val="single" w:sz="4" w:space="0" w:color="auto"/>
              <w:left w:val="single" w:sz="4" w:space="0" w:color="auto"/>
              <w:bottom w:val="single" w:sz="4" w:space="0" w:color="auto"/>
              <w:right w:val="single" w:sz="4" w:space="0" w:color="auto"/>
            </w:tcBorders>
            <w:shd w:val="clear" w:color="auto" w:fill="auto"/>
          </w:tcPr>
          <w:p w:rsidR="00B97C1D" w:rsidRPr="0085590F" w:rsidRDefault="00B97C1D" w:rsidP="00764FBF">
            <w:pPr>
              <w:rPr>
                <w:b/>
                <w:sz w:val="18"/>
                <w:szCs w:val="18"/>
              </w:rPr>
            </w:pPr>
            <w:r w:rsidRPr="0085590F">
              <w:rPr>
                <w:b/>
                <w:sz w:val="18"/>
                <w:szCs w:val="18"/>
              </w:rPr>
              <w:t>Уменьшение прочих остатков средств бюджетов</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b/>
                <w:sz w:val="18"/>
                <w:szCs w:val="18"/>
              </w:rPr>
            </w:pPr>
            <w:r w:rsidRPr="0085590F">
              <w:rPr>
                <w:b/>
                <w:sz w:val="18"/>
                <w:szCs w:val="18"/>
              </w:rPr>
              <w:t>000 01 05 00 00 00 0000 600</w:t>
            </w:r>
          </w:p>
        </w:tc>
        <w:tc>
          <w:tcPr>
            <w:tcW w:w="1315"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b/>
                <w:sz w:val="18"/>
                <w:szCs w:val="18"/>
              </w:rPr>
            </w:pPr>
            <w:r w:rsidRPr="0085590F">
              <w:rPr>
                <w:b/>
                <w:sz w:val="18"/>
                <w:szCs w:val="18"/>
              </w:rPr>
              <w:t xml:space="preserve">4 </w:t>
            </w:r>
            <w:r>
              <w:rPr>
                <w:b/>
                <w:sz w:val="18"/>
                <w:szCs w:val="18"/>
              </w:rPr>
              <w:t>834</w:t>
            </w:r>
          </w:p>
        </w:tc>
        <w:tc>
          <w:tcPr>
            <w:tcW w:w="1202"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b/>
                <w:sz w:val="18"/>
                <w:szCs w:val="18"/>
              </w:rPr>
            </w:pPr>
            <w:r>
              <w:rPr>
                <w:b/>
                <w:sz w:val="18"/>
                <w:szCs w:val="18"/>
              </w:rPr>
              <w:t>5 128</w:t>
            </w:r>
          </w:p>
        </w:tc>
      </w:tr>
      <w:tr w:rsidR="00B97C1D" w:rsidRPr="0085590F" w:rsidTr="00764FBF">
        <w:trPr>
          <w:trHeight w:val="208"/>
        </w:trPr>
        <w:tc>
          <w:tcPr>
            <w:tcW w:w="4888" w:type="dxa"/>
            <w:tcBorders>
              <w:top w:val="single" w:sz="4" w:space="0" w:color="auto"/>
              <w:left w:val="single" w:sz="4" w:space="0" w:color="auto"/>
              <w:bottom w:val="single" w:sz="4" w:space="0" w:color="auto"/>
              <w:right w:val="single" w:sz="4" w:space="0" w:color="auto"/>
            </w:tcBorders>
            <w:shd w:val="clear" w:color="auto" w:fill="auto"/>
          </w:tcPr>
          <w:p w:rsidR="00B97C1D" w:rsidRPr="0085590F" w:rsidRDefault="00B97C1D" w:rsidP="00764FBF">
            <w:pPr>
              <w:rPr>
                <w:sz w:val="18"/>
                <w:szCs w:val="18"/>
              </w:rPr>
            </w:pPr>
            <w:r w:rsidRPr="0085590F">
              <w:rPr>
                <w:sz w:val="18"/>
                <w:szCs w:val="18"/>
              </w:rPr>
              <w:t>Уменьшение прочих остатков средств бюджетов</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sz w:val="18"/>
                <w:szCs w:val="18"/>
              </w:rPr>
            </w:pPr>
            <w:r w:rsidRPr="0085590F">
              <w:rPr>
                <w:sz w:val="18"/>
                <w:szCs w:val="18"/>
              </w:rPr>
              <w:t>000 01 05 02 00 00 0000 600</w:t>
            </w:r>
          </w:p>
        </w:tc>
        <w:tc>
          <w:tcPr>
            <w:tcW w:w="1315"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sz w:val="18"/>
                <w:szCs w:val="18"/>
              </w:rPr>
            </w:pPr>
            <w:r w:rsidRPr="0085590F">
              <w:rPr>
                <w:sz w:val="18"/>
                <w:szCs w:val="18"/>
              </w:rPr>
              <w:t xml:space="preserve">4 </w:t>
            </w:r>
            <w:r>
              <w:rPr>
                <w:sz w:val="18"/>
                <w:szCs w:val="18"/>
              </w:rPr>
              <w:t>834</w:t>
            </w:r>
          </w:p>
        </w:tc>
        <w:tc>
          <w:tcPr>
            <w:tcW w:w="1202"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sz w:val="18"/>
                <w:szCs w:val="18"/>
              </w:rPr>
            </w:pPr>
            <w:r w:rsidRPr="0085590F">
              <w:rPr>
                <w:sz w:val="18"/>
                <w:szCs w:val="18"/>
              </w:rPr>
              <w:t>5 128</w:t>
            </w:r>
          </w:p>
        </w:tc>
      </w:tr>
      <w:tr w:rsidR="00B97C1D" w:rsidRPr="00756B5A" w:rsidTr="00764FBF">
        <w:trPr>
          <w:trHeight w:val="208"/>
        </w:trPr>
        <w:tc>
          <w:tcPr>
            <w:tcW w:w="4888" w:type="dxa"/>
            <w:tcBorders>
              <w:top w:val="single" w:sz="4" w:space="0" w:color="auto"/>
              <w:left w:val="single" w:sz="4" w:space="0" w:color="auto"/>
              <w:bottom w:val="single" w:sz="4" w:space="0" w:color="auto"/>
              <w:right w:val="single" w:sz="4" w:space="0" w:color="auto"/>
            </w:tcBorders>
            <w:shd w:val="clear" w:color="auto" w:fill="auto"/>
          </w:tcPr>
          <w:p w:rsidR="00B97C1D" w:rsidRPr="0085590F" w:rsidRDefault="00B97C1D" w:rsidP="00764FBF">
            <w:pPr>
              <w:rPr>
                <w:sz w:val="18"/>
                <w:szCs w:val="18"/>
              </w:rPr>
            </w:pPr>
            <w:r w:rsidRPr="0085590F">
              <w:rPr>
                <w:sz w:val="18"/>
                <w:szCs w:val="18"/>
              </w:rPr>
              <w:t>Уменьшение прочих остатков средств бюджетов поселений</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B97C1D" w:rsidRPr="0085590F" w:rsidRDefault="00B97C1D" w:rsidP="00764FBF">
            <w:pPr>
              <w:jc w:val="center"/>
              <w:rPr>
                <w:sz w:val="18"/>
                <w:szCs w:val="18"/>
              </w:rPr>
            </w:pPr>
            <w:r w:rsidRPr="0085590F">
              <w:rPr>
                <w:sz w:val="18"/>
                <w:szCs w:val="18"/>
              </w:rPr>
              <w:t>000 01 05 02 01 10 0000 610</w:t>
            </w:r>
          </w:p>
        </w:tc>
        <w:tc>
          <w:tcPr>
            <w:tcW w:w="1315"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sz w:val="18"/>
                <w:szCs w:val="18"/>
              </w:rPr>
            </w:pPr>
            <w:r w:rsidRPr="0085590F">
              <w:rPr>
                <w:sz w:val="18"/>
                <w:szCs w:val="18"/>
              </w:rPr>
              <w:t xml:space="preserve">4 </w:t>
            </w:r>
            <w:r>
              <w:rPr>
                <w:sz w:val="18"/>
                <w:szCs w:val="18"/>
              </w:rPr>
              <w:t>834</w:t>
            </w:r>
          </w:p>
        </w:tc>
        <w:tc>
          <w:tcPr>
            <w:tcW w:w="1202" w:type="dxa"/>
            <w:tcBorders>
              <w:top w:val="single" w:sz="4" w:space="0" w:color="auto"/>
              <w:left w:val="nil"/>
              <w:bottom w:val="single" w:sz="4" w:space="0" w:color="auto"/>
              <w:right w:val="single" w:sz="4" w:space="0" w:color="auto"/>
            </w:tcBorders>
            <w:vAlign w:val="center"/>
          </w:tcPr>
          <w:p w:rsidR="00B97C1D" w:rsidRPr="0085590F" w:rsidRDefault="00B97C1D" w:rsidP="00764FBF">
            <w:pPr>
              <w:jc w:val="center"/>
              <w:rPr>
                <w:sz w:val="18"/>
                <w:szCs w:val="18"/>
              </w:rPr>
            </w:pPr>
            <w:r w:rsidRPr="0085590F">
              <w:rPr>
                <w:sz w:val="18"/>
                <w:szCs w:val="18"/>
              </w:rPr>
              <w:t>5 128</w:t>
            </w:r>
          </w:p>
        </w:tc>
      </w:tr>
    </w:tbl>
    <w:p w:rsidR="00B97C1D" w:rsidRDefault="00B97C1D" w:rsidP="00B97C1D"/>
    <w:p w:rsidR="00B97C1D" w:rsidRDefault="00B97C1D" w:rsidP="00B97C1D"/>
    <w:p w:rsidR="00B97C1D" w:rsidRPr="009D3C4D" w:rsidRDefault="00B97C1D" w:rsidP="00B97C1D">
      <w:pPr>
        <w:jc w:val="right"/>
      </w:pPr>
    </w:p>
    <w:p w:rsidR="00B97C1D" w:rsidRPr="009D3C4D" w:rsidRDefault="00B97C1D" w:rsidP="00B97C1D">
      <w:pPr>
        <w:jc w:val="center"/>
      </w:pPr>
    </w:p>
    <w:p w:rsidR="00B97C1D" w:rsidRDefault="00B97C1D" w:rsidP="00B97C1D"/>
    <w:p w:rsidR="00465B3E" w:rsidRDefault="00465B3E"/>
    <w:p w:rsidR="005D0F23" w:rsidRDefault="005D0F23"/>
    <w:p w:rsidR="005D0F23" w:rsidRDefault="005D0F23"/>
    <w:p w:rsidR="005D0F23" w:rsidRDefault="005D0F23"/>
    <w:p w:rsidR="005D0F23" w:rsidRDefault="005D0F23"/>
    <w:p w:rsidR="005D0F23" w:rsidRDefault="005D0F23"/>
    <w:p w:rsidR="005D0F23" w:rsidRDefault="005D0F23"/>
    <w:p w:rsidR="005D0F23" w:rsidRDefault="005D0F23"/>
    <w:p w:rsidR="005D0F23" w:rsidRDefault="005D0F23"/>
    <w:p w:rsidR="005D0F23" w:rsidRDefault="005D0F23"/>
    <w:p w:rsidR="005D0F23" w:rsidRDefault="005D0F23"/>
    <w:p w:rsidR="005D0F23" w:rsidRDefault="005D0F23"/>
    <w:p w:rsidR="005D0F23" w:rsidRDefault="005D0F23"/>
    <w:p w:rsidR="005D0F23" w:rsidRDefault="005D0F23"/>
    <w:p w:rsidR="005D0F23" w:rsidRDefault="005D0F23"/>
    <w:p w:rsidR="005D0F23" w:rsidRPr="005D0F23" w:rsidRDefault="005D0F23" w:rsidP="005D0F23">
      <w:r w:rsidRPr="005D0F23">
        <w:t>ПОЯСНИТЕЛЬНАЯ ЗАПИСКА</w:t>
      </w:r>
    </w:p>
    <w:p w:rsidR="005D0F23" w:rsidRPr="005D0F23" w:rsidRDefault="005D0F23" w:rsidP="005D0F23">
      <w:r w:rsidRPr="005D0F23">
        <w:t>к проекту Решения Думы Филипповского муниципального образования</w:t>
      </w:r>
    </w:p>
    <w:p w:rsidR="005D0F23" w:rsidRPr="005D0F23" w:rsidRDefault="005D0F23" w:rsidP="005D0F23">
      <w:r w:rsidRPr="005D0F23">
        <w:t xml:space="preserve"> «Об утверждении бюджета Филипповского муниципального образования на  2015 год и на плановый период 2016 и 2017 годов»</w:t>
      </w:r>
    </w:p>
    <w:p w:rsidR="005D0F23" w:rsidRPr="005D0F23" w:rsidRDefault="005D0F23" w:rsidP="005D0F23"/>
    <w:p w:rsidR="005D0F23" w:rsidRPr="005D0F23" w:rsidRDefault="005D0F23" w:rsidP="005D0F23">
      <w:pPr>
        <w:rPr>
          <w:bCs/>
          <w:u w:val="single"/>
        </w:rPr>
      </w:pPr>
      <w:r w:rsidRPr="005D0F23">
        <w:rPr>
          <w:bCs/>
          <w:u w:val="single"/>
        </w:rPr>
        <w:t xml:space="preserve">1.Субъект правотворческой инициативы: </w:t>
      </w:r>
    </w:p>
    <w:p w:rsidR="005D0F23" w:rsidRPr="005D0F23" w:rsidRDefault="005D0F23" w:rsidP="005D0F23">
      <w:pPr>
        <w:rPr>
          <w:bCs/>
          <w:u w:val="single"/>
        </w:rPr>
      </w:pPr>
      <w:r w:rsidRPr="005D0F23">
        <w:t>Проект Решения Думы Филипповского муниципального образования «Об утверждении бюджета Филипповского муниципального образования на 2015 год и на плановый период 2016 и 2017 годов» (далее – проект Решения) разработан Финансовым управлением Зиминского районного муниципального образования и вносится в Думу Филипповского муниципального образования главой Филипповского муниципального образования.</w:t>
      </w:r>
    </w:p>
    <w:p w:rsidR="005D0F23" w:rsidRPr="005D0F23" w:rsidRDefault="005D0F23" w:rsidP="005D0F23">
      <w:pPr>
        <w:rPr>
          <w:bCs/>
          <w:u w:val="single"/>
        </w:rPr>
      </w:pPr>
    </w:p>
    <w:p w:rsidR="005D0F23" w:rsidRPr="005D0F23" w:rsidRDefault="005D0F23" w:rsidP="005D0F23">
      <w:pPr>
        <w:rPr>
          <w:bCs/>
          <w:u w:val="single"/>
        </w:rPr>
      </w:pPr>
      <w:r w:rsidRPr="005D0F23">
        <w:rPr>
          <w:bCs/>
          <w:u w:val="single"/>
        </w:rPr>
        <w:t xml:space="preserve">2.Правовое основание принятия проекта закона: </w:t>
      </w:r>
    </w:p>
    <w:p w:rsidR="005D0F23" w:rsidRPr="005D0F23" w:rsidRDefault="005D0F23" w:rsidP="005D0F23">
      <w:pPr>
        <w:rPr>
          <w:bCs/>
        </w:rPr>
      </w:pPr>
      <w:r w:rsidRPr="005D0F23">
        <w:rPr>
          <w:bCs/>
        </w:rPr>
        <w:t>С</w:t>
      </w:r>
      <w:r w:rsidRPr="005D0F23">
        <w:t>татья 31 Устава Филипповского муниципального образования, статья 17 Положения «О бюджетном процессе в Филипповском муниципальном образовании», утвержденным Решением Думы Филипповского муниципального образования от 27 мая 2011 года  № 93.</w:t>
      </w:r>
      <w:r w:rsidRPr="005D0F23">
        <w:rPr>
          <w:bCs/>
        </w:rPr>
        <w:t xml:space="preserve"> </w:t>
      </w:r>
    </w:p>
    <w:p w:rsidR="005D0F23" w:rsidRPr="005D0F23" w:rsidRDefault="005D0F23" w:rsidP="005D0F23">
      <w:pPr>
        <w:rPr>
          <w:bCs/>
          <w:u w:val="single"/>
        </w:rPr>
      </w:pPr>
    </w:p>
    <w:p w:rsidR="005D0F23" w:rsidRPr="005D0F23" w:rsidRDefault="005D0F23" w:rsidP="005D0F23">
      <w:pPr>
        <w:rPr>
          <w:bCs/>
          <w:u w:val="single"/>
        </w:rPr>
      </w:pPr>
      <w:r w:rsidRPr="005D0F23">
        <w:rPr>
          <w:bCs/>
          <w:u w:val="single"/>
        </w:rPr>
        <w:t>3.Состояние правового регулирования в данной сфере; обоснование целесообразности принятия:</w:t>
      </w:r>
    </w:p>
    <w:p w:rsidR="005D0F23" w:rsidRPr="005D0F23" w:rsidRDefault="005D0F23" w:rsidP="005D0F23">
      <w:r w:rsidRPr="005D0F23">
        <w:t>Проект Решения «Об утверждении бюджета Филипповского муниципального образования на 2015 год и на плановый период 2016 и 2017 годов» подготовлен в соответствии с требованиями Бюджетного кодекса Российской Федерации.</w:t>
      </w:r>
    </w:p>
    <w:p w:rsidR="005D0F23" w:rsidRPr="005D0F23" w:rsidRDefault="005D0F23" w:rsidP="005D0F23">
      <w:pPr>
        <w:rPr>
          <w:bCs/>
          <w:u w:val="single"/>
        </w:rPr>
      </w:pPr>
    </w:p>
    <w:p w:rsidR="005D0F23" w:rsidRPr="005D0F23" w:rsidRDefault="005D0F23" w:rsidP="005D0F23">
      <w:pPr>
        <w:rPr>
          <w:bCs/>
          <w:u w:val="single"/>
        </w:rPr>
      </w:pPr>
      <w:r w:rsidRPr="005D0F23">
        <w:rPr>
          <w:bCs/>
          <w:u w:val="single"/>
        </w:rPr>
        <w:t>4. Предмет правового регулирования и основные правовые предписания:</w:t>
      </w:r>
    </w:p>
    <w:p w:rsidR="005D0F23" w:rsidRPr="005D0F23" w:rsidRDefault="005D0F23" w:rsidP="005D0F23">
      <w:r w:rsidRPr="005D0F23">
        <w:t>Предметом правового регулирования проекта Решения является утверждение параметров  бюджета Филипповского муниципального образования на 2015 год и на плановый период 2016 и 2017 годов (далее - местный бюджет).</w:t>
      </w:r>
    </w:p>
    <w:p w:rsidR="005D0F23" w:rsidRPr="005D0F23" w:rsidRDefault="005D0F23" w:rsidP="005D0F23">
      <w:pPr>
        <w:rPr>
          <w:bCs/>
          <w:u w:val="single"/>
        </w:rPr>
      </w:pPr>
    </w:p>
    <w:p w:rsidR="005D0F23" w:rsidRPr="005D0F23" w:rsidRDefault="005D0F23" w:rsidP="005D0F23">
      <w:pPr>
        <w:rPr>
          <w:bCs/>
          <w:u w:val="single"/>
        </w:rPr>
      </w:pPr>
      <w:r w:rsidRPr="005D0F23">
        <w:rPr>
          <w:bCs/>
          <w:u w:val="single"/>
        </w:rPr>
        <w:t>5. Перечень правовых актов муниципального образования, принятия, отмены, изменения либо признания утратившими силу которых, потребует  принятие данного  правового акта.</w:t>
      </w:r>
    </w:p>
    <w:p w:rsidR="005D0F23" w:rsidRPr="005D0F23" w:rsidRDefault="005D0F23" w:rsidP="005D0F23">
      <w:r w:rsidRPr="005D0F23">
        <w:t>Принятие данного правового акта не повлечет необходимость принятия, отмены, изменения либо признания утратившими силу других правовых актов за исключением тех, которые указаны в тексте Решения.</w:t>
      </w:r>
    </w:p>
    <w:p w:rsidR="005D0F23" w:rsidRPr="005D0F23" w:rsidRDefault="005D0F23" w:rsidP="005D0F23">
      <w:pPr>
        <w:rPr>
          <w:bCs/>
          <w:u w:val="single"/>
        </w:rPr>
      </w:pPr>
    </w:p>
    <w:p w:rsidR="005D0F23" w:rsidRPr="005D0F23" w:rsidRDefault="005D0F23" w:rsidP="005D0F23">
      <w:pPr>
        <w:rPr>
          <w:bCs/>
          <w:u w:val="single"/>
        </w:rPr>
      </w:pPr>
      <w:r w:rsidRPr="005D0F23">
        <w:rPr>
          <w:bCs/>
          <w:u w:val="single"/>
        </w:rPr>
        <w:t>6. Иные сведения:</w:t>
      </w:r>
    </w:p>
    <w:p w:rsidR="005D0F23" w:rsidRPr="005D0F23" w:rsidRDefault="005D0F23" w:rsidP="005D0F23">
      <w:r w:rsidRPr="005D0F23">
        <w:t>Иные сведения представляют собой описание подходов и принципов, примененных при формировании доходов местного бюджета, описание наиболее значимых расходов местного бюджета, а также параметры муниципального долга Филипповского муниципального образования и структуры источников внутреннего финансирования дефицита местного бюджета на 2015 год и на плановый период 2016 и 2017 годов.</w:t>
      </w:r>
    </w:p>
    <w:p w:rsidR="005D0F23" w:rsidRPr="005D0F23" w:rsidRDefault="005D0F23" w:rsidP="005D0F23"/>
    <w:p w:rsidR="005D0F23" w:rsidRPr="005D0F23" w:rsidRDefault="005D0F23" w:rsidP="005D0F23">
      <w:r w:rsidRPr="005D0F23">
        <w:t>Проект Решения подготовлен в соответствии с требованиями Бюджетного кодекса Российской Федерации и Положением «О бюджетном процессе в Филипповском муниципальном образовании», а также в соответствии с принципами, сформулированными в Бюджетном послании Президента Российской Федерации о бюджетной политике в 2015 - 2017 годах, с учетом положений указов Президента Российской Федерации от 7 мая 2012 года (далее - «майские» указы Президента РФ), основными направлениями бюджетной и налоговой политики Филипповского муниципального образования на 2015 - 2017 годы.</w:t>
      </w:r>
    </w:p>
    <w:p w:rsidR="005D0F23" w:rsidRPr="005D0F23" w:rsidRDefault="005D0F23" w:rsidP="005D0F23">
      <w:r w:rsidRPr="005D0F23">
        <w:lastRenderedPageBreak/>
        <w:t>При формировании проекта местного бюджета учитывались следующие основные цели по обеспечению платежеспособности и сбалансированности местного бюджета на 2015-2017 годы:</w:t>
      </w:r>
    </w:p>
    <w:p w:rsidR="005D0F23" w:rsidRPr="005D0F23" w:rsidRDefault="005D0F23" w:rsidP="005D0F23">
      <w:pPr>
        <w:numPr>
          <w:ilvl w:val="0"/>
          <w:numId w:val="4"/>
        </w:numPr>
        <w:tabs>
          <w:tab w:val="num" w:pos="969"/>
        </w:tabs>
      </w:pPr>
      <w:r w:rsidRPr="005D0F23">
        <w:t xml:space="preserve">Обеспечение сбалансированности местного бюджета в среднесрочной перспективе, что означает формирование расходной части местного бюджета исходя из реальных доходных источников. </w:t>
      </w:r>
    </w:p>
    <w:p w:rsidR="005D0F23" w:rsidRPr="005D0F23" w:rsidRDefault="005D0F23" w:rsidP="005D0F23">
      <w:pPr>
        <w:numPr>
          <w:ilvl w:val="0"/>
          <w:numId w:val="4"/>
        </w:numPr>
        <w:tabs>
          <w:tab w:val="num" w:pos="969"/>
        </w:tabs>
      </w:pPr>
      <w:r w:rsidRPr="005D0F23">
        <w:t>Реализация ответственной бюджетной политики,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w:t>
      </w:r>
    </w:p>
    <w:p w:rsidR="005D0F23" w:rsidRPr="005D0F23" w:rsidRDefault="005D0F23" w:rsidP="005D0F23">
      <w:pPr>
        <w:numPr>
          <w:ilvl w:val="0"/>
          <w:numId w:val="4"/>
        </w:numPr>
        <w:tabs>
          <w:tab w:val="num" w:pos="969"/>
        </w:tabs>
      </w:pPr>
      <w:r w:rsidRPr="005D0F23">
        <w:t>Недопущение необоснованной кредиторской задолженности.</w:t>
      </w:r>
    </w:p>
    <w:p w:rsidR="005D0F23" w:rsidRPr="005D0F23" w:rsidRDefault="005D0F23" w:rsidP="005D0F23">
      <w:pPr>
        <w:numPr>
          <w:ilvl w:val="0"/>
          <w:numId w:val="4"/>
        </w:numPr>
        <w:tabs>
          <w:tab w:val="num" w:pos="969"/>
        </w:tabs>
      </w:pPr>
      <w:r w:rsidRPr="005D0F23">
        <w:t>Выполнение «майских» указов Президента РФ.</w:t>
      </w:r>
    </w:p>
    <w:p w:rsidR="005D0F23" w:rsidRPr="005D0F23" w:rsidRDefault="005D0F23" w:rsidP="005D0F23">
      <w:r w:rsidRPr="005D0F23">
        <w:t>Формирование основных параметров местного бюджета на 2015 год осуществлено в соответствии с требованиями действующего бюджетного и налогового законодательства с учетом планируемых с 2015 году изменений. Также учтены ожидаемые параметры исполнения местного бюджета на 2014 год, основные параметры  прогноза социально-экономического развития Филипповского муниципального образования на 2015 год и на период до 2017 года.</w:t>
      </w:r>
    </w:p>
    <w:p w:rsidR="005D0F23" w:rsidRPr="005D0F23" w:rsidRDefault="005D0F23" w:rsidP="005D0F23">
      <w:r w:rsidRPr="005D0F23">
        <w:t>Основные параметры  местного бюджета на 2015 год и на плановый период 2016 и 2017 годов сформированы в следующих объемах:</w:t>
      </w:r>
    </w:p>
    <w:p w:rsidR="005D0F23" w:rsidRPr="005D0F23" w:rsidRDefault="005D0F23" w:rsidP="005D0F23">
      <w:r w:rsidRPr="005D0F23" w:rsidDel="002E08FE">
        <w:rPr>
          <w:bCs/>
          <w:u w:val="single"/>
        </w:rPr>
        <w:t xml:space="preserve"> </w:t>
      </w:r>
      <w:r w:rsidRPr="005D0F23">
        <w:t>(тыс.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984"/>
        <w:gridCol w:w="1418"/>
        <w:gridCol w:w="1276"/>
      </w:tblGrid>
      <w:tr w:rsidR="005D0F23" w:rsidRPr="005D0F23" w:rsidTr="006A7791">
        <w:tc>
          <w:tcPr>
            <w:tcW w:w="4820" w:type="dxa"/>
            <w:vAlign w:val="center"/>
          </w:tcPr>
          <w:p w:rsidR="005D0F23" w:rsidRPr="005D0F23" w:rsidRDefault="005D0F23" w:rsidP="005D0F23">
            <w:pPr>
              <w:rPr>
                <w:b/>
              </w:rPr>
            </w:pPr>
            <w:r w:rsidRPr="005D0F23">
              <w:rPr>
                <w:b/>
              </w:rPr>
              <w:t>Основные параметры бюджета</w:t>
            </w:r>
          </w:p>
        </w:tc>
        <w:tc>
          <w:tcPr>
            <w:tcW w:w="1984" w:type="dxa"/>
            <w:vAlign w:val="center"/>
          </w:tcPr>
          <w:p w:rsidR="005D0F23" w:rsidRPr="005D0F23" w:rsidRDefault="005D0F23" w:rsidP="005D0F23">
            <w:pPr>
              <w:rPr>
                <w:b/>
              </w:rPr>
            </w:pPr>
            <w:r w:rsidRPr="005D0F23">
              <w:rPr>
                <w:b/>
              </w:rPr>
              <w:t>2015 год</w:t>
            </w:r>
          </w:p>
        </w:tc>
        <w:tc>
          <w:tcPr>
            <w:tcW w:w="1418" w:type="dxa"/>
            <w:vAlign w:val="center"/>
          </w:tcPr>
          <w:p w:rsidR="005D0F23" w:rsidRPr="005D0F23" w:rsidRDefault="005D0F23" w:rsidP="005D0F23">
            <w:pPr>
              <w:rPr>
                <w:b/>
              </w:rPr>
            </w:pPr>
            <w:r w:rsidRPr="005D0F23">
              <w:rPr>
                <w:b/>
              </w:rPr>
              <w:t>2016 год</w:t>
            </w:r>
          </w:p>
        </w:tc>
        <w:tc>
          <w:tcPr>
            <w:tcW w:w="1276" w:type="dxa"/>
            <w:vAlign w:val="center"/>
          </w:tcPr>
          <w:p w:rsidR="005D0F23" w:rsidRPr="005D0F23" w:rsidRDefault="005D0F23" w:rsidP="005D0F23">
            <w:pPr>
              <w:rPr>
                <w:b/>
              </w:rPr>
            </w:pPr>
            <w:r w:rsidRPr="005D0F23">
              <w:rPr>
                <w:b/>
              </w:rPr>
              <w:t>2017 год</w:t>
            </w:r>
          </w:p>
        </w:tc>
      </w:tr>
      <w:tr w:rsidR="005D0F23" w:rsidRPr="005D0F23" w:rsidTr="006A7791">
        <w:tc>
          <w:tcPr>
            <w:tcW w:w="4820" w:type="dxa"/>
            <w:vAlign w:val="center"/>
          </w:tcPr>
          <w:p w:rsidR="005D0F23" w:rsidRPr="005D0F23" w:rsidRDefault="005D0F23" w:rsidP="005D0F23">
            <w:pPr>
              <w:rPr>
                <w:b/>
              </w:rPr>
            </w:pPr>
            <w:r w:rsidRPr="005D0F23">
              <w:rPr>
                <w:b/>
              </w:rPr>
              <w:t xml:space="preserve">Доходы, </w:t>
            </w:r>
            <w:r w:rsidRPr="005D0F23">
              <w:t>в том числе:</w:t>
            </w:r>
          </w:p>
        </w:tc>
        <w:tc>
          <w:tcPr>
            <w:tcW w:w="1984" w:type="dxa"/>
            <w:vAlign w:val="center"/>
          </w:tcPr>
          <w:p w:rsidR="005D0F23" w:rsidRPr="005D0F23" w:rsidRDefault="005D0F23" w:rsidP="005D0F23">
            <w:pPr>
              <w:rPr>
                <w:b/>
              </w:rPr>
            </w:pPr>
            <w:r w:rsidRPr="005D0F23">
              <w:rPr>
                <w:b/>
              </w:rPr>
              <w:t>4 663</w:t>
            </w:r>
          </w:p>
        </w:tc>
        <w:tc>
          <w:tcPr>
            <w:tcW w:w="1418" w:type="dxa"/>
            <w:vAlign w:val="center"/>
          </w:tcPr>
          <w:p w:rsidR="005D0F23" w:rsidRPr="005D0F23" w:rsidRDefault="005D0F23" w:rsidP="005D0F23">
            <w:pPr>
              <w:rPr>
                <w:b/>
              </w:rPr>
            </w:pPr>
            <w:r w:rsidRPr="005D0F23">
              <w:rPr>
                <w:b/>
              </w:rPr>
              <w:t>4 834</w:t>
            </w:r>
          </w:p>
        </w:tc>
        <w:tc>
          <w:tcPr>
            <w:tcW w:w="1276" w:type="dxa"/>
            <w:vAlign w:val="center"/>
          </w:tcPr>
          <w:p w:rsidR="005D0F23" w:rsidRPr="005D0F23" w:rsidRDefault="005D0F23" w:rsidP="005D0F23">
            <w:pPr>
              <w:rPr>
                <w:b/>
              </w:rPr>
            </w:pPr>
            <w:r w:rsidRPr="005D0F23">
              <w:rPr>
                <w:b/>
              </w:rPr>
              <w:t>5 128</w:t>
            </w:r>
          </w:p>
        </w:tc>
      </w:tr>
      <w:tr w:rsidR="005D0F23" w:rsidRPr="005D0F23" w:rsidTr="006A7791">
        <w:tc>
          <w:tcPr>
            <w:tcW w:w="4820" w:type="dxa"/>
            <w:vAlign w:val="center"/>
          </w:tcPr>
          <w:p w:rsidR="005D0F23" w:rsidRPr="005D0F23" w:rsidRDefault="005D0F23" w:rsidP="005D0F23">
            <w:r w:rsidRPr="005D0F23">
              <w:t>налоговые и неналоговые доходы</w:t>
            </w:r>
          </w:p>
        </w:tc>
        <w:tc>
          <w:tcPr>
            <w:tcW w:w="1984" w:type="dxa"/>
            <w:vAlign w:val="center"/>
          </w:tcPr>
          <w:p w:rsidR="005D0F23" w:rsidRPr="005D0F23" w:rsidRDefault="005D0F23" w:rsidP="005D0F23">
            <w:r w:rsidRPr="005D0F23">
              <w:t>774</w:t>
            </w:r>
          </w:p>
        </w:tc>
        <w:tc>
          <w:tcPr>
            <w:tcW w:w="1418" w:type="dxa"/>
            <w:vAlign w:val="center"/>
          </w:tcPr>
          <w:p w:rsidR="005D0F23" w:rsidRPr="005D0F23" w:rsidRDefault="005D0F23" w:rsidP="005D0F23">
            <w:r w:rsidRPr="005D0F23">
              <w:t>855</w:t>
            </w:r>
          </w:p>
        </w:tc>
        <w:tc>
          <w:tcPr>
            <w:tcW w:w="1276" w:type="dxa"/>
            <w:vAlign w:val="center"/>
          </w:tcPr>
          <w:p w:rsidR="005D0F23" w:rsidRPr="005D0F23" w:rsidRDefault="005D0F23" w:rsidP="005D0F23">
            <w:r w:rsidRPr="005D0F23">
              <w:t>863</w:t>
            </w:r>
          </w:p>
        </w:tc>
      </w:tr>
      <w:tr w:rsidR="005D0F23" w:rsidRPr="005D0F23" w:rsidTr="006A7791">
        <w:tc>
          <w:tcPr>
            <w:tcW w:w="4820" w:type="dxa"/>
            <w:vAlign w:val="center"/>
          </w:tcPr>
          <w:p w:rsidR="005D0F23" w:rsidRPr="005D0F23" w:rsidRDefault="005D0F23" w:rsidP="005D0F23">
            <w:r w:rsidRPr="005D0F23">
              <w:t>безвозмездные перечисления</w:t>
            </w:r>
          </w:p>
        </w:tc>
        <w:tc>
          <w:tcPr>
            <w:tcW w:w="1984" w:type="dxa"/>
            <w:vAlign w:val="center"/>
          </w:tcPr>
          <w:p w:rsidR="005D0F23" w:rsidRPr="005D0F23" w:rsidRDefault="005D0F23" w:rsidP="005D0F23">
            <w:r w:rsidRPr="005D0F23">
              <w:t>3 889</w:t>
            </w:r>
          </w:p>
        </w:tc>
        <w:tc>
          <w:tcPr>
            <w:tcW w:w="1418" w:type="dxa"/>
            <w:vAlign w:val="center"/>
          </w:tcPr>
          <w:p w:rsidR="005D0F23" w:rsidRPr="005D0F23" w:rsidRDefault="005D0F23" w:rsidP="005D0F23">
            <w:r w:rsidRPr="005D0F23">
              <w:t>3 979</w:t>
            </w:r>
          </w:p>
        </w:tc>
        <w:tc>
          <w:tcPr>
            <w:tcW w:w="1276" w:type="dxa"/>
            <w:vAlign w:val="center"/>
          </w:tcPr>
          <w:p w:rsidR="005D0F23" w:rsidRPr="005D0F23" w:rsidRDefault="005D0F23" w:rsidP="005D0F23">
            <w:r w:rsidRPr="005D0F23">
              <w:t>4 265</w:t>
            </w:r>
          </w:p>
        </w:tc>
      </w:tr>
      <w:tr w:rsidR="005D0F23" w:rsidRPr="005D0F23" w:rsidTr="006A7791">
        <w:tc>
          <w:tcPr>
            <w:tcW w:w="4820" w:type="dxa"/>
            <w:vAlign w:val="center"/>
          </w:tcPr>
          <w:p w:rsidR="005D0F23" w:rsidRPr="005D0F23" w:rsidRDefault="005D0F23" w:rsidP="005D0F23">
            <w:r w:rsidRPr="005D0F23">
              <w:rPr>
                <w:b/>
              </w:rPr>
              <w:t>Расходы,</w:t>
            </w:r>
            <w:r w:rsidRPr="005D0F23">
              <w:t xml:space="preserve"> в том числе:</w:t>
            </w:r>
          </w:p>
        </w:tc>
        <w:tc>
          <w:tcPr>
            <w:tcW w:w="1984" w:type="dxa"/>
            <w:vAlign w:val="center"/>
          </w:tcPr>
          <w:p w:rsidR="005D0F23" w:rsidRPr="005D0F23" w:rsidRDefault="005D0F23" w:rsidP="005D0F23">
            <w:pPr>
              <w:rPr>
                <w:b/>
              </w:rPr>
            </w:pPr>
            <w:r w:rsidRPr="005D0F23">
              <w:rPr>
                <w:b/>
              </w:rPr>
              <w:t>4 663</w:t>
            </w:r>
          </w:p>
        </w:tc>
        <w:tc>
          <w:tcPr>
            <w:tcW w:w="1418" w:type="dxa"/>
            <w:vAlign w:val="center"/>
          </w:tcPr>
          <w:p w:rsidR="005D0F23" w:rsidRPr="005D0F23" w:rsidRDefault="005D0F23" w:rsidP="005D0F23">
            <w:pPr>
              <w:rPr>
                <w:b/>
              </w:rPr>
            </w:pPr>
            <w:r w:rsidRPr="005D0F23">
              <w:rPr>
                <w:b/>
              </w:rPr>
              <w:t>4 834</w:t>
            </w:r>
          </w:p>
        </w:tc>
        <w:tc>
          <w:tcPr>
            <w:tcW w:w="1276" w:type="dxa"/>
            <w:vAlign w:val="center"/>
          </w:tcPr>
          <w:p w:rsidR="005D0F23" w:rsidRPr="005D0F23" w:rsidRDefault="005D0F23" w:rsidP="005D0F23">
            <w:pPr>
              <w:rPr>
                <w:b/>
              </w:rPr>
            </w:pPr>
            <w:r w:rsidRPr="005D0F23">
              <w:rPr>
                <w:b/>
              </w:rPr>
              <w:t>5 128</w:t>
            </w:r>
          </w:p>
        </w:tc>
      </w:tr>
      <w:tr w:rsidR="005D0F23" w:rsidRPr="005D0F23" w:rsidTr="006A7791">
        <w:tc>
          <w:tcPr>
            <w:tcW w:w="4820" w:type="dxa"/>
            <w:vAlign w:val="center"/>
          </w:tcPr>
          <w:p w:rsidR="005D0F23" w:rsidRPr="005D0F23" w:rsidRDefault="005D0F23" w:rsidP="005D0F23">
            <w:pPr>
              <w:rPr>
                <w:b/>
              </w:rPr>
            </w:pPr>
            <w:r w:rsidRPr="005D0F23">
              <w:t>условно утвержденные расходы</w:t>
            </w:r>
          </w:p>
        </w:tc>
        <w:tc>
          <w:tcPr>
            <w:tcW w:w="1984" w:type="dxa"/>
            <w:vAlign w:val="center"/>
          </w:tcPr>
          <w:p w:rsidR="005D0F23" w:rsidRPr="005D0F23" w:rsidRDefault="005D0F23" w:rsidP="005D0F23">
            <w:pPr>
              <w:rPr>
                <w:b/>
              </w:rPr>
            </w:pPr>
          </w:p>
        </w:tc>
        <w:tc>
          <w:tcPr>
            <w:tcW w:w="1418" w:type="dxa"/>
            <w:vAlign w:val="center"/>
          </w:tcPr>
          <w:p w:rsidR="005D0F23" w:rsidRPr="005D0F23" w:rsidRDefault="005D0F23" w:rsidP="005D0F23">
            <w:pPr>
              <w:rPr>
                <w:b/>
              </w:rPr>
            </w:pPr>
            <w:r w:rsidRPr="005D0F23">
              <w:rPr>
                <w:b/>
              </w:rPr>
              <w:t>121</w:t>
            </w:r>
          </w:p>
        </w:tc>
        <w:tc>
          <w:tcPr>
            <w:tcW w:w="1276" w:type="dxa"/>
            <w:vAlign w:val="center"/>
          </w:tcPr>
          <w:p w:rsidR="005D0F23" w:rsidRPr="005D0F23" w:rsidRDefault="005D0F23" w:rsidP="005D0F23">
            <w:pPr>
              <w:rPr>
                <w:b/>
              </w:rPr>
            </w:pPr>
            <w:r w:rsidRPr="005D0F23">
              <w:rPr>
                <w:b/>
              </w:rPr>
              <w:t>256</w:t>
            </w:r>
          </w:p>
        </w:tc>
      </w:tr>
      <w:tr w:rsidR="005D0F23" w:rsidRPr="005D0F23" w:rsidTr="006A7791">
        <w:tc>
          <w:tcPr>
            <w:tcW w:w="4820" w:type="dxa"/>
            <w:vAlign w:val="center"/>
          </w:tcPr>
          <w:p w:rsidR="005D0F23" w:rsidRPr="005D0F23" w:rsidRDefault="005D0F23" w:rsidP="005D0F23">
            <w:pPr>
              <w:rPr>
                <w:b/>
              </w:rPr>
            </w:pPr>
            <w:r w:rsidRPr="005D0F23">
              <w:t>Доля условно утвержденных расходов в общем объеме расходов</w:t>
            </w:r>
          </w:p>
        </w:tc>
        <w:tc>
          <w:tcPr>
            <w:tcW w:w="1984" w:type="dxa"/>
            <w:vAlign w:val="center"/>
          </w:tcPr>
          <w:p w:rsidR="005D0F23" w:rsidRPr="005D0F23" w:rsidRDefault="005D0F23" w:rsidP="005D0F23">
            <w:pPr>
              <w:rPr>
                <w:b/>
              </w:rPr>
            </w:pPr>
            <w:r w:rsidRPr="005D0F23">
              <w:t>-</w:t>
            </w:r>
          </w:p>
        </w:tc>
        <w:tc>
          <w:tcPr>
            <w:tcW w:w="1418" w:type="dxa"/>
            <w:vAlign w:val="center"/>
          </w:tcPr>
          <w:p w:rsidR="005D0F23" w:rsidRPr="005D0F23" w:rsidRDefault="005D0F23" w:rsidP="005D0F23">
            <w:pPr>
              <w:rPr>
                <w:b/>
              </w:rPr>
            </w:pPr>
            <w:r w:rsidRPr="005D0F23">
              <w:t>2,5%</w:t>
            </w:r>
          </w:p>
        </w:tc>
        <w:tc>
          <w:tcPr>
            <w:tcW w:w="1276" w:type="dxa"/>
            <w:vAlign w:val="center"/>
          </w:tcPr>
          <w:p w:rsidR="005D0F23" w:rsidRPr="005D0F23" w:rsidRDefault="005D0F23" w:rsidP="005D0F23">
            <w:pPr>
              <w:rPr>
                <w:b/>
              </w:rPr>
            </w:pPr>
            <w:r w:rsidRPr="005D0F23">
              <w:t>5,0%</w:t>
            </w:r>
          </w:p>
        </w:tc>
      </w:tr>
      <w:tr w:rsidR="005D0F23" w:rsidRPr="005D0F23" w:rsidTr="006A7791">
        <w:tc>
          <w:tcPr>
            <w:tcW w:w="4820" w:type="dxa"/>
            <w:tcBorders>
              <w:bottom w:val="single" w:sz="4" w:space="0" w:color="auto"/>
            </w:tcBorders>
            <w:vAlign w:val="center"/>
          </w:tcPr>
          <w:p w:rsidR="005D0F23" w:rsidRPr="005D0F23" w:rsidRDefault="005D0F23" w:rsidP="005D0F23">
            <w:pPr>
              <w:rPr>
                <w:b/>
              </w:rPr>
            </w:pPr>
            <w:r w:rsidRPr="005D0F23">
              <w:rPr>
                <w:b/>
              </w:rPr>
              <w:t>Дефицит/профицит</w:t>
            </w:r>
          </w:p>
        </w:tc>
        <w:tc>
          <w:tcPr>
            <w:tcW w:w="1984" w:type="dxa"/>
            <w:tcBorders>
              <w:bottom w:val="single" w:sz="4" w:space="0" w:color="auto"/>
            </w:tcBorders>
            <w:vAlign w:val="center"/>
          </w:tcPr>
          <w:p w:rsidR="005D0F23" w:rsidRPr="005D0F23" w:rsidRDefault="005D0F23" w:rsidP="005D0F23">
            <w:pPr>
              <w:rPr>
                <w:b/>
              </w:rPr>
            </w:pPr>
            <w:r w:rsidRPr="005D0F23">
              <w:rPr>
                <w:b/>
              </w:rPr>
              <w:t>0</w:t>
            </w:r>
          </w:p>
        </w:tc>
        <w:tc>
          <w:tcPr>
            <w:tcW w:w="1418" w:type="dxa"/>
            <w:tcBorders>
              <w:bottom w:val="single" w:sz="4" w:space="0" w:color="auto"/>
            </w:tcBorders>
            <w:vAlign w:val="center"/>
          </w:tcPr>
          <w:p w:rsidR="005D0F23" w:rsidRPr="005D0F23" w:rsidRDefault="005D0F23" w:rsidP="005D0F23">
            <w:pPr>
              <w:rPr>
                <w:b/>
              </w:rPr>
            </w:pPr>
            <w:r w:rsidRPr="005D0F23">
              <w:rPr>
                <w:b/>
              </w:rPr>
              <w:t>0</w:t>
            </w:r>
          </w:p>
        </w:tc>
        <w:tc>
          <w:tcPr>
            <w:tcW w:w="1276" w:type="dxa"/>
            <w:tcBorders>
              <w:bottom w:val="single" w:sz="4" w:space="0" w:color="auto"/>
            </w:tcBorders>
            <w:vAlign w:val="center"/>
          </w:tcPr>
          <w:p w:rsidR="005D0F23" w:rsidRPr="005D0F23" w:rsidRDefault="005D0F23" w:rsidP="005D0F23">
            <w:pPr>
              <w:rPr>
                <w:b/>
              </w:rPr>
            </w:pPr>
            <w:r w:rsidRPr="005D0F23">
              <w:rPr>
                <w:b/>
              </w:rPr>
              <w:t>0</w:t>
            </w:r>
          </w:p>
        </w:tc>
      </w:tr>
      <w:tr w:rsidR="005D0F23" w:rsidRPr="005D0F23" w:rsidTr="006A7791">
        <w:tc>
          <w:tcPr>
            <w:tcW w:w="4820" w:type="dxa"/>
            <w:vAlign w:val="center"/>
          </w:tcPr>
          <w:p w:rsidR="005D0F23" w:rsidRPr="005D0F23" w:rsidRDefault="005D0F23" w:rsidP="005D0F23">
            <w:pPr>
              <w:rPr>
                <w:b/>
              </w:rPr>
            </w:pPr>
            <w:r w:rsidRPr="005D0F23">
              <w:rPr>
                <w:b/>
              </w:rPr>
              <w:t>Верхний предел муниципального долга</w:t>
            </w:r>
          </w:p>
        </w:tc>
        <w:tc>
          <w:tcPr>
            <w:tcW w:w="1984" w:type="dxa"/>
            <w:vAlign w:val="center"/>
          </w:tcPr>
          <w:p w:rsidR="005D0F23" w:rsidRPr="005D0F23" w:rsidRDefault="005D0F23" w:rsidP="005D0F23">
            <w:pPr>
              <w:rPr>
                <w:b/>
              </w:rPr>
            </w:pPr>
            <w:r w:rsidRPr="005D0F23">
              <w:rPr>
                <w:b/>
              </w:rPr>
              <w:t>0</w:t>
            </w:r>
          </w:p>
        </w:tc>
        <w:tc>
          <w:tcPr>
            <w:tcW w:w="1418" w:type="dxa"/>
            <w:vAlign w:val="center"/>
          </w:tcPr>
          <w:p w:rsidR="005D0F23" w:rsidRPr="005D0F23" w:rsidRDefault="005D0F23" w:rsidP="005D0F23">
            <w:pPr>
              <w:rPr>
                <w:b/>
              </w:rPr>
            </w:pPr>
            <w:r w:rsidRPr="005D0F23">
              <w:rPr>
                <w:b/>
              </w:rPr>
              <w:t>0</w:t>
            </w:r>
          </w:p>
        </w:tc>
        <w:tc>
          <w:tcPr>
            <w:tcW w:w="1276" w:type="dxa"/>
            <w:vAlign w:val="center"/>
          </w:tcPr>
          <w:p w:rsidR="005D0F23" w:rsidRPr="005D0F23" w:rsidRDefault="005D0F23" w:rsidP="005D0F23">
            <w:pPr>
              <w:rPr>
                <w:b/>
              </w:rPr>
            </w:pPr>
            <w:r w:rsidRPr="005D0F23">
              <w:rPr>
                <w:b/>
              </w:rPr>
              <w:t>0</w:t>
            </w:r>
          </w:p>
        </w:tc>
      </w:tr>
    </w:tbl>
    <w:p w:rsidR="005D0F23" w:rsidRPr="005D0F23" w:rsidRDefault="005D0F23" w:rsidP="005D0F23">
      <w:pPr>
        <w:rPr>
          <w:b/>
        </w:rPr>
      </w:pPr>
    </w:p>
    <w:p w:rsidR="005D0F23" w:rsidRPr="005D0F23" w:rsidRDefault="005D0F23" w:rsidP="005D0F23">
      <w:pPr>
        <w:rPr>
          <w:b/>
        </w:rPr>
      </w:pPr>
      <w:r w:rsidRPr="005D0F23">
        <w:t>ДОХОДЫ МЕСТНОГО БЮДЖЕТА</w:t>
      </w:r>
    </w:p>
    <w:p w:rsidR="005D0F23" w:rsidRPr="005D0F23" w:rsidRDefault="005D0F23" w:rsidP="005D0F23"/>
    <w:p w:rsidR="005D0F23" w:rsidRPr="005D0F23" w:rsidRDefault="005D0F23" w:rsidP="005D0F23">
      <w:r w:rsidRPr="005D0F23">
        <w:t xml:space="preserve">  Прогноз доходов местного бюджета на 2015 год и на плановый период до 2017 года подготовлен в соответствии с нормами, установленными Бюджетным кодексом РФ (в части нормативов отчислений), Налоговым кодексом РФ, иными нормативно-правовыми актами, регулирующими бюджетные правоотношения.</w:t>
      </w:r>
    </w:p>
    <w:p w:rsidR="005D0F23" w:rsidRPr="005D0F23" w:rsidRDefault="005D0F23" w:rsidP="005D0F23">
      <w:r w:rsidRPr="005D0F23">
        <w:t xml:space="preserve">Прогноз доходов местного бюджета на 2015 год и на период до 2017 года осуществлен на основании прогноза социально-экономического развития Филипповского муниципального образования на 2015-2017 годы, с учетом оценки исполнения местного бюджета за 2014 год, а также информации главных администраторов доходов местного бюджета. </w:t>
      </w:r>
    </w:p>
    <w:p w:rsidR="005D0F23" w:rsidRPr="005D0F23" w:rsidRDefault="005D0F23" w:rsidP="005D0F23">
      <w:pPr>
        <w:rPr>
          <w:b/>
        </w:rPr>
      </w:pPr>
      <w:r w:rsidRPr="005D0F23">
        <w:rPr>
          <w:b/>
        </w:rPr>
        <w:t>Таблица 1. Основные показатели социально-экономического развития</w:t>
      </w:r>
    </w:p>
    <w:p w:rsidR="005D0F23" w:rsidRPr="005D0F23" w:rsidRDefault="005D0F23" w:rsidP="005D0F23">
      <w:pPr>
        <w:rPr>
          <w:b/>
        </w:rPr>
      </w:pPr>
      <w:r w:rsidRPr="005D0F23">
        <w:rPr>
          <w:b/>
        </w:rPr>
        <w:t>муниципального образования</w:t>
      </w:r>
    </w:p>
    <w:p w:rsidR="005D0F23" w:rsidRPr="005D0F23" w:rsidRDefault="005D0F23" w:rsidP="005D0F2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0"/>
        <w:gridCol w:w="1074"/>
        <w:gridCol w:w="1300"/>
        <w:gridCol w:w="1404"/>
        <w:gridCol w:w="1199"/>
        <w:gridCol w:w="1091"/>
      </w:tblGrid>
      <w:tr w:rsidR="005D0F23" w:rsidRPr="005D0F23" w:rsidTr="006A7791">
        <w:trPr>
          <w:jc w:val="center"/>
        </w:trPr>
        <w:tc>
          <w:tcPr>
            <w:tcW w:w="3800" w:type="dxa"/>
            <w:vMerge w:val="restart"/>
            <w:vAlign w:val="center"/>
          </w:tcPr>
          <w:p w:rsidR="005D0F23" w:rsidRPr="005D0F23" w:rsidRDefault="005D0F23" w:rsidP="005D0F23">
            <w:r w:rsidRPr="005D0F23">
              <w:t>Показатель</w:t>
            </w:r>
          </w:p>
        </w:tc>
        <w:tc>
          <w:tcPr>
            <w:tcW w:w="1074" w:type="dxa"/>
            <w:vMerge w:val="restart"/>
            <w:vAlign w:val="center"/>
          </w:tcPr>
          <w:p w:rsidR="005D0F23" w:rsidRPr="005D0F23" w:rsidRDefault="005D0F23" w:rsidP="005D0F23">
            <w:r w:rsidRPr="005D0F23">
              <w:t>Факт</w:t>
            </w:r>
          </w:p>
          <w:p w:rsidR="005D0F23" w:rsidRPr="005D0F23" w:rsidRDefault="005D0F23" w:rsidP="005D0F23">
            <w:r w:rsidRPr="005D0F23">
              <w:t>2013 год</w:t>
            </w:r>
          </w:p>
        </w:tc>
        <w:tc>
          <w:tcPr>
            <w:tcW w:w="1300" w:type="dxa"/>
            <w:vMerge w:val="restart"/>
            <w:vAlign w:val="center"/>
          </w:tcPr>
          <w:p w:rsidR="005D0F23" w:rsidRPr="005D0F23" w:rsidRDefault="005D0F23" w:rsidP="005D0F23">
            <w:r w:rsidRPr="005D0F23">
              <w:t>Оценка 2014 год</w:t>
            </w:r>
          </w:p>
        </w:tc>
        <w:tc>
          <w:tcPr>
            <w:tcW w:w="3694" w:type="dxa"/>
            <w:gridSpan w:val="3"/>
            <w:vAlign w:val="center"/>
          </w:tcPr>
          <w:p w:rsidR="005D0F23" w:rsidRPr="005D0F23" w:rsidRDefault="005D0F23" w:rsidP="005D0F23">
            <w:r w:rsidRPr="005D0F23">
              <w:t>Прогноз</w:t>
            </w:r>
          </w:p>
        </w:tc>
      </w:tr>
      <w:tr w:rsidR="005D0F23" w:rsidRPr="005D0F23" w:rsidTr="006A7791">
        <w:trPr>
          <w:jc w:val="center"/>
        </w:trPr>
        <w:tc>
          <w:tcPr>
            <w:tcW w:w="3800" w:type="dxa"/>
            <w:vMerge/>
            <w:vAlign w:val="center"/>
          </w:tcPr>
          <w:p w:rsidR="005D0F23" w:rsidRPr="005D0F23" w:rsidRDefault="005D0F23" w:rsidP="005D0F23"/>
        </w:tc>
        <w:tc>
          <w:tcPr>
            <w:tcW w:w="1074" w:type="dxa"/>
            <w:vMerge/>
            <w:vAlign w:val="center"/>
          </w:tcPr>
          <w:p w:rsidR="005D0F23" w:rsidRPr="005D0F23" w:rsidRDefault="005D0F23" w:rsidP="005D0F23"/>
        </w:tc>
        <w:tc>
          <w:tcPr>
            <w:tcW w:w="1300" w:type="dxa"/>
            <w:vMerge/>
            <w:vAlign w:val="center"/>
          </w:tcPr>
          <w:p w:rsidR="005D0F23" w:rsidRPr="005D0F23" w:rsidRDefault="005D0F23" w:rsidP="005D0F23"/>
        </w:tc>
        <w:tc>
          <w:tcPr>
            <w:tcW w:w="1404" w:type="dxa"/>
            <w:vAlign w:val="center"/>
          </w:tcPr>
          <w:p w:rsidR="005D0F23" w:rsidRPr="005D0F23" w:rsidRDefault="005D0F23" w:rsidP="005D0F23">
            <w:r w:rsidRPr="005D0F23">
              <w:t>2015 год</w:t>
            </w:r>
          </w:p>
        </w:tc>
        <w:tc>
          <w:tcPr>
            <w:tcW w:w="1199" w:type="dxa"/>
            <w:vAlign w:val="center"/>
          </w:tcPr>
          <w:p w:rsidR="005D0F23" w:rsidRPr="005D0F23" w:rsidRDefault="005D0F23" w:rsidP="005D0F23">
            <w:r w:rsidRPr="005D0F23">
              <w:t>2016 год</w:t>
            </w:r>
          </w:p>
        </w:tc>
        <w:tc>
          <w:tcPr>
            <w:tcW w:w="1091" w:type="dxa"/>
            <w:vAlign w:val="center"/>
          </w:tcPr>
          <w:p w:rsidR="005D0F23" w:rsidRPr="005D0F23" w:rsidRDefault="005D0F23" w:rsidP="005D0F23">
            <w:r w:rsidRPr="005D0F23">
              <w:t>2017 год</w:t>
            </w:r>
          </w:p>
        </w:tc>
      </w:tr>
      <w:tr w:rsidR="005D0F23" w:rsidRPr="005D0F23" w:rsidTr="006A7791">
        <w:trPr>
          <w:trHeight w:val="326"/>
          <w:jc w:val="center"/>
        </w:trPr>
        <w:tc>
          <w:tcPr>
            <w:tcW w:w="3800" w:type="dxa"/>
            <w:vAlign w:val="center"/>
          </w:tcPr>
          <w:p w:rsidR="005D0F23" w:rsidRPr="005D0F23" w:rsidRDefault="005D0F23" w:rsidP="005D0F23">
            <w:r w:rsidRPr="005D0F23">
              <w:t>Численность постоянного населения – всего, чел.</w:t>
            </w:r>
          </w:p>
        </w:tc>
        <w:tc>
          <w:tcPr>
            <w:tcW w:w="1074" w:type="dxa"/>
            <w:vAlign w:val="center"/>
          </w:tcPr>
          <w:p w:rsidR="005D0F23" w:rsidRPr="005D0F23" w:rsidRDefault="005D0F23" w:rsidP="005D0F23">
            <w:r w:rsidRPr="005D0F23">
              <w:t>540</w:t>
            </w:r>
          </w:p>
        </w:tc>
        <w:tc>
          <w:tcPr>
            <w:tcW w:w="1300" w:type="dxa"/>
            <w:vAlign w:val="center"/>
          </w:tcPr>
          <w:p w:rsidR="005D0F23" w:rsidRPr="005D0F23" w:rsidRDefault="005D0F23" w:rsidP="005D0F23">
            <w:r w:rsidRPr="005D0F23">
              <w:t>540</w:t>
            </w:r>
          </w:p>
        </w:tc>
        <w:tc>
          <w:tcPr>
            <w:tcW w:w="1404" w:type="dxa"/>
            <w:vAlign w:val="center"/>
          </w:tcPr>
          <w:p w:rsidR="005D0F23" w:rsidRPr="005D0F23" w:rsidRDefault="005D0F23" w:rsidP="005D0F23">
            <w:r w:rsidRPr="005D0F23">
              <w:t>540</w:t>
            </w:r>
          </w:p>
        </w:tc>
        <w:tc>
          <w:tcPr>
            <w:tcW w:w="1199" w:type="dxa"/>
            <w:vAlign w:val="center"/>
          </w:tcPr>
          <w:p w:rsidR="005D0F23" w:rsidRPr="005D0F23" w:rsidRDefault="005D0F23" w:rsidP="005D0F23">
            <w:r w:rsidRPr="005D0F23">
              <w:t>540</w:t>
            </w:r>
          </w:p>
        </w:tc>
        <w:tc>
          <w:tcPr>
            <w:tcW w:w="1091" w:type="dxa"/>
            <w:vAlign w:val="center"/>
          </w:tcPr>
          <w:p w:rsidR="005D0F23" w:rsidRPr="005D0F23" w:rsidRDefault="005D0F23" w:rsidP="005D0F23">
            <w:r w:rsidRPr="005D0F23">
              <w:t>540</w:t>
            </w:r>
          </w:p>
        </w:tc>
      </w:tr>
      <w:tr w:rsidR="005D0F23" w:rsidRPr="005D0F23" w:rsidTr="006A7791">
        <w:trPr>
          <w:trHeight w:val="326"/>
          <w:jc w:val="center"/>
        </w:trPr>
        <w:tc>
          <w:tcPr>
            <w:tcW w:w="3800" w:type="dxa"/>
            <w:vAlign w:val="center"/>
          </w:tcPr>
          <w:p w:rsidR="005D0F23" w:rsidRPr="005D0F23" w:rsidRDefault="005D0F23" w:rsidP="005D0F23">
            <w:r w:rsidRPr="005D0F23">
              <w:lastRenderedPageBreak/>
              <w:t>Фонд начисленной заработной платы, тыс. рублей</w:t>
            </w:r>
          </w:p>
        </w:tc>
        <w:tc>
          <w:tcPr>
            <w:tcW w:w="1074" w:type="dxa"/>
            <w:vAlign w:val="center"/>
          </w:tcPr>
          <w:p w:rsidR="005D0F23" w:rsidRPr="005D0F23" w:rsidRDefault="005D0F23" w:rsidP="005D0F23">
            <w:r w:rsidRPr="005D0F23">
              <w:t>16 191</w:t>
            </w:r>
          </w:p>
        </w:tc>
        <w:tc>
          <w:tcPr>
            <w:tcW w:w="1300" w:type="dxa"/>
            <w:vAlign w:val="center"/>
          </w:tcPr>
          <w:p w:rsidR="005D0F23" w:rsidRPr="005D0F23" w:rsidRDefault="005D0F23" w:rsidP="005D0F23">
            <w:r w:rsidRPr="005D0F23">
              <w:t>17 940</w:t>
            </w:r>
          </w:p>
        </w:tc>
        <w:tc>
          <w:tcPr>
            <w:tcW w:w="1404" w:type="dxa"/>
            <w:vAlign w:val="center"/>
          </w:tcPr>
          <w:p w:rsidR="005D0F23" w:rsidRPr="005D0F23" w:rsidRDefault="005D0F23" w:rsidP="005D0F23">
            <w:r w:rsidRPr="005D0F23">
              <w:t>18 790</w:t>
            </w:r>
          </w:p>
        </w:tc>
        <w:tc>
          <w:tcPr>
            <w:tcW w:w="1199" w:type="dxa"/>
            <w:vAlign w:val="center"/>
          </w:tcPr>
          <w:p w:rsidR="005D0F23" w:rsidRPr="005D0F23" w:rsidRDefault="005D0F23" w:rsidP="005D0F23">
            <w:r w:rsidRPr="005D0F23">
              <w:t>19 620</w:t>
            </w:r>
          </w:p>
        </w:tc>
        <w:tc>
          <w:tcPr>
            <w:tcW w:w="1091" w:type="dxa"/>
            <w:vAlign w:val="center"/>
          </w:tcPr>
          <w:p w:rsidR="005D0F23" w:rsidRPr="005D0F23" w:rsidRDefault="005D0F23" w:rsidP="005D0F23">
            <w:r w:rsidRPr="005D0F23">
              <w:t>20 400</w:t>
            </w:r>
          </w:p>
        </w:tc>
      </w:tr>
      <w:tr w:rsidR="005D0F23" w:rsidRPr="005D0F23" w:rsidTr="006A7791">
        <w:trPr>
          <w:trHeight w:val="326"/>
          <w:jc w:val="center"/>
        </w:trPr>
        <w:tc>
          <w:tcPr>
            <w:tcW w:w="3800" w:type="dxa"/>
            <w:vAlign w:val="center"/>
          </w:tcPr>
          <w:p w:rsidR="005D0F23" w:rsidRPr="005D0F23" w:rsidRDefault="005D0F23" w:rsidP="005D0F23">
            <w:pPr>
              <w:rPr>
                <w:i/>
              </w:rPr>
            </w:pPr>
            <w:r w:rsidRPr="005D0F23">
              <w:rPr>
                <w:i/>
              </w:rPr>
              <w:t>темп роста, %</w:t>
            </w:r>
          </w:p>
        </w:tc>
        <w:tc>
          <w:tcPr>
            <w:tcW w:w="1074" w:type="dxa"/>
            <w:vAlign w:val="center"/>
          </w:tcPr>
          <w:p w:rsidR="005D0F23" w:rsidRPr="005D0F23" w:rsidRDefault="005D0F23" w:rsidP="005D0F23">
            <w:pPr>
              <w:rPr>
                <w:i/>
              </w:rPr>
            </w:pPr>
            <w:r w:rsidRPr="005D0F23">
              <w:rPr>
                <w:i/>
              </w:rPr>
              <w:t>127,5</w:t>
            </w:r>
          </w:p>
        </w:tc>
        <w:tc>
          <w:tcPr>
            <w:tcW w:w="1300" w:type="dxa"/>
            <w:vAlign w:val="center"/>
          </w:tcPr>
          <w:p w:rsidR="005D0F23" w:rsidRPr="005D0F23" w:rsidRDefault="005D0F23" w:rsidP="005D0F23">
            <w:pPr>
              <w:rPr>
                <w:i/>
              </w:rPr>
            </w:pPr>
            <w:r w:rsidRPr="005D0F23">
              <w:rPr>
                <w:i/>
              </w:rPr>
              <w:t>110,8</w:t>
            </w:r>
          </w:p>
        </w:tc>
        <w:tc>
          <w:tcPr>
            <w:tcW w:w="1404" w:type="dxa"/>
            <w:vAlign w:val="center"/>
          </w:tcPr>
          <w:p w:rsidR="005D0F23" w:rsidRPr="005D0F23" w:rsidRDefault="005D0F23" w:rsidP="005D0F23">
            <w:pPr>
              <w:rPr>
                <w:i/>
              </w:rPr>
            </w:pPr>
            <w:r w:rsidRPr="005D0F23">
              <w:rPr>
                <w:i/>
              </w:rPr>
              <w:t>104,7</w:t>
            </w:r>
          </w:p>
        </w:tc>
        <w:tc>
          <w:tcPr>
            <w:tcW w:w="1199" w:type="dxa"/>
          </w:tcPr>
          <w:p w:rsidR="005D0F23" w:rsidRPr="005D0F23" w:rsidRDefault="005D0F23" w:rsidP="005D0F23">
            <w:pPr>
              <w:rPr>
                <w:i/>
              </w:rPr>
            </w:pPr>
            <w:r w:rsidRPr="005D0F23">
              <w:rPr>
                <w:i/>
              </w:rPr>
              <w:t>104,4</w:t>
            </w:r>
          </w:p>
        </w:tc>
        <w:tc>
          <w:tcPr>
            <w:tcW w:w="1091" w:type="dxa"/>
          </w:tcPr>
          <w:p w:rsidR="005D0F23" w:rsidRPr="005D0F23" w:rsidRDefault="005D0F23" w:rsidP="005D0F23">
            <w:pPr>
              <w:rPr>
                <w:i/>
              </w:rPr>
            </w:pPr>
            <w:r w:rsidRPr="005D0F23">
              <w:rPr>
                <w:i/>
              </w:rPr>
              <w:t>104,0</w:t>
            </w:r>
          </w:p>
        </w:tc>
      </w:tr>
    </w:tbl>
    <w:p w:rsidR="005D0F23" w:rsidRPr="005D0F23" w:rsidRDefault="005D0F23" w:rsidP="005D0F23"/>
    <w:p w:rsidR="005D0F23" w:rsidRPr="005D0F23" w:rsidRDefault="005D0F23" w:rsidP="005D0F23">
      <w:r w:rsidRPr="005D0F23">
        <w:t xml:space="preserve">          Основные показатели доходов местного бюджета 2013-2014 года, прогноза поступлений на 2015-2017 годы представлены в таблице 2 и 3.</w:t>
      </w:r>
    </w:p>
    <w:p w:rsidR="005D0F23" w:rsidRPr="005D0F23" w:rsidRDefault="005D0F23" w:rsidP="005D0F23">
      <w:r w:rsidRPr="005D0F23">
        <w:t>Параметры местного бюджета на 2014 год содержат оценку поступлений по состоянию на 01.10.2014 года.</w:t>
      </w:r>
    </w:p>
    <w:p w:rsidR="005D0F23" w:rsidRPr="005D0F23" w:rsidRDefault="005D0F23" w:rsidP="005D0F23">
      <w:r w:rsidRPr="005D0F23">
        <w:t>Объем безвозмездных поступлений из областного бюджета на 2015 год и плановый период до 2017 года сформирован на основе проекта закона Иркутской области «Об областном бюджете на 2015 год и на плановый период 2016 и 2017 годов».</w:t>
      </w:r>
    </w:p>
    <w:p w:rsidR="005D0F23" w:rsidRPr="005D0F23" w:rsidRDefault="005D0F23" w:rsidP="005D0F23">
      <w:pPr>
        <w:rPr>
          <w:b/>
        </w:rPr>
      </w:pPr>
    </w:p>
    <w:p w:rsidR="005D0F23" w:rsidRPr="005D0F23" w:rsidRDefault="005D0F23" w:rsidP="005D0F23">
      <w:r w:rsidRPr="005D0F23">
        <w:rPr>
          <w:b/>
        </w:rPr>
        <w:t>Таблица 2. Основные показатели доходов</w:t>
      </w:r>
    </w:p>
    <w:p w:rsidR="005D0F23" w:rsidRPr="005D0F23" w:rsidRDefault="005D0F23" w:rsidP="005D0F23">
      <w:r w:rsidRPr="005D0F23">
        <w:rPr>
          <w:b/>
        </w:rPr>
        <w:t>местного бюджета в 2013-2015 гг.</w:t>
      </w:r>
    </w:p>
    <w:p w:rsidR="005D0F23" w:rsidRPr="005D0F23" w:rsidRDefault="005D0F23" w:rsidP="005D0F23">
      <w:r w:rsidRPr="005D0F23">
        <w:rPr>
          <w:b/>
        </w:rPr>
        <w:t>(тыс. рублей)</w:t>
      </w:r>
    </w:p>
    <w:tbl>
      <w:tblPr>
        <w:tblW w:w="9781" w:type="dxa"/>
        <w:tblInd w:w="-34" w:type="dxa"/>
        <w:tblLook w:val="04A0" w:firstRow="1" w:lastRow="0" w:firstColumn="1" w:lastColumn="0" w:noHBand="0" w:noVBand="1"/>
      </w:tblPr>
      <w:tblGrid>
        <w:gridCol w:w="3602"/>
        <w:gridCol w:w="977"/>
        <w:gridCol w:w="923"/>
        <w:gridCol w:w="1534"/>
        <w:gridCol w:w="1071"/>
        <w:gridCol w:w="1674"/>
      </w:tblGrid>
      <w:tr w:rsidR="005D0F23" w:rsidRPr="005D0F23" w:rsidTr="006A7791">
        <w:trPr>
          <w:trHeight w:val="789"/>
        </w:trPr>
        <w:tc>
          <w:tcPr>
            <w:tcW w:w="3686" w:type="dxa"/>
            <w:tcBorders>
              <w:top w:val="single" w:sz="8" w:space="0" w:color="auto"/>
              <w:left w:val="single" w:sz="8" w:space="0" w:color="auto"/>
              <w:bottom w:val="single" w:sz="8" w:space="0" w:color="auto"/>
              <w:right w:val="single" w:sz="8" w:space="0" w:color="auto"/>
            </w:tcBorders>
            <w:shd w:val="clear" w:color="auto" w:fill="auto"/>
            <w:vAlign w:val="bottom"/>
          </w:tcPr>
          <w:p w:rsidR="005D0F23" w:rsidRPr="005D0F23" w:rsidRDefault="005D0F23" w:rsidP="005D0F23">
            <w:r w:rsidRPr="005D0F23">
              <w:t>Показатель</w:t>
            </w:r>
          </w:p>
        </w:tc>
        <w:tc>
          <w:tcPr>
            <w:tcW w:w="992" w:type="dxa"/>
            <w:tcBorders>
              <w:top w:val="single" w:sz="8" w:space="0" w:color="auto"/>
              <w:left w:val="nil"/>
              <w:bottom w:val="single" w:sz="8" w:space="0" w:color="auto"/>
              <w:right w:val="single" w:sz="8" w:space="0" w:color="auto"/>
            </w:tcBorders>
            <w:shd w:val="clear" w:color="auto" w:fill="auto"/>
            <w:vAlign w:val="center"/>
          </w:tcPr>
          <w:p w:rsidR="005D0F23" w:rsidRPr="005D0F23" w:rsidRDefault="005D0F23" w:rsidP="005D0F23">
            <w:r w:rsidRPr="005D0F23">
              <w:t>2013 год факт</w:t>
            </w:r>
          </w:p>
        </w:tc>
        <w:tc>
          <w:tcPr>
            <w:tcW w:w="864" w:type="dxa"/>
            <w:tcBorders>
              <w:top w:val="single" w:sz="8" w:space="0" w:color="auto"/>
              <w:left w:val="nil"/>
              <w:bottom w:val="single" w:sz="8" w:space="0" w:color="auto"/>
              <w:right w:val="single" w:sz="8" w:space="0" w:color="auto"/>
            </w:tcBorders>
            <w:shd w:val="clear" w:color="auto" w:fill="auto"/>
            <w:vAlign w:val="center"/>
          </w:tcPr>
          <w:p w:rsidR="005D0F23" w:rsidRPr="005D0F23" w:rsidRDefault="005D0F23" w:rsidP="005D0F23">
            <w:r w:rsidRPr="005D0F23">
              <w:t>2014 год оценка</w:t>
            </w:r>
          </w:p>
        </w:tc>
        <w:tc>
          <w:tcPr>
            <w:tcW w:w="1546" w:type="dxa"/>
            <w:tcBorders>
              <w:top w:val="single" w:sz="8" w:space="0" w:color="auto"/>
              <w:left w:val="nil"/>
              <w:bottom w:val="single" w:sz="8" w:space="0" w:color="auto"/>
              <w:right w:val="single" w:sz="8" w:space="0" w:color="auto"/>
            </w:tcBorders>
            <w:shd w:val="clear" w:color="auto" w:fill="auto"/>
            <w:vAlign w:val="bottom"/>
          </w:tcPr>
          <w:p w:rsidR="005D0F23" w:rsidRPr="005D0F23" w:rsidRDefault="005D0F23" w:rsidP="005D0F23">
            <w:r w:rsidRPr="005D0F23">
              <w:t>Темп роста 2014/2013, % (+ рост, - снижение)</w:t>
            </w:r>
          </w:p>
        </w:tc>
        <w:tc>
          <w:tcPr>
            <w:tcW w:w="1000" w:type="dxa"/>
            <w:tcBorders>
              <w:top w:val="single" w:sz="8" w:space="0" w:color="auto"/>
              <w:left w:val="nil"/>
              <w:bottom w:val="single" w:sz="8" w:space="0" w:color="auto"/>
              <w:right w:val="single" w:sz="8" w:space="0" w:color="auto"/>
            </w:tcBorders>
            <w:shd w:val="clear" w:color="auto" w:fill="auto"/>
            <w:vAlign w:val="center"/>
          </w:tcPr>
          <w:p w:rsidR="005D0F23" w:rsidRPr="005D0F23" w:rsidRDefault="005D0F23" w:rsidP="005D0F23">
            <w:r w:rsidRPr="005D0F23">
              <w:t>Прогноз на 2015 год</w:t>
            </w:r>
          </w:p>
        </w:tc>
        <w:tc>
          <w:tcPr>
            <w:tcW w:w="1693" w:type="dxa"/>
            <w:tcBorders>
              <w:top w:val="single" w:sz="8" w:space="0" w:color="auto"/>
              <w:left w:val="nil"/>
              <w:bottom w:val="single" w:sz="8" w:space="0" w:color="auto"/>
              <w:right w:val="single" w:sz="8" w:space="0" w:color="auto"/>
            </w:tcBorders>
            <w:shd w:val="clear" w:color="auto" w:fill="auto"/>
            <w:vAlign w:val="bottom"/>
          </w:tcPr>
          <w:p w:rsidR="005D0F23" w:rsidRPr="005D0F23" w:rsidRDefault="005D0F23" w:rsidP="005D0F23">
            <w:r w:rsidRPr="005D0F23">
              <w:t>Темп роста 2015/2014, % (+ рост, - снижение)</w:t>
            </w:r>
          </w:p>
        </w:tc>
      </w:tr>
      <w:tr w:rsidR="005D0F23" w:rsidRPr="005D0F23" w:rsidTr="006A7791">
        <w:trPr>
          <w:trHeight w:val="315"/>
        </w:trPr>
        <w:tc>
          <w:tcPr>
            <w:tcW w:w="3686" w:type="dxa"/>
            <w:tcBorders>
              <w:top w:val="nil"/>
              <w:left w:val="single" w:sz="8" w:space="0" w:color="auto"/>
              <w:bottom w:val="single" w:sz="8" w:space="0" w:color="auto"/>
              <w:right w:val="single" w:sz="8" w:space="0" w:color="auto"/>
            </w:tcBorders>
            <w:shd w:val="clear" w:color="auto" w:fill="auto"/>
            <w:vAlign w:val="bottom"/>
          </w:tcPr>
          <w:p w:rsidR="005D0F23" w:rsidRPr="005D0F23" w:rsidRDefault="005D0F23" w:rsidP="005D0F23">
            <w:r w:rsidRPr="005D0F23">
              <w:t>Налоговые и неналоговые доходы</w:t>
            </w:r>
          </w:p>
        </w:tc>
        <w:tc>
          <w:tcPr>
            <w:tcW w:w="992" w:type="dxa"/>
            <w:tcBorders>
              <w:top w:val="nil"/>
              <w:left w:val="nil"/>
              <w:bottom w:val="single" w:sz="8" w:space="0" w:color="auto"/>
              <w:right w:val="single" w:sz="8" w:space="0" w:color="auto"/>
            </w:tcBorders>
            <w:shd w:val="clear" w:color="auto" w:fill="auto"/>
            <w:vAlign w:val="bottom"/>
          </w:tcPr>
          <w:p w:rsidR="005D0F23" w:rsidRPr="005D0F23" w:rsidRDefault="005D0F23" w:rsidP="005D0F23">
            <w:r w:rsidRPr="005D0F23">
              <w:t>384</w:t>
            </w:r>
          </w:p>
        </w:tc>
        <w:tc>
          <w:tcPr>
            <w:tcW w:w="864" w:type="dxa"/>
            <w:tcBorders>
              <w:top w:val="nil"/>
              <w:left w:val="nil"/>
              <w:bottom w:val="single" w:sz="8" w:space="0" w:color="auto"/>
              <w:right w:val="single" w:sz="8" w:space="0" w:color="auto"/>
            </w:tcBorders>
            <w:shd w:val="clear" w:color="auto" w:fill="auto"/>
            <w:vAlign w:val="bottom"/>
          </w:tcPr>
          <w:p w:rsidR="005D0F23" w:rsidRPr="005D0F23" w:rsidRDefault="005D0F23" w:rsidP="005D0F23">
            <w:r w:rsidRPr="005D0F23">
              <w:t>735</w:t>
            </w:r>
          </w:p>
        </w:tc>
        <w:tc>
          <w:tcPr>
            <w:tcW w:w="1546" w:type="dxa"/>
            <w:tcBorders>
              <w:top w:val="nil"/>
              <w:left w:val="nil"/>
              <w:bottom w:val="single" w:sz="8" w:space="0" w:color="auto"/>
              <w:right w:val="single" w:sz="8" w:space="0" w:color="auto"/>
            </w:tcBorders>
            <w:shd w:val="clear" w:color="auto" w:fill="auto"/>
            <w:vAlign w:val="bottom"/>
          </w:tcPr>
          <w:p w:rsidR="005D0F23" w:rsidRPr="005D0F23" w:rsidRDefault="005D0F23" w:rsidP="005D0F23">
            <w:r w:rsidRPr="005D0F23">
              <w:t>91,4</w:t>
            </w:r>
          </w:p>
        </w:tc>
        <w:tc>
          <w:tcPr>
            <w:tcW w:w="1000" w:type="dxa"/>
            <w:tcBorders>
              <w:top w:val="nil"/>
              <w:left w:val="nil"/>
              <w:bottom w:val="single" w:sz="8" w:space="0" w:color="auto"/>
              <w:right w:val="single" w:sz="8" w:space="0" w:color="auto"/>
            </w:tcBorders>
            <w:shd w:val="clear" w:color="auto" w:fill="auto"/>
            <w:vAlign w:val="bottom"/>
          </w:tcPr>
          <w:p w:rsidR="005D0F23" w:rsidRPr="005D0F23" w:rsidRDefault="005D0F23" w:rsidP="005D0F23">
            <w:r w:rsidRPr="005D0F23">
              <w:t>774</w:t>
            </w:r>
          </w:p>
        </w:tc>
        <w:tc>
          <w:tcPr>
            <w:tcW w:w="1693" w:type="dxa"/>
            <w:tcBorders>
              <w:top w:val="nil"/>
              <w:left w:val="nil"/>
              <w:bottom w:val="single" w:sz="8" w:space="0" w:color="auto"/>
              <w:right w:val="single" w:sz="8" w:space="0" w:color="auto"/>
            </w:tcBorders>
            <w:shd w:val="clear" w:color="auto" w:fill="auto"/>
            <w:vAlign w:val="bottom"/>
          </w:tcPr>
          <w:p w:rsidR="005D0F23" w:rsidRPr="005D0F23" w:rsidRDefault="005D0F23" w:rsidP="005D0F23">
            <w:r w:rsidRPr="005D0F23">
              <w:t>5,3</w:t>
            </w:r>
          </w:p>
        </w:tc>
      </w:tr>
      <w:tr w:rsidR="005D0F23" w:rsidRPr="005D0F23" w:rsidTr="006A7791">
        <w:trPr>
          <w:trHeight w:val="315"/>
        </w:trPr>
        <w:tc>
          <w:tcPr>
            <w:tcW w:w="3686" w:type="dxa"/>
            <w:tcBorders>
              <w:top w:val="nil"/>
              <w:left w:val="single" w:sz="8" w:space="0" w:color="auto"/>
              <w:bottom w:val="single" w:sz="8" w:space="0" w:color="auto"/>
              <w:right w:val="single" w:sz="8" w:space="0" w:color="auto"/>
            </w:tcBorders>
            <w:shd w:val="clear" w:color="auto" w:fill="auto"/>
            <w:vAlign w:val="bottom"/>
          </w:tcPr>
          <w:p w:rsidR="005D0F23" w:rsidRPr="005D0F23" w:rsidRDefault="005D0F23" w:rsidP="005D0F23">
            <w:r w:rsidRPr="005D0F23">
              <w:t>Безвозмездные поступления, в т.ч.</w:t>
            </w:r>
          </w:p>
        </w:tc>
        <w:tc>
          <w:tcPr>
            <w:tcW w:w="992" w:type="dxa"/>
            <w:tcBorders>
              <w:top w:val="nil"/>
              <w:left w:val="nil"/>
              <w:bottom w:val="single" w:sz="8" w:space="0" w:color="auto"/>
              <w:right w:val="single" w:sz="8" w:space="0" w:color="auto"/>
            </w:tcBorders>
            <w:shd w:val="clear" w:color="auto" w:fill="auto"/>
            <w:vAlign w:val="bottom"/>
          </w:tcPr>
          <w:p w:rsidR="005D0F23" w:rsidRPr="005D0F23" w:rsidRDefault="005D0F23" w:rsidP="005D0F23">
            <w:r w:rsidRPr="005D0F23">
              <w:t>4 247</w:t>
            </w:r>
          </w:p>
        </w:tc>
        <w:tc>
          <w:tcPr>
            <w:tcW w:w="864" w:type="dxa"/>
            <w:tcBorders>
              <w:top w:val="nil"/>
              <w:left w:val="nil"/>
              <w:bottom w:val="single" w:sz="8" w:space="0" w:color="auto"/>
              <w:right w:val="single" w:sz="8" w:space="0" w:color="auto"/>
            </w:tcBorders>
            <w:shd w:val="clear" w:color="auto" w:fill="auto"/>
            <w:vAlign w:val="bottom"/>
          </w:tcPr>
          <w:p w:rsidR="005D0F23" w:rsidRPr="005D0F23" w:rsidRDefault="005D0F23" w:rsidP="005D0F23">
            <w:r w:rsidRPr="005D0F23">
              <w:t>4 222</w:t>
            </w:r>
          </w:p>
        </w:tc>
        <w:tc>
          <w:tcPr>
            <w:tcW w:w="1546" w:type="dxa"/>
            <w:tcBorders>
              <w:top w:val="nil"/>
              <w:left w:val="nil"/>
              <w:bottom w:val="single" w:sz="8" w:space="0" w:color="auto"/>
              <w:right w:val="single" w:sz="8" w:space="0" w:color="auto"/>
            </w:tcBorders>
            <w:shd w:val="clear" w:color="auto" w:fill="auto"/>
            <w:vAlign w:val="bottom"/>
          </w:tcPr>
          <w:p w:rsidR="005D0F23" w:rsidRPr="005D0F23" w:rsidRDefault="005D0F23" w:rsidP="005D0F23">
            <w:r w:rsidRPr="005D0F23">
              <w:t>-0,6</w:t>
            </w:r>
          </w:p>
        </w:tc>
        <w:tc>
          <w:tcPr>
            <w:tcW w:w="1000" w:type="dxa"/>
            <w:tcBorders>
              <w:top w:val="nil"/>
              <w:left w:val="nil"/>
              <w:bottom w:val="single" w:sz="8" w:space="0" w:color="auto"/>
              <w:right w:val="single" w:sz="8" w:space="0" w:color="auto"/>
            </w:tcBorders>
            <w:shd w:val="clear" w:color="auto" w:fill="auto"/>
            <w:vAlign w:val="bottom"/>
          </w:tcPr>
          <w:p w:rsidR="005D0F23" w:rsidRPr="005D0F23" w:rsidRDefault="005D0F23" w:rsidP="005D0F23">
            <w:r w:rsidRPr="005D0F23">
              <w:t>3 889</w:t>
            </w:r>
          </w:p>
        </w:tc>
        <w:tc>
          <w:tcPr>
            <w:tcW w:w="1693" w:type="dxa"/>
            <w:tcBorders>
              <w:top w:val="nil"/>
              <w:left w:val="nil"/>
              <w:bottom w:val="single" w:sz="8" w:space="0" w:color="auto"/>
              <w:right w:val="single" w:sz="8" w:space="0" w:color="auto"/>
            </w:tcBorders>
            <w:shd w:val="clear" w:color="auto" w:fill="auto"/>
            <w:vAlign w:val="bottom"/>
          </w:tcPr>
          <w:p w:rsidR="005D0F23" w:rsidRPr="005D0F23" w:rsidRDefault="005D0F23" w:rsidP="005D0F23">
            <w:r w:rsidRPr="005D0F23">
              <w:t>-7,9</w:t>
            </w:r>
          </w:p>
        </w:tc>
      </w:tr>
      <w:tr w:rsidR="005D0F23" w:rsidRPr="005D0F23" w:rsidTr="006A7791">
        <w:trPr>
          <w:trHeight w:val="702"/>
        </w:trPr>
        <w:tc>
          <w:tcPr>
            <w:tcW w:w="3686" w:type="dxa"/>
            <w:tcBorders>
              <w:top w:val="nil"/>
              <w:left w:val="single" w:sz="8" w:space="0" w:color="auto"/>
              <w:bottom w:val="single" w:sz="8" w:space="0" w:color="auto"/>
              <w:right w:val="single" w:sz="8" w:space="0" w:color="auto"/>
            </w:tcBorders>
            <w:shd w:val="clear" w:color="auto" w:fill="auto"/>
            <w:vAlign w:val="bottom"/>
          </w:tcPr>
          <w:p w:rsidR="005D0F23" w:rsidRPr="005D0F23" w:rsidRDefault="005D0F23" w:rsidP="005D0F23">
            <w:pPr>
              <w:rPr>
                <w:i/>
                <w:iCs/>
              </w:rPr>
            </w:pPr>
            <w:r w:rsidRPr="005D0F23">
              <w:rPr>
                <w:i/>
                <w:iCs/>
              </w:rPr>
              <w:t xml:space="preserve"> - нецелевые межбюджетные трансферты из областного и районного бюджетов (дотации, субсидия на выплату з/платы, иные МБТ)</w:t>
            </w:r>
          </w:p>
        </w:tc>
        <w:tc>
          <w:tcPr>
            <w:tcW w:w="992" w:type="dxa"/>
            <w:tcBorders>
              <w:top w:val="nil"/>
              <w:left w:val="nil"/>
              <w:bottom w:val="single" w:sz="8" w:space="0" w:color="auto"/>
              <w:right w:val="single" w:sz="8" w:space="0" w:color="auto"/>
            </w:tcBorders>
            <w:shd w:val="clear" w:color="auto" w:fill="auto"/>
            <w:vAlign w:val="bottom"/>
          </w:tcPr>
          <w:p w:rsidR="005D0F23" w:rsidRPr="005D0F23" w:rsidRDefault="005D0F23" w:rsidP="005D0F23">
            <w:pPr>
              <w:rPr>
                <w:i/>
                <w:iCs/>
              </w:rPr>
            </w:pPr>
            <w:r w:rsidRPr="005D0F23">
              <w:rPr>
                <w:i/>
                <w:iCs/>
              </w:rPr>
              <w:t>3 608</w:t>
            </w:r>
          </w:p>
        </w:tc>
        <w:tc>
          <w:tcPr>
            <w:tcW w:w="864" w:type="dxa"/>
            <w:tcBorders>
              <w:top w:val="nil"/>
              <w:left w:val="nil"/>
              <w:bottom w:val="single" w:sz="8" w:space="0" w:color="auto"/>
              <w:right w:val="single" w:sz="8" w:space="0" w:color="auto"/>
            </w:tcBorders>
            <w:shd w:val="clear" w:color="auto" w:fill="auto"/>
            <w:vAlign w:val="bottom"/>
          </w:tcPr>
          <w:p w:rsidR="005D0F23" w:rsidRPr="005D0F23" w:rsidRDefault="005D0F23" w:rsidP="005D0F23">
            <w:pPr>
              <w:rPr>
                <w:i/>
                <w:iCs/>
              </w:rPr>
            </w:pPr>
            <w:r w:rsidRPr="005D0F23">
              <w:rPr>
                <w:i/>
                <w:iCs/>
              </w:rPr>
              <w:t>3 974</w:t>
            </w:r>
          </w:p>
        </w:tc>
        <w:tc>
          <w:tcPr>
            <w:tcW w:w="1546" w:type="dxa"/>
            <w:tcBorders>
              <w:top w:val="nil"/>
              <w:left w:val="nil"/>
              <w:bottom w:val="single" w:sz="8" w:space="0" w:color="auto"/>
              <w:right w:val="single" w:sz="8" w:space="0" w:color="auto"/>
            </w:tcBorders>
            <w:shd w:val="clear" w:color="auto" w:fill="auto"/>
            <w:vAlign w:val="bottom"/>
          </w:tcPr>
          <w:p w:rsidR="005D0F23" w:rsidRPr="005D0F23" w:rsidRDefault="005D0F23" w:rsidP="005D0F23">
            <w:pPr>
              <w:rPr>
                <w:i/>
              </w:rPr>
            </w:pPr>
            <w:r w:rsidRPr="005D0F23">
              <w:rPr>
                <w:i/>
              </w:rPr>
              <w:t>10,1</w:t>
            </w:r>
          </w:p>
        </w:tc>
        <w:tc>
          <w:tcPr>
            <w:tcW w:w="1000" w:type="dxa"/>
            <w:tcBorders>
              <w:top w:val="nil"/>
              <w:left w:val="nil"/>
              <w:bottom w:val="single" w:sz="8" w:space="0" w:color="auto"/>
              <w:right w:val="single" w:sz="8" w:space="0" w:color="auto"/>
            </w:tcBorders>
            <w:shd w:val="clear" w:color="auto" w:fill="auto"/>
            <w:vAlign w:val="bottom"/>
          </w:tcPr>
          <w:p w:rsidR="005D0F23" w:rsidRPr="005D0F23" w:rsidRDefault="005D0F23" w:rsidP="005D0F23">
            <w:pPr>
              <w:rPr>
                <w:i/>
                <w:iCs/>
              </w:rPr>
            </w:pPr>
            <w:r w:rsidRPr="005D0F23">
              <w:rPr>
                <w:i/>
                <w:iCs/>
              </w:rPr>
              <w:t>3817</w:t>
            </w:r>
          </w:p>
        </w:tc>
        <w:tc>
          <w:tcPr>
            <w:tcW w:w="1693" w:type="dxa"/>
            <w:tcBorders>
              <w:top w:val="nil"/>
              <w:left w:val="nil"/>
              <w:bottom w:val="single" w:sz="8" w:space="0" w:color="auto"/>
              <w:right w:val="single" w:sz="8" w:space="0" w:color="auto"/>
            </w:tcBorders>
            <w:shd w:val="clear" w:color="auto" w:fill="auto"/>
            <w:vAlign w:val="bottom"/>
          </w:tcPr>
          <w:p w:rsidR="005D0F23" w:rsidRPr="005D0F23" w:rsidRDefault="005D0F23" w:rsidP="005D0F23">
            <w:pPr>
              <w:rPr>
                <w:i/>
              </w:rPr>
            </w:pPr>
            <w:r w:rsidRPr="005D0F23">
              <w:rPr>
                <w:i/>
              </w:rPr>
              <w:t>-4,0</w:t>
            </w:r>
          </w:p>
        </w:tc>
      </w:tr>
      <w:tr w:rsidR="005D0F23" w:rsidRPr="005D0F23" w:rsidTr="006A7791">
        <w:trPr>
          <w:trHeight w:val="437"/>
        </w:trPr>
        <w:tc>
          <w:tcPr>
            <w:tcW w:w="3686" w:type="dxa"/>
            <w:tcBorders>
              <w:top w:val="nil"/>
              <w:left w:val="single" w:sz="8" w:space="0" w:color="auto"/>
              <w:bottom w:val="single" w:sz="8" w:space="0" w:color="auto"/>
              <w:right w:val="single" w:sz="8" w:space="0" w:color="auto"/>
            </w:tcBorders>
            <w:shd w:val="clear" w:color="auto" w:fill="auto"/>
            <w:vAlign w:val="bottom"/>
          </w:tcPr>
          <w:p w:rsidR="005D0F23" w:rsidRPr="005D0F23" w:rsidRDefault="005D0F23" w:rsidP="005D0F23">
            <w:pPr>
              <w:rPr>
                <w:i/>
                <w:iCs/>
              </w:rPr>
            </w:pPr>
            <w:r w:rsidRPr="005D0F23">
              <w:rPr>
                <w:i/>
                <w:iCs/>
              </w:rPr>
              <w:t xml:space="preserve"> - целевые межбюджетные трансферты из областного и районного бюджета</w:t>
            </w:r>
          </w:p>
        </w:tc>
        <w:tc>
          <w:tcPr>
            <w:tcW w:w="992" w:type="dxa"/>
            <w:tcBorders>
              <w:top w:val="nil"/>
              <w:left w:val="nil"/>
              <w:bottom w:val="single" w:sz="8" w:space="0" w:color="auto"/>
              <w:right w:val="single" w:sz="8" w:space="0" w:color="auto"/>
            </w:tcBorders>
            <w:shd w:val="clear" w:color="auto" w:fill="auto"/>
            <w:vAlign w:val="bottom"/>
          </w:tcPr>
          <w:p w:rsidR="005D0F23" w:rsidRPr="005D0F23" w:rsidRDefault="005D0F23" w:rsidP="005D0F23">
            <w:pPr>
              <w:rPr>
                <w:i/>
                <w:iCs/>
              </w:rPr>
            </w:pPr>
            <w:r w:rsidRPr="005D0F23">
              <w:rPr>
                <w:i/>
                <w:iCs/>
              </w:rPr>
              <w:t>639</w:t>
            </w:r>
          </w:p>
        </w:tc>
        <w:tc>
          <w:tcPr>
            <w:tcW w:w="864" w:type="dxa"/>
            <w:tcBorders>
              <w:top w:val="nil"/>
              <w:left w:val="nil"/>
              <w:bottom w:val="single" w:sz="8" w:space="0" w:color="auto"/>
              <w:right w:val="single" w:sz="8" w:space="0" w:color="auto"/>
            </w:tcBorders>
            <w:shd w:val="clear" w:color="auto" w:fill="auto"/>
            <w:vAlign w:val="bottom"/>
          </w:tcPr>
          <w:p w:rsidR="005D0F23" w:rsidRPr="005D0F23" w:rsidRDefault="005D0F23" w:rsidP="005D0F23">
            <w:pPr>
              <w:rPr>
                <w:i/>
                <w:iCs/>
              </w:rPr>
            </w:pPr>
            <w:r w:rsidRPr="005D0F23">
              <w:rPr>
                <w:i/>
                <w:iCs/>
              </w:rPr>
              <w:t>248</w:t>
            </w:r>
          </w:p>
        </w:tc>
        <w:tc>
          <w:tcPr>
            <w:tcW w:w="1546" w:type="dxa"/>
            <w:tcBorders>
              <w:top w:val="nil"/>
              <w:left w:val="nil"/>
              <w:bottom w:val="single" w:sz="8" w:space="0" w:color="auto"/>
              <w:right w:val="single" w:sz="8" w:space="0" w:color="auto"/>
            </w:tcBorders>
            <w:shd w:val="clear" w:color="auto" w:fill="auto"/>
            <w:vAlign w:val="bottom"/>
          </w:tcPr>
          <w:p w:rsidR="005D0F23" w:rsidRPr="005D0F23" w:rsidRDefault="005D0F23" w:rsidP="005D0F23">
            <w:pPr>
              <w:rPr>
                <w:i/>
              </w:rPr>
            </w:pPr>
            <w:r w:rsidRPr="005D0F23">
              <w:rPr>
                <w:i/>
              </w:rPr>
              <w:t>-61,2</w:t>
            </w:r>
          </w:p>
        </w:tc>
        <w:tc>
          <w:tcPr>
            <w:tcW w:w="1000" w:type="dxa"/>
            <w:tcBorders>
              <w:top w:val="nil"/>
              <w:left w:val="nil"/>
              <w:bottom w:val="single" w:sz="8" w:space="0" w:color="auto"/>
              <w:right w:val="single" w:sz="8" w:space="0" w:color="auto"/>
            </w:tcBorders>
            <w:shd w:val="clear" w:color="auto" w:fill="auto"/>
            <w:vAlign w:val="bottom"/>
          </w:tcPr>
          <w:p w:rsidR="005D0F23" w:rsidRPr="005D0F23" w:rsidRDefault="005D0F23" w:rsidP="005D0F23">
            <w:pPr>
              <w:rPr>
                <w:i/>
                <w:iCs/>
              </w:rPr>
            </w:pPr>
            <w:r w:rsidRPr="005D0F23">
              <w:rPr>
                <w:i/>
                <w:iCs/>
              </w:rPr>
              <w:t>72</w:t>
            </w:r>
          </w:p>
        </w:tc>
        <w:tc>
          <w:tcPr>
            <w:tcW w:w="1693" w:type="dxa"/>
            <w:tcBorders>
              <w:top w:val="nil"/>
              <w:left w:val="nil"/>
              <w:bottom w:val="single" w:sz="8" w:space="0" w:color="auto"/>
              <w:right w:val="single" w:sz="8" w:space="0" w:color="auto"/>
            </w:tcBorders>
            <w:shd w:val="clear" w:color="auto" w:fill="auto"/>
            <w:vAlign w:val="bottom"/>
          </w:tcPr>
          <w:p w:rsidR="005D0F23" w:rsidRPr="005D0F23" w:rsidRDefault="005D0F23" w:rsidP="005D0F23">
            <w:pPr>
              <w:rPr>
                <w:i/>
              </w:rPr>
            </w:pPr>
            <w:r w:rsidRPr="005D0F23">
              <w:rPr>
                <w:i/>
              </w:rPr>
              <w:t>-71,0</w:t>
            </w:r>
          </w:p>
        </w:tc>
      </w:tr>
      <w:tr w:rsidR="005D0F23" w:rsidRPr="005D0F23" w:rsidTr="006A7791">
        <w:trPr>
          <w:trHeight w:val="315"/>
        </w:trPr>
        <w:tc>
          <w:tcPr>
            <w:tcW w:w="3686" w:type="dxa"/>
            <w:tcBorders>
              <w:top w:val="nil"/>
              <w:left w:val="single" w:sz="8" w:space="0" w:color="auto"/>
              <w:bottom w:val="single" w:sz="8" w:space="0" w:color="auto"/>
              <w:right w:val="single" w:sz="8" w:space="0" w:color="auto"/>
            </w:tcBorders>
            <w:shd w:val="clear" w:color="auto" w:fill="auto"/>
            <w:vAlign w:val="bottom"/>
          </w:tcPr>
          <w:p w:rsidR="005D0F23" w:rsidRPr="005D0F23" w:rsidRDefault="005D0F23" w:rsidP="005D0F23">
            <w:pPr>
              <w:rPr>
                <w:b/>
                <w:bCs/>
              </w:rPr>
            </w:pPr>
            <w:r w:rsidRPr="005D0F23">
              <w:rPr>
                <w:b/>
                <w:bCs/>
              </w:rPr>
              <w:t>ИТОГО ДОХОДОВ</w:t>
            </w:r>
          </w:p>
        </w:tc>
        <w:tc>
          <w:tcPr>
            <w:tcW w:w="992" w:type="dxa"/>
            <w:tcBorders>
              <w:top w:val="nil"/>
              <w:left w:val="nil"/>
              <w:bottom w:val="single" w:sz="8" w:space="0" w:color="auto"/>
              <w:right w:val="single" w:sz="8" w:space="0" w:color="auto"/>
            </w:tcBorders>
            <w:shd w:val="clear" w:color="auto" w:fill="auto"/>
            <w:vAlign w:val="bottom"/>
          </w:tcPr>
          <w:p w:rsidR="005D0F23" w:rsidRPr="005D0F23" w:rsidRDefault="005D0F23" w:rsidP="005D0F23">
            <w:pPr>
              <w:rPr>
                <w:b/>
                <w:bCs/>
              </w:rPr>
            </w:pPr>
            <w:r w:rsidRPr="005D0F23">
              <w:rPr>
                <w:b/>
                <w:bCs/>
              </w:rPr>
              <w:t>4 631</w:t>
            </w:r>
          </w:p>
        </w:tc>
        <w:tc>
          <w:tcPr>
            <w:tcW w:w="864" w:type="dxa"/>
            <w:tcBorders>
              <w:top w:val="nil"/>
              <w:left w:val="nil"/>
              <w:bottom w:val="single" w:sz="8" w:space="0" w:color="auto"/>
              <w:right w:val="single" w:sz="8" w:space="0" w:color="auto"/>
            </w:tcBorders>
            <w:shd w:val="clear" w:color="auto" w:fill="auto"/>
            <w:vAlign w:val="bottom"/>
          </w:tcPr>
          <w:p w:rsidR="005D0F23" w:rsidRPr="005D0F23" w:rsidRDefault="005D0F23" w:rsidP="005D0F23">
            <w:pPr>
              <w:rPr>
                <w:b/>
                <w:bCs/>
              </w:rPr>
            </w:pPr>
            <w:r w:rsidRPr="005D0F23">
              <w:rPr>
                <w:b/>
                <w:bCs/>
              </w:rPr>
              <w:t>4 957</w:t>
            </w:r>
          </w:p>
        </w:tc>
        <w:tc>
          <w:tcPr>
            <w:tcW w:w="1546" w:type="dxa"/>
            <w:tcBorders>
              <w:top w:val="nil"/>
              <w:left w:val="nil"/>
              <w:bottom w:val="single" w:sz="8" w:space="0" w:color="auto"/>
              <w:right w:val="single" w:sz="8" w:space="0" w:color="auto"/>
            </w:tcBorders>
            <w:shd w:val="clear" w:color="auto" w:fill="auto"/>
            <w:vAlign w:val="bottom"/>
          </w:tcPr>
          <w:p w:rsidR="005D0F23" w:rsidRPr="005D0F23" w:rsidRDefault="005D0F23" w:rsidP="005D0F23">
            <w:pPr>
              <w:rPr>
                <w:b/>
                <w:bCs/>
              </w:rPr>
            </w:pPr>
            <w:r w:rsidRPr="005D0F23">
              <w:rPr>
                <w:b/>
                <w:bCs/>
              </w:rPr>
              <w:t>7,0</w:t>
            </w:r>
          </w:p>
        </w:tc>
        <w:tc>
          <w:tcPr>
            <w:tcW w:w="1000" w:type="dxa"/>
            <w:tcBorders>
              <w:top w:val="nil"/>
              <w:left w:val="nil"/>
              <w:bottom w:val="single" w:sz="8" w:space="0" w:color="auto"/>
              <w:right w:val="single" w:sz="8" w:space="0" w:color="auto"/>
            </w:tcBorders>
            <w:shd w:val="clear" w:color="auto" w:fill="auto"/>
            <w:vAlign w:val="bottom"/>
          </w:tcPr>
          <w:p w:rsidR="005D0F23" w:rsidRPr="005D0F23" w:rsidRDefault="005D0F23" w:rsidP="005D0F23">
            <w:pPr>
              <w:rPr>
                <w:b/>
                <w:bCs/>
              </w:rPr>
            </w:pPr>
            <w:r w:rsidRPr="005D0F23">
              <w:rPr>
                <w:b/>
                <w:bCs/>
              </w:rPr>
              <w:t>4 663</w:t>
            </w:r>
          </w:p>
        </w:tc>
        <w:tc>
          <w:tcPr>
            <w:tcW w:w="1693" w:type="dxa"/>
            <w:tcBorders>
              <w:top w:val="nil"/>
              <w:left w:val="nil"/>
              <w:bottom w:val="single" w:sz="8" w:space="0" w:color="auto"/>
              <w:right w:val="single" w:sz="8" w:space="0" w:color="auto"/>
            </w:tcBorders>
            <w:shd w:val="clear" w:color="auto" w:fill="auto"/>
            <w:vAlign w:val="bottom"/>
          </w:tcPr>
          <w:p w:rsidR="005D0F23" w:rsidRPr="005D0F23" w:rsidRDefault="005D0F23" w:rsidP="005D0F23">
            <w:pPr>
              <w:rPr>
                <w:b/>
                <w:bCs/>
              </w:rPr>
            </w:pPr>
            <w:r w:rsidRPr="005D0F23">
              <w:rPr>
                <w:b/>
                <w:bCs/>
              </w:rPr>
              <w:t>-5,9</w:t>
            </w:r>
          </w:p>
        </w:tc>
      </w:tr>
    </w:tbl>
    <w:p w:rsidR="005D0F23" w:rsidRPr="005D0F23" w:rsidRDefault="005D0F23" w:rsidP="005D0F23"/>
    <w:p w:rsidR="005D0F23" w:rsidRPr="005D0F23" w:rsidRDefault="005D0F23" w:rsidP="005D0F23">
      <w:r w:rsidRPr="005D0F23">
        <w:t>Ожидаемое исполнение доходной части местного бюджета в 2014 году составит 4 957 тыс. рублей, что на 326 тыс. рублей больше объема поступлений 2013 года.</w:t>
      </w:r>
    </w:p>
    <w:p w:rsidR="005D0F23" w:rsidRPr="005D0F23" w:rsidRDefault="005D0F23" w:rsidP="005D0F23">
      <w:r w:rsidRPr="005D0F23">
        <w:t>В общем объеме доходов бюджета поселения доля налоговых и неналоговых доходов в 2014 году составит 14,8 % и безвозмездных поступлений 85,2 %.</w:t>
      </w:r>
    </w:p>
    <w:p w:rsidR="005D0F23" w:rsidRPr="005D0F23" w:rsidRDefault="005D0F23" w:rsidP="005D0F23">
      <w:r w:rsidRPr="005D0F23">
        <w:t>Общий объем доходов местного бюджета на 2015 год планируется в сумме 4 663 тыс. рублей, что на 294 тыс. рублей ниже ожидаемых доходов текущего года. В общем объеме доходов местного бюджета доля налоговых и неналоговых доходов в 2015 году составит 16,6 % и безвозмездных поступлений 83,4 %.</w:t>
      </w:r>
    </w:p>
    <w:p w:rsidR="005D0F23" w:rsidRPr="005D0F23" w:rsidRDefault="005D0F23" w:rsidP="005D0F23">
      <w:r w:rsidRPr="005D0F23">
        <w:t xml:space="preserve">Прогноз налоговых и неналоговых поступлений в 2015 году составляет 774 тыс. рублей, что на 39 тыс. рублей выше ожидаемых поступлений текущего года. </w:t>
      </w:r>
    </w:p>
    <w:p w:rsidR="005D0F23" w:rsidRPr="005D0F23" w:rsidRDefault="005D0F23" w:rsidP="005D0F23">
      <w:r w:rsidRPr="005D0F23">
        <w:t>Прогноз безвозмездных поступлений в 2015 году составляет 3 889 тыс. рублей, что на     333 тыс. рублей ниже ожидаемых поступлений текущего года.</w:t>
      </w:r>
    </w:p>
    <w:p w:rsidR="005D0F23" w:rsidRPr="005D0F23" w:rsidRDefault="005D0F23" w:rsidP="005D0F23">
      <w:pPr>
        <w:rPr>
          <w:b/>
        </w:rPr>
      </w:pPr>
    </w:p>
    <w:p w:rsidR="005D0F23" w:rsidRPr="005D0F23" w:rsidRDefault="005D0F23" w:rsidP="005D0F23">
      <w:pPr>
        <w:rPr>
          <w:b/>
        </w:rPr>
      </w:pPr>
      <w:r w:rsidRPr="005D0F23">
        <w:rPr>
          <w:b/>
        </w:rPr>
        <w:t>Таблица 3. Основные показатели прогноза доходов местного</w:t>
      </w:r>
    </w:p>
    <w:p w:rsidR="005D0F23" w:rsidRPr="005D0F23" w:rsidRDefault="005D0F23" w:rsidP="005D0F23">
      <w:pPr>
        <w:rPr>
          <w:b/>
        </w:rPr>
      </w:pPr>
      <w:r w:rsidRPr="005D0F23">
        <w:rPr>
          <w:b/>
        </w:rPr>
        <w:t>бюджета на 2015 год и плановый период до 2017 года.</w:t>
      </w:r>
    </w:p>
    <w:p w:rsidR="005D0F23" w:rsidRPr="005D0F23" w:rsidRDefault="005D0F23" w:rsidP="005D0F23">
      <w:r w:rsidRPr="005D0F23">
        <w:rPr>
          <w:b/>
        </w:rPr>
        <w:t>(тыс. рублей)</w:t>
      </w:r>
    </w:p>
    <w:tbl>
      <w:tblPr>
        <w:tblW w:w="9781" w:type="dxa"/>
        <w:tblInd w:w="-34" w:type="dxa"/>
        <w:tblLook w:val="04A0" w:firstRow="1" w:lastRow="0" w:firstColumn="1" w:lastColumn="0" w:noHBand="0" w:noVBand="1"/>
      </w:tblPr>
      <w:tblGrid>
        <w:gridCol w:w="3572"/>
        <w:gridCol w:w="1071"/>
        <w:gridCol w:w="1130"/>
        <w:gridCol w:w="1403"/>
        <w:gridCol w:w="1071"/>
        <w:gridCol w:w="1534"/>
      </w:tblGrid>
      <w:tr w:rsidR="005D0F23" w:rsidRPr="005D0F23" w:rsidTr="006A7791">
        <w:trPr>
          <w:trHeight w:val="663"/>
          <w:tblHeader/>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5D0F23" w:rsidRPr="005D0F23" w:rsidRDefault="005D0F23" w:rsidP="005D0F23">
            <w:r w:rsidRPr="005D0F23">
              <w:lastRenderedPageBreak/>
              <w:t>Показатель</w:t>
            </w:r>
          </w:p>
        </w:tc>
        <w:tc>
          <w:tcPr>
            <w:tcW w:w="1000" w:type="dxa"/>
            <w:tcBorders>
              <w:top w:val="single" w:sz="8" w:space="0" w:color="auto"/>
              <w:left w:val="nil"/>
              <w:bottom w:val="single" w:sz="8" w:space="0" w:color="auto"/>
              <w:right w:val="single" w:sz="4" w:space="0" w:color="auto"/>
            </w:tcBorders>
            <w:vAlign w:val="center"/>
          </w:tcPr>
          <w:p w:rsidR="005D0F23" w:rsidRPr="005D0F23" w:rsidRDefault="005D0F23" w:rsidP="005D0F23">
            <w:r w:rsidRPr="005D0F23">
              <w:t>Прогноз на 2015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0F23" w:rsidRPr="005D0F23" w:rsidRDefault="005D0F23" w:rsidP="005D0F23">
            <w:r w:rsidRPr="005D0F23">
              <w:t>Прогноз на 2016 год</w:t>
            </w:r>
          </w:p>
        </w:tc>
        <w:tc>
          <w:tcPr>
            <w:tcW w:w="1410" w:type="dxa"/>
            <w:tcBorders>
              <w:top w:val="single" w:sz="8" w:space="0" w:color="auto"/>
              <w:left w:val="single" w:sz="4" w:space="0" w:color="auto"/>
              <w:bottom w:val="single" w:sz="8" w:space="0" w:color="auto"/>
              <w:right w:val="single" w:sz="8" w:space="0" w:color="auto"/>
            </w:tcBorders>
            <w:shd w:val="clear" w:color="auto" w:fill="auto"/>
            <w:vAlign w:val="center"/>
          </w:tcPr>
          <w:p w:rsidR="005D0F23" w:rsidRPr="005D0F23" w:rsidRDefault="005D0F23" w:rsidP="005D0F23">
            <w:r w:rsidRPr="005D0F23">
              <w:t>Темп роста 2016/2015, % (+ рост, - снижение)</w:t>
            </w:r>
          </w:p>
        </w:tc>
        <w:tc>
          <w:tcPr>
            <w:tcW w:w="1000" w:type="dxa"/>
            <w:tcBorders>
              <w:top w:val="single" w:sz="8" w:space="0" w:color="auto"/>
              <w:left w:val="nil"/>
              <w:bottom w:val="single" w:sz="8" w:space="0" w:color="auto"/>
              <w:right w:val="single" w:sz="8" w:space="0" w:color="auto"/>
            </w:tcBorders>
            <w:shd w:val="clear" w:color="auto" w:fill="auto"/>
            <w:vAlign w:val="center"/>
          </w:tcPr>
          <w:p w:rsidR="005D0F23" w:rsidRPr="005D0F23" w:rsidRDefault="005D0F23" w:rsidP="005D0F23">
            <w:r w:rsidRPr="005D0F23">
              <w:t>Прогноз на 2017 год</w:t>
            </w:r>
          </w:p>
        </w:tc>
        <w:tc>
          <w:tcPr>
            <w:tcW w:w="1551" w:type="dxa"/>
            <w:tcBorders>
              <w:top w:val="single" w:sz="8" w:space="0" w:color="auto"/>
              <w:left w:val="nil"/>
              <w:bottom w:val="single" w:sz="8" w:space="0" w:color="auto"/>
              <w:right w:val="single" w:sz="8" w:space="0" w:color="auto"/>
            </w:tcBorders>
            <w:shd w:val="clear" w:color="auto" w:fill="auto"/>
            <w:vAlign w:val="center"/>
          </w:tcPr>
          <w:p w:rsidR="005D0F23" w:rsidRPr="005D0F23" w:rsidRDefault="005D0F23" w:rsidP="005D0F23">
            <w:r w:rsidRPr="005D0F23">
              <w:t>Темп роста 2017/2016, % (+ рост, - снижение)</w:t>
            </w:r>
          </w:p>
        </w:tc>
      </w:tr>
      <w:tr w:rsidR="005D0F23" w:rsidRPr="005D0F23" w:rsidTr="006A7791">
        <w:trPr>
          <w:trHeight w:val="315"/>
        </w:trPr>
        <w:tc>
          <w:tcPr>
            <w:tcW w:w="3686" w:type="dxa"/>
            <w:tcBorders>
              <w:top w:val="nil"/>
              <w:left w:val="single" w:sz="8" w:space="0" w:color="auto"/>
              <w:bottom w:val="single" w:sz="8" w:space="0" w:color="auto"/>
              <w:right w:val="single" w:sz="8" w:space="0" w:color="auto"/>
            </w:tcBorders>
            <w:shd w:val="clear" w:color="auto" w:fill="auto"/>
            <w:vAlign w:val="bottom"/>
          </w:tcPr>
          <w:p w:rsidR="005D0F23" w:rsidRPr="005D0F23" w:rsidRDefault="005D0F23" w:rsidP="005D0F23">
            <w:r w:rsidRPr="005D0F23">
              <w:t>Налоговые и неналоговые доходы</w:t>
            </w:r>
          </w:p>
        </w:tc>
        <w:tc>
          <w:tcPr>
            <w:tcW w:w="1000" w:type="dxa"/>
            <w:tcBorders>
              <w:top w:val="nil"/>
              <w:left w:val="nil"/>
              <w:bottom w:val="single" w:sz="8" w:space="0" w:color="auto"/>
              <w:right w:val="single" w:sz="4" w:space="0" w:color="auto"/>
            </w:tcBorders>
            <w:vAlign w:val="bottom"/>
          </w:tcPr>
          <w:p w:rsidR="005D0F23" w:rsidRPr="005D0F23" w:rsidRDefault="005D0F23" w:rsidP="005D0F23">
            <w:r w:rsidRPr="005D0F23">
              <w:t>774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D0F23" w:rsidRPr="005D0F23" w:rsidRDefault="005D0F23" w:rsidP="005D0F23">
            <w:r w:rsidRPr="005D0F23">
              <w:t>855</w:t>
            </w:r>
          </w:p>
        </w:tc>
        <w:tc>
          <w:tcPr>
            <w:tcW w:w="1410" w:type="dxa"/>
            <w:tcBorders>
              <w:top w:val="nil"/>
              <w:left w:val="single" w:sz="4" w:space="0" w:color="auto"/>
              <w:bottom w:val="single" w:sz="8" w:space="0" w:color="auto"/>
              <w:right w:val="single" w:sz="8" w:space="0" w:color="auto"/>
            </w:tcBorders>
            <w:shd w:val="clear" w:color="auto" w:fill="auto"/>
            <w:vAlign w:val="bottom"/>
          </w:tcPr>
          <w:p w:rsidR="005D0F23" w:rsidRPr="005D0F23" w:rsidRDefault="005D0F23" w:rsidP="005D0F23">
            <w:r w:rsidRPr="005D0F23">
              <w:t>10,5</w:t>
            </w:r>
          </w:p>
        </w:tc>
        <w:tc>
          <w:tcPr>
            <w:tcW w:w="1000" w:type="dxa"/>
            <w:tcBorders>
              <w:top w:val="nil"/>
              <w:left w:val="nil"/>
              <w:bottom w:val="single" w:sz="8" w:space="0" w:color="auto"/>
              <w:right w:val="single" w:sz="8" w:space="0" w:color="auto"/>
            </w:tcBorders>
            <w:shd w:val="clear" w:color="auto" w:fill="auto"/>
            <w:vAlign w:val="bottom"/>
          </w:tcPr>
          <w:p w:rsidR="005D0F23" w:rsidRPr="005D0F23" w:rsidRDefault="005D0F23" w:rsidP="005D0F23">
            <w:r w:rsidRPr="005D0F23">
              <w:t>863</w:t>
            </w:r>
          </w:p>
        </w:tc>
        <w:tc>
          <w:tcPr>
            <w:tcW w:w="1551" w:type="dxa"/>
            <w:tcBorders>
              <w:top w:val="nil"/>
              <w:left w:val="nil"/>
              <w:bottom w:val="single" w:sz="8" w:space="0" w:color="auto"/>
              <w:right w:val="single" w:sz="8" w:space="0" w:color="auto"/>
            </w:tcBorders>
            <w:shd w:val="clear" w:color="auto" w:fill="auto"/>
            <w:vAlign w:val="bottom"/>
          </w:tcPr>
          <w:p w:rsidR="005D0F23" w:rsidRPr="005D0F23" w:rsidRDefault="005D0F23" w:rsidP="005D0F23">
            <w:r w:rsidRPr="005D0F23">
              <w:t>0,9</w:t>
            </w:r>
          </w:p>
        </w:tc>
      </w:tr>
      <w:tr w:rsidR="005D0F23" w:rsidRPr="005D0F23" w:rsidTr="006A7791">
        <w:trPr>
          <w:trHeight w:val="315"/>
        </w:trPr>
        <w:tc>
          <w:tcPr>
            <w:tcW w:w="3686" w:type="dxa"/>
            <w:tcBorders>
              <w:top w:val="nil"/>
              <w:left w:val="single" w:sz="8" w:space="0" w:color="auto"/>
              <w:bottom w:val="single" w:sz="8" w:space="0" w:color="auto"/>
              <w:right w:val="single" w:sz="8" w:space="0" w:color="auto"/>
            </w:tcBorders>
            <w:shd w:val="clear" w:color="auto" w:fill="auto"/>
            <w:vAlign w:val="bottom"/>
          </w:tcPr>
          <w:p w:rsidR="005D0F23" w:rsidRPr="005D0F23" w:rsidRDefault="005D0F23" w:rsidP="005D0F23">
            <w:r w:rsidRPr="005D0F23">
              <w:t>Безвозмездные поступления, в т.ч.</w:t>
            </w:r>
          </w:p>
        </w:tc>
        <w:tc>
          <w:tcPr>
            <w:tcW w:w="1000" w:type="dxa"/>
            <w:tcBorders>
              <w:top w:val="nil"/>
              <w:left w:val="nil"/>
              <w:bottom w:val="single" w:sz="8" w:space="0" w:color="auto"/>
              <w:right w:val="single" w:sz="4" w:space="0" w:color="auto"/>
            </w:tcBorders>
            <w:vAlign w:val="bottom"/>
          </w:tcPr>
          <w:p w:rsidR="005D0F23" w:rsidRPr="005D0F23" w:rsidRDefault="005D0F23" w:rsidP="005D0F23">
            <w:r w:rsidRPr="005D0F23">
              <w:t>3 889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D0F23" w:rsidRPr="005D0F23" w:rsidRDefault="005D0F23" w:rsidP="005D0F23">
            <w:r w:rsidRPr="005D0F23">
              <w:t>3 979</w:t>
            </w:r>
          </w:p>
        </w:tc>
        <w:tc>
          <w:tcPr>
            <w:tcW w:w="1410" w:type="dxa"/>
            <w:tcBorders>
              <w:top w:val="nil"/>
              <w:left w:val="single" w:sz="4" w:space="0" w:color="auto"/>
              <w:bottom w:val="single" w:sz="8" w:space="0" w:color="auto"/>
              <w:right w:val="single" w:sz="8" w:space="0" w:color="auto"/>
            </w:tcBorders>
            <w:shd w:val="clear" w:color="auto" w:fill="auto"/>
            <w:vAlign w:val="bottom"/>
          </w:tcPr>
          <w:p w:rsidR="005D0F23" w:rsidRPr="005D0F23" w:rsidRDefault="005D0F23" w:rsidP="005D0F23">
            <w:r w:rsidRPr="005D0F23">
              <w:t>2,3</w:t>
            </w:r>
          </w:p>
        </w:tc>
        <w:tc>
          <w:tcPr>
            <w:tcW w:w="1000" w:type="dxa"/>
            <w:tcBorders>
              <w:top w:val="nil"/>
              <w:left w:val="nil"/>
              <w:bottom w:val="single" w:sz="8" w:space="0" w:color="auto"/>
              <w:right w:val="single" w:sz="8" w:space="0" w:color="auto"/>
            </w:tcBorders>
            <w:shd w:val="clear" w:color="auto" w:fill="auto"/>
            <w:vAlign w:val="bottom"/>
          </w:tcPr>
          <w:p w:rsidR="005D0F23" w:rsidRPr="005D0F23" w:rsidRDefault="005D0F23" w:rsidP="005D0F23">
            <w:r w:rsidRPr="005D0F23">
              <w:t>4 265</w:t>
            </w:r>
          </w:p>
        </w:tc>
        <w:tc>
          <w:tcPr>
            <w:tcW w:w="1551" w:type="dxa"/>
            <w:tcBorders>
              <w:top w:val="nil"/>
              <w:left w:val="nil"/>
              <w:bottom w:val="single" w:sz="8" w:space="0" w:color="auto"/>
              <w:right w:val="single" w:sz="8" w:space="0" w:color="auto"/>
            </w:tcBorders>
            <w:shd w:val="clear" w:color="auto" w:fill="auto"/>
            <w:vAlign w:val="bottom"/>
          </w:tcPr>
          <w:p w:rsidR="005D0F23" w:rsidRPr="005D0F23" w:rsidRDefault="005D0F23" w:rsidP="005D0F23">
            <w:r w:rsidRPr="005D0F23">
              <w:t>7,2</w:t>
            </w:r>
          </w:p>
        </w:tc>
      </w:tr>
      <w:tr w:rsidR="005D0F23" w:rsidRPr="005D0F23" w:rsidTr="006A7791">
        <w:trPr>
          <w:trHeight w:val="702"/>
        </w:trPr>
        <w:tc>
          <w:tcPr>
            <w:tcW w:w="3686" w:type="dxa"/>
            <w:tcBorders>
              <w:top w:val="nil"/>
              <w:left w:val="single" w:sz="8" w:space="0" w:color="auto"/>
              <w:bottom w:val="single" w:sz="8" w:space="0" w:color="auto"/>
              <w:right w:val="single" w:sz="8" w:space="0" w:color="auto"/>
            </w:tcBorders>
            <w:shd w:val="clear" w:color="auto" w:fill="auto"/>
            <w:vAlign w:val="bottom"/>
          </w:tcPr>
          <w:p w:rsidR="005D0F23" w:rsidRPr="005D0F23" w:rsidRDefault="005D0F23" w:rsidP="005D0F23">
            <w:pPr>
              <w:rPr>
                <w:i/>
                <w:iCs/>
              </w:rPr>
            </w:pPr>
            <w:r w:rsidRPr="005D0F23">
              <w:rPr>
                <w:i/>
                <w:iCs/>
              </w:rPr>
              <w:t xml:space="preserve"> - нецелевые межбюджетные трансферты из областного и районного бюджетов (дотации, субсидия на выплату з/платы, иные МБТ)</w:t>
            </w:r>
          </w:p>
        </w:tc>
        <w:tc>
          <w:tcPr>
            <w:tcW w:w="1000" w:type="dxa"/>
            <w:tcBorders>
              <w:top w:val="nil"/>
              <w:left w:val="nil"/>
              <w:bottom w:val="single" w:sz="8" w:space="0" w:color="auto"/>
              <w:right w:val="single" w:sz="4" w:space="0" w:color="auto"/>
            </w:tcBorders>
            <w:vAlign w:val="bottom"/>
          </w:tcPr>
          <w:p w:rsidR="005D0F23" w:rsidRPr="005D0F23" w:rsidRDefault="005D0F23" w:rsidP="005D0F23">
            <w:pPr>
              <w:rPr>
                <w:i/>
                <w:iCs/>
              </w:rPr>
            </w:pPr>
            <w:r w:rsidRPr="005D0F23">
              <w:rPr>
                <w:i/>
                <w:iCs/>
              </w:rPr>
              <w:t>3817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D0F23" w:rsidRPr="005D0F23" w:rsidRDefault="005D0F23" w:rsidP="005D0F23">
            <w:pPr>
              <w:rPr>
                <w:i/>
                <w:iCs/>
              </w:rPr>
            </w:pPr>
            <w:r w:rsidRPr="005D0F23">
              <w:rPr>
                <w:i/>
                <w:iCs/>
              </w:rPr>
              <w:t>3 906</w:t>
            </w:r>
          </w:p>
        </w:tc>
        <w:tc>
          <w:tcPr>
            <w:tcW w:w="1410" w:type="dxa"/>
            <w:tcBorders>
              <w:top w:val="nil"/>
              <w:left w:val="single" w:sz="4" w:space="0" w:color="auto"/>
              <w:bottom w:val="single" w:sz="8" w:space="0" w:color="auto"/>
              <w:right w:val="single" w:sz="8" w:space="0" w:color="auto"/>
            </w:tcBorders>
            <w:shd w:val="clear" w:color="auto" w:fill="auto"/>
            <w:vAlign w:val="bottom"/>
          </w:tcPr>
          <w:p w:rsidR="005D0F23" w:rsidRPr="005D0F23" w:rsidRDefault="005D0F23" w:rsidP="005D0F23">
            <w:pPr>
              <w:rPr>
                <w:i/>
              </w:rPr>
            </w:pPr>
            <w:r w:rsidRPr="005D0F23">
              <w:rPr>
                <w:i/>
              </w:rPr>
              <w:t>2,3</w:t>
            </w:r>
          </w:p>
        </w:tc>
        <w:tc>
          <w:tcPr>
            <w:tcW w:w="1000" w:type="dxa"/>
            <w:tcBorders>
              <w:top w:val="nil"/>
              <w:left w:val="nil"/>
              <w:bottom w:val="single" w:sz="8" w:space="0" w:color="auto"/>
              <w:right w:val="single" w:sz="8" w:space="0" w:color="auto"/>
            </w:tcBorders>
            <w:shd w:val="clear" w:color="auto" w:fill="auto"/>
            <w:vAlign w:val="bottom"/>
          </w:tcPr>
          <w:p w:rsidR="005D0F23" w:rsidRPr="005D0F23" w:rsidRDefault="005D0F23" w:rsidP="005D0F23">
            <w:pPr>
              <w:rPr>
                <w:i/>
                <w:iCs/>
              </w:rPr>
            </w:pPr>
            <w:r w:rsidRPr="005D0F23">
              <w:rPr>
                <w:i/>
                <w:iCs/>
              </w:rPr>
              <w:t>4 196</w:t>
            </w:r>
          </w:p>
        </w:tc>
        <w:tc>
          <w:tcPr>
            <w:tcW w:w="1551" w:type="dxa"/>
            <w:tcBorders>
              <w:top w:val="nil"/>
              <w:left w:val="nil"/>
              <w:bottom w:val="single" w:sz="8" w:space="0" w:color="auto"/>
              <w:right w:val="single" w:sz="8" w:space="0" w:color="auto"/>
            </w:tcBorders>
            <w:shd w:val="clear" w:color="auto" w:fill="auto"/>
            <w:vAlign w:val="bottom"/>
          </w:tcPr>
          <w:p w:rsidR="005D0F23" w:rsidRPr="005D0F23" w:rsidRDefault="005D0F23" w:rsidP="005D0F23">
            <w:pPr>
              <w:rPr>
                <w:i/>
              </w:rPr>
            </w:pPr>
            <w:r w:rsidRPr="005D0F23">
              <w:rPr>
                <w:i/>
              </w:rPr>
              <w:t>7,4</w:t>
            </w:r>
          </w:p>
        </w:tc>
      </w:tr>
      <w:tr w:rsidR="005D0F23" w:rsidRPr="005D0F23" w:rsidTr="006A7791">
        <w:trPr>
          <w:trHeight w:val="437"/>
        </w:trPr>
        <w:tc>
          <w:tcPr>
            <w:tcW w:w="3686" w:type="dxa"/>
            <w:tcBorders>
              <w:top w:val="nil"/>
              <w:left w:val="single" w:sz="8" w:space="0" w:color="auto"/>
              <w:bottom w:val="single" w:sz="8" w:space="0" w:color="auto"/>
              <w:right w:val="single" w:sz="8" w:space="0" w:color="auto"/>
            </w:tcBorders>
            <w:shd w:val="clear" w:color="auto" w:fill="auto"/>
            <w:vAlign w:val="bottom"/>
          </w:tcPr>
          <w:p w:rsidR="005D0F23" w:rsidRPr="005D0F23" w:rsidRDefault="005D0F23" w:rsidP="005D0F23">
            <w:pPr>
              <w:rPr>
                <w:i/>
                <w:iCs/>
              </w:rPr>
            </w:pPr>
            <w:r w:rsidRPr="005D0F23">
              <w:rPr>
                <w:i/>
                <w:iCs/>
              </w:rPr>
              <w:t xml:space="preserve"> - целевые межбюджетные трансферты из областного и районного бюджета</w:t>
            </w:r>
          </w:p>
        </w:tc>
        <w:tc>
          <w:tcPr>
            <w:tcW w:w="1000" w:type="dxa"/>
            <w:tcBorders>
              <w:top w:val="nil"/>
              <w:left w:val="nil"/>
              <w:bottom w:val="single" w:sz="8" w:space="0" w:color="auto"/>
              <w:right w:val="single" w:sz="4" w:space="0" w:color="auto"/>
            </w:tcBorders>
            <w:vAlign w:val="bottom"/>
          </w:tcPr>
          <w:p w:rsidR="005D0F23" w:rsidRPr="005D0F23" w:rsidRDefault="005D0F23" w:rsidP="005D0F23">
            <w:pPr>
              <w:rPr>
                <w:i/>
                <w:iCs/>
              </w:rPr>
            </w:pPr>
            <w:r w:rsidRPr="005D0F23">
              <w:rPr>
                <w:i/>
                <w:iCs/>
              </w:rPr>
              <w:t>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D0F23" w:rsidRPr="005D0F23" w:rsidRDefault="005D0F23" w:rsidP="005D0F23">
            <w:pPr>
              <w:rPr>
                <w:i/>
                <w:iCs/>
              </w:rPr>
            </w:pPr>
            <w:r w:rsidRPr="005D0F23">
              <w:rPr>
                <w:i/>
                <w:iCs/>
              </w:rPr>
              <w:t>73</w:t>
            </w:r>
          </w:p>
        </w:tc>
        <w:tc>
          <w:tcPr>
            <w:tcW w:w="1410" w:type="dxa"/>
            <w:tcBorders>
              <w:top w:val="nil"/>
              <w:left w:val="single" w:sz="4" w:space="0" w:color="auto"/>
              <w:bottom w:val="single" w:sz="8" w:space="0" w:color="auto"/>
              <w:right w:val="single" w:sz="8" w:space="0" w:color="auto"/>
            </w:tcBorders>
            <w:shd w:val="clear" w:color="auto" w:fill="auto"/>
            <w:vAlign w:val="bottom"/>
          </w:tcPr>
          <w:p w:rsidR="005D0F23" w:rsidRPr="005D0F23" w:rsidRDefault="005D0F23" w:rsidP="005D0F23">
            <w:pPr>
              <w:rPr>
                <w:i/>
              </w:rPr>
            </w:pPr>
            <w:r w:rsidRPr="005D0F23">
              <w:rPr>
                <w:i/>
              </w:rPr>
              <w:t>1,4</w:t>
            </w:r>
          </w:p>
        </w:tc>
        <w:tc>
          <w:tcPr>
            <w:tcW w:w="1000" w:type="dxa"/>
            <w:tcBorders>
              <w:top w:val="nil"/>
              <w:left w:val="nil"/>
              <w:bottom w:val="single" w:sz="8" w:space="0" w:color="auto"/>
              <w:right w:val="single" w:sz="8" w:space="0" w:color="auto"/>
            </w:tcBorders>
            <w:shd w:val="clear" w:color="auto" w:fill="auto"/>
            <w:vAlign w:val="bottom"/>
          </w:tcPr>
          <w:p w:rsidR="005D0F23" w:rsidRPr="005D0F23" w:rsidRDefault="005D0F23" w:rsidP="005D0F23">
            <w:pPr>
              <w:rPr>
                <w:i/>
                <w:iCs/>
              </w:rPr>
            </w:pPr>
            <w:r w:rsidRPr="005D0F23">
              <w:rPr>
                <w:i/>
                <w:iCs/>
              </w:rPr>
              <w:t>69</w:t>
            </w:r>
          </w:p>
        </w:tc>
        <w:tc>
          <w:tcPr>
            <w:tcW w:w="1551" w:type="dxa"/>
            <w:tcBorders>
              <w:top w:val="nil"/>
              <w:left w:val="nil"/>
              <w:bottom w:val="single" w:sz="8" w:space="0" w:color="auto"/>
              <w:right w:val="single" w:sz="8" w:space="0" w:color="auto"/>
            </w:tcBorders>
            <w:shd w:val="clear" w:color="auto" w:fill="auto"/>
            <w:vAlign w:val="bottom"/>
          </w:tcPr>
          <w:p w:rsidR="005D0F23" w:rsidRPr="005D0F23" w:rsidRDefault="005D0F23" w:rsidP="005D0F23">
            <w:pPr>
              <w:rPr>
                <w:i/>
              </w:rPr>
            </w:pPr>
            <w:r w:rsidRPr="005D0F23">
              <w:rPr>
                <w:i/>
              </w:rPr>
              <w:t>-5,5</w:t>
            </w:r>
          </w:p>
        </w:tc>
      </w:tr>
      <w:tr w:rsidR="005D0F23" w:rsidRPr="005D0F23" w:rsidTr="006A7791">
        <w:trPr>
          <w:trHeight w:val="315"/>
        </w:trPr>
        <w:tc>
          <w:tcPr>
            <w:tcW w:w="3686" w:type="dxa"/>
            <w:tcBorders>
              <w:top w:val="nil"/>
              <w:left w:val="single" w:sz="8" w:space="0" w:color="auto"/>
              <w:bottom w:val="single" w:sz="8" w:space="0" w:color="auto"/>
              <w:right w:val="single" w:sz="8" w:space="0" w:color="auto"/>
            </w:tcBorders>
            <w:shd w:val="clear" w:color="auto" w:fill="auto"/>
            <w:vAlign w:val="bottom"/>
          </w:tcPr>
          <w:p w:rsidR="005D0F23" w:rsidRPr="005D0F23" w:rsidRDefault="005D0F23" w:rsidP="005D0F23">
            <w:pPr>
              <w:rPr>
                <w:b/>
                <w:bCs/>
              </w:rPr>
            </w:pPr>
            <w:r w:rsidRPr="005D0F23">
              <w:rPr>
                <w:b/>
                <w:bCs/>
              </w:rPr>
              <w:t>ИТОГО ДОХОДОВ</w:t>
            </w:r>
          </w:p>
        </w:tc>
        <w:tc>
          <w:tcPr>
            <w:tcW w:w="1000" w:type="dxa"/>
            <w:tcBorders>
              <w:top w:val="nil"/>
              <w:left w:val="nil"/>
              <w:bottom w:val="single" w:sz="8" w:space="0" w:color="auto"/>
              <w:right w:val="single" w:sz="4" w:space="0" w:color="auto"/>
            </w:tcBorders>
            <w:vAlign w:val="bottom"/>
          </w:tcPr>
          <w:p w:rsidR="005D0F23" w:rsidRPr="005D0F23" w:rsidRDefault="005D0F23" w:rsidP="005D0F23">
            <w:pPr>
              <w:rPr>
                <w:b/>
                <w:bCs/>
              </w:rPr>
            </w:pPr>
            <w:r w:rsidRPr="005D0F23">
              <w:rPr>
                <w:b/>
                <w:bCs/>
              </w:rPr>
              <w:t>4 663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D0F23" w:rsidRPr="005D0F23" w:rsidRDefault="005D0F23" w:rsidP="005D0F23">
            <w:pPr>
              <w:rPr>
                <w:b/>
                <w:bCs/>
              </w:rPr>
            </w:pPr>
            <w:r w:rsidRPr="005D0F23">
              <w:rPr>
                <w:b/>
                <w:bCs/>
              </w:rPr>
              <w:t>4 834</w:t>
            </w:r>
          </w:p>
        </w:tc>
        <w:tc>
          <w:tcPr>
            <w:tcW w:w="1410" w:type="dxa"/>
            <w:tcBorders>
              <w:top w:val="nil"/>
              <w:left w:val="single" w:sz="4" w:space="0" w:color="auto"/>
              <w:bottom w:val="single" w:sz="8" w:space="0" w:color="auto"/>
              <w:right w:val="single" w:sz="8" w:space="0" w:color="auto"/>
            </w:tcBorders>
            <w:shd w:val="clear" w:color="auto" w:fill="auto"/>
            <w:vAlign w:val="bottom"/>
          </w:tcPr>
          <w:p w:rsidR="005D0F23" w:rsidRPr="005D0F23" w:rsidRDefault="005D0F23" w:rsidP="005D0F23">
            <w:pPr>
              <w:rPr>
                <w:b/>
                <w:bCs/>
              </w:rPr>
            </w:pPr>
            <w:r w:rsidRPr="005D0F23">
              <w:rPr>
                <w:b/>
                <w:bCs/>
              </w:rPr>
              <w:t>3,7</w:t>
            </w:r>
          </w:p>
        </w:tc>
        <w:tc>
          <w:tcPr>
            <w:tcW w:w="1000" w:type="dxa"/>
            <w:tcBorders>
              <w:top w:val="nil"/>
              <w:left w:val="nil"/>
              <w:bottom w:val="single" w:sz="8" w:space="0" w:color="auto"/>
              <w:right w:val="single" w:sz="8" w:space="0" w:color="auto"/>
            </w:tcBorders>
            <w:shd w:val="clear" w:color="auto" w:fill="auto"/>
            <w:vAlign w:val="bottom"/>
          </w:tcPr>
          <w:p w:rsidR="005D0F23" w:rsidRPr="005D0F23" w:rsidRDefault="005D0F23" w:rsidP="005D0F23">
            <w:pPr>
              <w:rPr>
                <w:b/>
                <w:bCs/>
              </w:rPr>
            </w:pPr>
            <w:r w:rsidRPr="005D0F23">
              <w:rPr>
                <w:b/>
                <w:bCs/>
              </w:rPr>
              <w:t>5 128</w:t>
            </w:r>
          </w:p>
        </w:tc>
        <w:tc>
          <w:tcPr>
            <w:tcW w:w="1551" w:type="dxa"/>
            <w:tcBorders>
              <w:top w:val="nil"/>
              <w:left w:val="nil"/>
              <w:bottom w:val="single" w:sz="8" w:space="0" w:color="auto"/>
              <w:right w:val="single" w:sz="8" w:space="0" w:color="auto"/>
            </w:tcBorders>
            <w:shd w:val="clear" w:color="auto" w:fill="auto"/>
            <w:vAlign w:val="bottom"/>
          </w:tcPr>
          <w:p w:rsidR="005D0F23" w:rsidRPr="005D0F23" w:rsidRDefault="005D0F23" w:rsidP="005D0F23">
            <w:pPr>
              <w:rPr>
                <w:b/>
                <w:bCs/>
              </w:rPr>
            </w:pPr>
            <w:r w:rsidRPr="005D0F23">
              <w:rPr>
                <w:b/>
                <w:bCs/>
              </w:rPr>
              <w:t>6,1</w:t>
            </w:r>
          </w:p>
        </w:tc>
      </w:tr>
    </w:tbl>
    <w:p w:rsidR="005D0F23" w:rsidRPr="005D0F23" w:rsidRDefault="005D0F23" w:rsidP="005D0F23"/>
    <w:p w:rsidR="005D0F23" w:rsidRPr="005D0F23" w:rsidRDefault="005D0F23" w:rsidP="005D0F23">
      <w:r w:rsidRPr="005D0F23">
        <w:t>Объем доходов местного бюджета на плановый период 2016, 2017 годы составит 84 834 тыс. рублей  и 5 128 тыс. рублей соответственно. При этом объем налоговых и неналоговых доходов в 2016 году составит 855 тыс. рублей, а в 2017 году 863 тыс. рублей. Объем безвозмездных поступлений в 2016 году планируется в размере 3 979 тыс. рублей, а в 2017 году планируется в размере  4 265 тыс. рублей.</w:t>
      </w:r>
    </w:p>
    <w:p w:rsidR="005D0F23" w:rsidRPr="005D0F23" w:rsidRDefault="005D0F23" w:rsidP="005D0F23">
      <w:r w:rsidRPr="005D0F23">
        <w:t>Основные показатели исполнения местного бюджета по видам доходов в 2013-2014 годах и прогноз поступлений на 2015-2017 годы представлены в таблицах 4 и 5.</w:t>
      </w:r>
    </w:p>
    <w:p w:rsidR="005D0F23" w:rsidRPr="005D0F23" w:rsidRDefault="005D0F23" w:rsidP="005D0F23">
      <w:pPr>
        <w:rPr>
          <w:b/>
        </w:rPr>
      </w:pPr>
    </w:p>
    <w:p w:rsidR="005D0F23" w:rsidRPr="005D0F23" w:rsidRDefault="005D0F23" w:rsidP="005D0F23">
      <w:pPr>
        <w:rPr>
          <w:b/>
        </w:rPr>
      </w:pPr>
    </w:p>
    <w:p w:rsidR="005D0F23" w:rsidRPr="005D0F23" w:rsidRDefault="005D0F23" w:rsidP="005D0F23">
      <w:r w:rsidRPr="005D0F23">
        <w:rPr>
          <w:b/>
        </w:rPr>
        <w:t>Таблица 4. Основные виды доходов местного бюджета в 2013-2015 гг.</w:t>
      </w:r>
    </w:p>
    <w:p w:rsidR="005D0F23" w:rsidRPr="005D0F23" w:rsidRDefault="005D0F23" w:rsidP="005D0F23">
      <w:r w:rsidRPr="005D0F23">
        <w:rPr>
          <w:b/>
        </w:rPr>
        <w:t>(тыс. рублей)</w:t>
      </w:r>
    </w:p>
    <w:tbl>
      <w:tblPr>
        <w:tblW w:w="9654" w:type="dxa"/>
        <w:tblInd w:w="93" w:type="dxa"/>
        <w:tblLook w:val="04A0" w:firstRow="1" w:lastRow="0" w:firstColumn="1" w:lastColumn="0" w:noHBand="0" w:noVBand="1"/>
      </w:tblPr>
      <w:tblGrid>
        <w:gridCol w:w="3528"/>
        <w:gridCol w:w="846"/>
        <w:gridCol w:w="923"/>
        <w:gridCol w:w="1401"/>
        <w:gridCol w:w="1267"/>
        <w:gridCol w:w="1689"/>
      </w:tblGrid>
      <w:tr w:rsidR="005D0F23" w:rsidRPr="005D0F23" w:rsidTr="006A7791">
        <w:trPr>
          <w:trHeight w:val="930"/>
          <w:tblHeader/>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0F23" w:rsidRPr="005D0F23" w:rsidRDefault="005D0F23" w:rsidP="005D0F23">
            <w:r w:rsidRPr="005D0F23">
              <w:t>Показатель</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D0F23" w:rsidRPr="005D0F23" w:rsidRDefault="005D0F23" w:rsidP="005D0F23">
            <w:r w:rsidRPr="005D0F23">
              <w:t>2013 год факт</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5D0F23" w:rsidRPr="005D0F23" w:rsidRDefault="005D0F23" w:rsidP="005D0F23">
            <w:r w:rsidRPr="005D0F23">
              <w:t>2014 год оценка</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5D0F23" w:rsidRPr="005D0F23" w:rsidRDefault="005D0F23" w:rsidP="005D0F23">
            <w:r w:rsidRPr="005D0F23">
              <w:t>Темп роста 2014/2013, % (+ рост, - снижение)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D0F23" w:rsidRPr="005D0F23" w:rsidRDefault="005D0F23" w:rsidP="005D0F23">
            <w:r w:rsidRPr="005D0F23">
              <w:t>2015 год     прогноз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D0F23" w:rsidRPr="005D0F23" w:rsidRDefault="005D0F23" w:rsidP="005D0F23">
            <w:r w:rsidRPr="005D0F23">
              <w:t>Темп роста 2015/2014, % (+ рост, - снижение)</w:t>
            </w:r>
          </w:p>
        </w:tc>
      </w:tr>
      <w:tr w:rsidR="005D0F23" w:rsidRPr="005D0F23" w:rsidTr="006A7791">
        <w:trPr>
          <w:trHeight w:val="30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ДОХОДЫ</w:t>
            </w:r>
          </w:p>
        </w:tc>
        <w:tc>
          <w:tcPr>
            <w:tcW w:w="85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4 631</w:t>
            </w:r>
          </w:p>
        </w:tc>
        <w:tc>
          <w:tcPr>
            <w:tcW w:w="86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4 957</w:t>
            </w:r>
          </w:p>
        </w:tc>
        <w:tc>
          <w:tcPr>
            <w:tcW w:w="140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7,0</w:t>
            </w:r>
          </w:p>
        </w:tc>
        <w:tc>
          <w:tcPr>
            <w:tcW w:w="1275"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4 663</w:t>
            </w:r>
          </w:p>
        </w:tc>
        <w:tc>
          <w:tcPr>
            <w:tcW w:w="170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-5,9</w:t>
            </w:r>
          </w:p>
        </w:tc>
      </w:tr>
      <w:tr w:rsidR="005D0F23" w:rsidRPr="005D0F23" w:rsidTr="006A7791">
        <w:trPr>
          <w:trHeight w:val="30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НАЛОГОВЫЕ И НЕНАЛОГОВЫЕ ДОХОДЫ</w:t>
            </w:r>
          </w:p>
        </w:tc>
        <w:tc>
          <w:tcPr>
            <w:tcW w:w="85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384</w:t>
            </w:r>
          </w:p>
        </w:tc>
        <w:tc>
          <w:tcPr>
            <w:tcW w:w="86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735</w:t>
            </w:r>
          </w:p>
        </w:tc>
        <w:tc>
          <w:tcPr>
            <w:tcW w:w="140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91,4</w:t>
            </w:r>
          </w:p>
        </w:tc>
        <w:tc>
          <w:tcPr>
            <w:tcW w:w="1275"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774</w:t>
            </w:r>
          </w:p>
        </w:tc>
        <w:tc>
          <w:tcPr>
            <w:tcW w:w="170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5,3</w:t>
            </w:r>
          </w:p>
        </w:tc>
      </w:tr>
      <w:tr w:rsidR="005D0F23" w:rsidRPr="005D0F23" w:rsidTr="006A7791">
        <w:trPr>
          <w:trHeight w:val="30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r w:rsidRPr="005D0F23">
              <w:t>Налог на доходы физических лиц</w:t>
            </w:r>
          </w:p>
        </w:tc>
        <w:tc>
          <w:tcPr>
            <w:tcW w:w="85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186</w:t>
            </w:r>
          </w:p>
        </w:tc>
        <w:tc>
          <w:tcPr>
            <w:tcW w:w="86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187</w:t>
            </w:r>
          </w:p>
        </w:tc>
        <w:tc>
          <w:tcPr>
            <w:tcW w:w="140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0,5</w:t>
            </w:r>
          </w:p>
        </w:tc>
        <w:tc>
          <w:tcPr>
            <w:tcW w:w="1275"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196</w:t>
            </w:r>
          </w:p>
        </w:tc>
        <w:tc>
          <w:tcPr>
            <w:tcW w:w="170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4,8</w:t>
            </w:r>
          </w:p>
        </w:tc>
      </w:tr>
      <w:tr w:rsidR="005D0F23" w:rsidRPr="005D0F23" w:rsidTr="006A7791">
        <w:trPr>
          <w:trHeight w:val="30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r w:rsidRPr="005D0F23">
              <w:t>Акцизы по подакцизным товарам (продукции), производимым на территории РФ</w:t>
            </w:r>
          </w:p>
        </w:tc>
        <w:tc>
          <w:tcPr>
            <w:tcW w:w="85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0</w:t>
            </w:r>
          </w:p>
        </w:tc>
        <w:tc>
          <w:tcPr>
            <w:tcW w:w="86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352</w:t>
            </w:r>
          </w:p>
        </w:tc>
        <w:tc>
          <w:tcPr>
            <w:tcW w:w="140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w:t>
            </w:r>
          </w:p>
        </w:tc>
        <w:tc>
          <w:tcPr>
            <w:tcW w:w="1275"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412</w:t>
            </w:r>
          </w:p>
        </w:tc>
        <w:tc>
          <w:tcPr>
            <w:tcW w:w="170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17,0</w:t>
            </w:r>
          </w:p>
        </w:tc>
      </w:tr>
      <w:tr w:rsidR="005D0F23" w:rsidRPr="005D0F23" w:rsidTr="006A7791">
        <w:trPr>
          <w:trHeight w:val="30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r w:rsidRPr="005D0F23">
              <w:t>Единый сельскохозяйственный налог</w:t>
            </w:r>
          </w:p>
        </w:tc>
        <w:tc>
          <w:tcPr>
            <w:tcW w:w="85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23</w:t>
            </w:r>
          </w:p>
        </w:tc>
        <w:tc>
          <w:tcPr>
            <w:tcW w:w="86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30</w:t>
            </w:r>
          </w:p>
        </w:tc>
        <w:tc>
          <w:tcPr>
            <w:tcW w:w="140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30,4</w:t>
            </w:r>
          </w:p>
        </w:tc>
        <w:tc>
          <w:tcPr>
            <w:tcW w:w="1275"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25</w:t>
            </w:r>
          </w:p>
        </w:tc>
        <w:tc>
          <w:tcPr>
            <w:tcW w:w="170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-16,7</w:t>
            </w:r>
          </w:p>
        </w:tc>
      </w:tr>
      <w:tr w:rsidR="005D0F23" w:rsidRPr="005D0F23" w:rsidTr="006A7791">
        <w:trPr>
          <w:trHeight w:val="30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r w:rsidRPr="005D0F23">
              <w:t>Налог на имущество физических лиц</w:t>
            </w:r>
          </w:p>
        </w:tc>
        <w:tc>
          <w:tcPr>
            <w:tcW w:w="85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30</w:t>
            </w:r>
          </w:p>
        </w:tc>
        <w:tc>
          <w:tcPr>
            <w:tcW w:w="86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31</w:t>
            </w:r>
          </w:p>
        </w:tc>
        <w:tc>
          <w:tcPr>
            <w:tcW w:w="140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3,3</w:t>
            </w:r>
          </w:p>
        </w:tc>
        <w:tc>
          <w:tcPr>
            <w:tcW w:w="1275"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30</w:t>
            </w:r>
          </w:p>
        </w:tc>
        <w:tc>
          <w:tcPr>
            <w:tcW w:w="170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-3,2</w:t>
            </w:r>
          </w:p>
        </w:tc>
      </w:tr>
      <w:tr w:rsidR="005D0F23" w:rsidRPr="005D0F23" w:rsidTr="006A7791">
        <w:trPr>
          <w:trHeight w:val="30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r w:rsidRPr="005D0F23">
              <w:t>Земельный налог</w:t>
            </w:r>
          </w:p>
        </w:tc>
        <w:tc>
          <w:tcPr>
            <w:tcW w:w="85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29</w:t>
            </w:r>
          </w:p>
        </w:tc>
        <w:tc>
          <w:tcPr>
            <w:tcW w:w="86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35</w:t>
            </w:r>
          </w:p>
        </w:tc>
        <w:tc>
          <w:tcPr>
            <w:tcW w:w="140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20,7</w:t>
            </w:r>
          </w:p>
        </w:tc>
        <w:tc>
          <w:tcPr>
            <w:tcW w:w="1275"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31</w:t>
            </w:r>
          </w:p>
        </w:tc>
        <w:tc>
          <w:tcPr>
            <w:tcW w:w="170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-11,4</w:t>
            </w:r>
          </w:p>
        </w:tc>
      </w:tr>
      <w:tr w:rsidR="005D0F23" w:rsidRPr="005D0F23" w:rsidTr="006A7791">
        <w:trPr>
          <w:trHeight w:val="30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r w:rsidRPr="005D0F23">
              <w:t>Государственная пошлина</w:t>
            </w:r>
          </w:p>
        </w:tc>
        <w:tc>
          <w:tcPr>
            <w:tcW w:w="85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7</w:t>
            </w:r>
          </w:p>
        </w:tc>
        <w:tc>
          <w:tcPr>
            <w:tcW w:w="86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3</w:t>
            </w:r>
          </w:p>
        </w:tc>
        <w:tc>
          <w:tcPr>
            <w:tcW w:w="140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-57,1</w:t>
            </w:r>
          </w:p>
        </w:tc>
        <w:tc>
          <w:tcPr>
            <w:tcW w:w="1275"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2</w:t>
            </w:r>
          </w:p>
        </w:tc>
        <w:tc>
          <w:tcPr>
            <w:tcW w:w="170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-33,3</w:t>
            </w:r>
          </w:p>
        </w:tc>
      </w:tr>
      <w:tr w:rsidR="005D0F23" w:rsidRPr="005D0F23" w:rsidTr="006A7791">
        <w:trPr>
          <w:trHeight w:val="30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r w:rsidRPr="005D0F23">
              <w:lastRenderedPageBreak/>
              <w:t>Доходы от использования имущества</w:t>
            </w:r>
          </w:p>
        </w:tc>
        <w:tc>
          <w:tcPr>
            <w:tcW w:w="85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77</w:t>
            </w:r>
          </w:p>
        </w:tc>
        <w:tc>
          <w:tcPr>
            <w:tcW w:w="86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65</w:t>
            </w:r>
          </w:p>
        </w:tc>
        <w:tc>
          <w:tcPr>
            <w:tcW w:w="140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-15,6</w:t>
            </w:r>
          </w:p>
        </w:tc>
        <w:tc>
          <w:tcPr>
            <w:tcW w:w="1275"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50</w:t>
            </w:r>
          </w:p>
        </w:tc>
        <w:tc>
          <w:tcPr>
            <w:tcW w:w="170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-23,1</w:t>
            </w:r>
          </w:p>
        </w:tc>
      </w:tr>
      <w:tr w:rsidR="005D0F23" w:rsidRPr="005D0F23" w:rsidTr="006A7791">
        <w:trPr>
          <w:trHeight w:val="31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r w:rsidRPr="005D0F23">
              <w:t>Доходы от оказания платных услуг</w:t>
            </w:r>
          </w:p>
        </w:tc>
        <w:tc>
          <w:tcPr>
            <w:tcW w:w="85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32</w:t>
            </w:r>
          </w:p>
        </w:tc>
        <w:tc>
          <w:tcPr>
            <w:tcW w:w="86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27</w:t>
            </w:r>
          </w:p>
        </w:tc>
        <w:tc>
          <w:tcPr>
            <w:tcW w:w="140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-15,6</w:t>
            </w:r>
          </w:p>
        </w:tc>
        <w:tc>
          <w:tcPr>
            <w:tcW w:w="1275"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28</w:t>
            </w:r>
          </w:p>
        </w:tc>
        <w:tc>
          <w:tcPr>
            <w:tcW w:w="170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3,7</w:t>
            </w:r>
          </w:p>
        </w:tc>
      </w:tr>
      <w:tr w:rsidR="005D0F23" w:rsidRPr="005D0F23" w:rsidTr="006A7791">
        <w:trPr>
          <w:trHeight w:val="30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r w:rsidRPr="005D0F23">
              <w:t>Доходы от продажи имущества</w:t>
            </w:r>
          </w:p>
        </w:tc>
        <w:tc>
          <w:tcPr>
            <w:tcW w:w="85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0</w:t>
            </w:r>
          </w:p>
        </w:tc>
        <w:tc>
          <w:tcPr>
            <w:tcW w:w="86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5</w:t>
            </w:r>
          </w:p>
        </w:tc>
        <w:tc>
          <w:tcPr>
            <w:tcW w:w="140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w:t>
            </w:r>
          </w:p>
        </w:tc>
        <w:tc>
          <w:tcPr>
            <w:tcW w:w="1275"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 </w:t>
            </w:r>
          </w:p>
        </w:tc>
        <w:tc>
          <w:tcPr>
            <w:tcW w:w="170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-100,0</w:t>
            </w:r>
          </w:p>
        </w:tc>
      </w:tr>
      <w:tr w:rsidR="005D0F23" w:rsidRPr="005D0F23" w:rsidTr="006A7791">
        <w:trPr>
          <w:trHeight w:val="30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БЕЗВОЗМЕЗДНЫЕ ПОСТУПЛЕНИЯ</w:t>
            </w:r>
          </w:p>
        </w:tc>
        <w:tc>
          <w:tcPr>
            <w:tcW w:w="85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4 247</w:t>
            </w:r>
          </w:p>
        </w:tc>
        <w:tc>
          <w:tcPr>
            <w:tcW w:w="86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4 222</w:t>
            </w:r>
          </w:p>
        </w:tc>
        <w:tc>
          <w:tcPr>
            <w:tcW w:w="140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-0,6</w:t>
            </w:r>
          </w:p>
        </w:tc>
        <w:tc>
          <w:tcPr>
            <w:tcW w:w="1275"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3 889</w:t>
            </w:r>
          </w:p>
        </w:tc>
        <w:tc>
          <w:tcPr>
            <w:tcW w:w="170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-7,9</w:t>
            </w:r>
          </w:p>
        </w:tc>
      </w:tr>
      <w:tr w:rsidR="005D0F23" w:rsidRPr="005D0F23" w:rsidTr="006A7791">
        <w:trPr>
          <w:trHeight w:val="30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r w:rsidRPr="005D0F23">
              <w:t>Дотации</w:t>
            </w:r>
          </w:p>
        </w:tc>
        <w:tc>
          <w:tcPr>
            <w:tcW w:w="85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1 940</w:t>
            </w:r>
          </w:p>
        </w:tc>
        <w:tc>
          <w:tcPr>
            <w:tcW w:w="86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2 130</w:t>
            </w:r>
          </w:p>
        </w:tc>
        <w:tc>
          <w:tcPr>
            <w:tcW w:w="140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9,8</w:t>
            </w:r>
          </w:p>
        </w:tc>
        <w:tc>
          <w:tcPr>
            <w:tcW w:w="1275"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1 523</w:t>
            </w:r>
          </w:p>
        </w:tc>
        <w:tc>
          <w:tcPr>
            <w:tcW w:w="170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-28,5</w:t>
            </w:r>
          </w:p>
        </w:tc>
      </w:tr>
      <w:tr w:rsidR="005D0F23" w:rsidRPr="005D0F23" w:rsidTr="006A7791">
        <w:trPr>
          <w:trHeight w:val="30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r w:rsidRPr="005D0F23">
              <w:t>Субсидии</w:t>
            </w:r>
          </w:p>
        </w:tc>
        <w:tc>
          <w:tcPr>
            <w:tcW w:w="85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1 999</w:t>
            </w:r>
          </w:p>
        </w:tc>
        <w:tc>
          <w:tcPr>
            <w:tcW w:w="86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2 026</w:t>
            </w:r>
          </w:p>
        </w:tc>
        <w:tc>
          <w:tcPr>
            <w:tcW w:w="140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1,4</w:t>
            </w:r>
          </w:p>
        </w:tc>
        <w:tc>
          <w:tcPr>
            <w:tcW w:w="1275"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2 294</w:t>
            </w:r>
          </w:p>
        </w:tc>
        <w:tc>
          <w:tcPr>
            <w:tcW w:w="170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13,2</w:t>
            </w:r>
          </w:p>
        </w:tc>
      </w:tr>
      <w:tr w:rsidR="005D0F23" w:rsidRPr="005D0F23" w:rsidTr="006A7791">
        <w:trPr>
          <w:trHeight w:val="30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r w:rsidRPr="005D0F23">
              <w:t>Субвенции</w:t>
            </w:r>
          </w:p>
        </w:tc>
        <w:tc>
          <w:tcPr>
            <w:tcW w:w="85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60</w:t>
            </w:r>
          </w:p>
        </w:tc>
        <w:tc>
          <w:tcPr>
            <w:tcW w:w="86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66</w:t>
            </w:r>
          </w:p>
        </w:tc>
        <w:tc>
          <w:tcPr>
            <w:tcW w:w="140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10,0</w:t>
            </w:r>
          </w:p>
        </w:tc>
        <w:tc>
          <w:tcPr>
            <w:tcW w:w="1275"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72</w:t>
            </w:r>
          </w:p>
        </w:tc>
        <w:tc>
          <w:tcPr>
            <w:tcW w:w="170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9,1</w:t>
            </w:r>
          </w:p>
        </w:tc>
      </w:tr>
      <w:tr w:rsidR="005D0F23" w:rsidRPr="005D0F23" w:rsidTr="006A7791">
        <w:trPr>
          <w:trHeight w:val="30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r w:rsidRPr="005D0F23">
              <w:t>Иные межбюджетные трансферты</w:t>
            </w:r>
          </w:p>
        </w:tc>
        <w:tc>
          <w:tcPr>
            <w:tcW w:w="85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248</w:t>
            </w:r>
          </w:p>
        </w:tc>
        <w:tc>
          <w:tcPr>
            <w:tcW w:w="86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0</w:t>
            </w:r>
          </w:p>
        </w:tc>
        <w:tc>
          <w:tcPr>
            <w:tcW w:w="1404"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-100,0</w:t>
            </w:r>
          </w:p>
        </w:tc>
        <w:tc>
          <w:tcPr>
            <w:tcW w:w="1275"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0</w:t>
            </w:r>
          </w:p>
        </w:tc>
        <w:tc>
          <w:tcPr>
            <w:tcW w:w="1701"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w:t>
            </w:r>
          </w:p>
        </w:tc>
      </w:tr>
    </w:tbl>
    <w:p w:rsidR="005D0F23" w:rsidRPr="005D0F23" w:rsidRDefault="005D0F23" w:rsidP="005D0F23"/>
    <w:p w:rsidR="005D0F23" w:rsidRPr="005D0F23" w:rsidRDefault="005D0F23" w:rsidP="005D0F23">
      <w:r w:rsidRPr="005D0F23">
        <w:t>Согласно представленным в таблице 4 данным, в 2015 году основными источниками доходов в группе налоговых и неналоговых доходов являются:</w:t>
      </w:r>
    </w:p>
    <w:p w:rsidR="005D0F23" w:rsidRPr="005D0F23" w:rsidRDefault="005D0F23" w:rsidP="005D0F23">
      <w:r w:rsidRPr="005D0F23">
        <w:t>- налог на доходы физических лиц -  25 %;</w:t>
      </w:r>
    </w:p>
    <w:p w:rsidR="005D0F23" w:rsidRPr="005D0F23" w:rsidRDefault="005D0F23" w:rsidP="005D0F23">
      <w:r w:rsidRPr="005D0F23">
        <w:t>- налог на акцизы по подакцизным товарам (продукции) – 53 %;</w:t>
      </w:r>
    </w:p>
    <w:p w:rsidR="005D0F23" w:rsidRPr="005D0F23" w:rsidRDefault="005D0F23" w:rsidP="005D0F23">
      <w:r w:rsidRPr="005D0F23">
        <w:t>- земельный налог – 4 %;</w:t>
      </w:r>
    </w:p>
    <w:p w:rsidR="005D0F23" w:rsidRPr="005D0F23" w:rsidRDefault="005D0F23" w:rsidP="005D0F23">
      <w:r w:rsidRPr="005D0F23">
        <w:t>- доходы от использования имущества – 6 %;</w:t>
      </w:r>
    </w:p>
    <w:p w:rsidR="005D0F23" w:rsidRPr="005D0F23" w:rsidRDefault="005D0F23" w:rsidP="005D0F23">
      <w:r w:rsidRPr="005D0F23">
        <w:t>- доходы от оказания платных услуг – 4 %.</w:t>
      </w:r>
    </w:p>
    <w:p w:rsidR="005D0F23" w:rsidRPr="005D0F23" w:rsidRDefault="005D0F23" w:rsidP="005D0F23"/>
    <w:p w:rsidR="005D0F23" w:rsidRPr="005D0F23" w:rsidRDefault="005D0F23" w:rsidP="005D0F23">
      <w:r w:rsidRPr="005D0F23">
        <w:rPr>
          <w:b/>
        </w:rPr>
        <w:t>Таблица 5. Основные виды доходов местного бюджета  в 2015-2017 гг.</w:t>
      </w:r>
    </w:p>
    <w:p w:rsidR="005D0F23" w:rsidRPr="005D0F23" w:rsidRDefault="005D0F23" w:rsidP="005D0F23">
      <w:r w:rsidRPr="005D0F23">
        <w:rPr>
          <w:b/>
        </w:rPr>
        <w:t>(тыс. рублей)</w:t>
      </w:r>
    </w:p>
    <w:tbl>
      <w:tblPr>
        <w:tblW w:w="9654" w:type="dxa"/>
        <w:tblInd w:w="93" w:type="dxa"/>
        <w:tblLayout w:type="fixed"/>
        <w:tblLook w:val="04A0" w:firstRow="1" w:lastRow="0" w:firstColumn="1" w:lastColumn="0" w:noHBand="0" w:noVBand="1"/>
      </w:tblPr>
      <w:tblGrid>
        <w:gridCol w:w="3843"/>
        <w:gridCol w:w="992"/>
        <w:gridCol w:w="992"/>
        <w:gridCol w:w="1418"/>
        <w:gridCol w:w="850"/>
        <w:gridCol w:w="1559"/>
      </w:tblGrid>
      <w:tr w:rsidR="005D0F23" w:rsidRPr="005D0F23" w:rsidTr="006A7791">
        <w:trPr>
          <w:trHeight w:val="85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0F23" w:rsidRPr="005D0F23" w:rsidRDefault="005D0F23" w:rsidP="005D0F23">
            <w:r w:rsidRPr="005D0F23">
              <w:t>Показатель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D0F23" w:rsidRPr="005D0F23" w:rsidRDefault="005D0F23" w:rsidP="005D0F23">
            <w:r w:rsidRPr="005D0F23">
              <w:t>2015 год  прогноз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D0F23" w:rsidRPr="005D0F23" w:rsidRDefault="005D0F23" w:rsidP="005D0F23">
            <w:r w:rsidRPr="005D0F23">
              <w:t>2016 год прогноз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D0F23" w:rsidRPr="005D0F23" w:rsidRDefault="005D0F23" w:rsidP="005D0F23">
            <w:r w:rsidRPr="005D0F23">
              <w:t>Темп роста 2016/2015, % (+ рост, - снижение)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D0F23" w:rsidRPr="005D0F23" w:rsidRDefault="005D0F23" w:rsidP="005D0F23">
            <w:r w:rsidRPr="005D0F23">
              <w:t>2017 год прогноз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0F23" w:rsidRPr="005D0F23" w:rsidRDefault="005D0F23" w:rsidP="005D0F23">
            <w:r w:rsidRPr="005D0F23">
              <w:t>Темп роста 2017/2016, % (+ рост, - снижение)</w:t>
            </w:r>
          </w:p>
        </w:tc>
      </w:tr>
      <w:tr w:rsidR="005D0F23" w:rsidRPr="005D0F23" w:rsidTr="006A7791">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ДОХОДЫ</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4 663</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4 834</w:t>
            </w:r>
          </w:p>
        </w:tc>
        <w:tc>
          <w:tcPr>
            <w:tcW w:w="1418"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3,7</w:t>
            </w:r>
          </w:p>
        </w:tc>
        <w:tc>
          <w:tcPr>
            <w:tcW w:w="850"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5 128</w:t>
            </w:r>
          </w:p>
        </w:tc>
        <w:tc>
          <w:tcPr>
            <w:tcW w:w="1559"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6,1</w:t>
            </w:r>
          </w:p>
        </w:tc>
      </w:tr>
      <w:tr w:rsidR="005D0F23" w:rsidRPr="005D0F23" w:rsidTr="006A7791">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НАЛОГОВЫЕ И НЕНАЛОГОВЫЕ ДОХОДЫ</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774</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855</w:t>
            </w:r>
          </w:p>
        </w:tc>
        <w:tc>
          <w:tcPr>
            <w:tcW w:w="1418"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10,5</w:t>
            </w:r>
          </w:p>
        </w:tc>
        <w:tc>
          <w:tcPr>
            <w:tcW w:w="850"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863</w:t>
            </w:r>
          </w:p>
        </w:tc>
        <w:tc>
          <w:tcPr>
            <w:tcW w:w="1559"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0,9</w:t>
            </w:r>
          </w:p>
        </w:tc>
      </w:tr>
      <w:tr w:rsidR="005D0F23" w:rsidRPr="005D0F23" w:rsidTr="006A7791">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r w:rsidRPr="005D0F23">
              <w:t>Налог на доходы физических лиц</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196</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205</w:t>
            </w:r>
          </w:p>
        </w:tc>
        <w:tc>
          <w:tcPr>
            <w:tcW w:w="1418"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4,6</w:t>
            </w:r>
          </w:p>
        </w:tc>
        <w:tc>
          <w:tcPr>
            <w:tcW w:w="850"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213</w:t>
            </w:r>
          </w:p>
        </w:tc>
        <w:tc>
          <w:tcPr>
            <w:tcW w:w="1559"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3,9</w:t>
            </w:r>
          </w:p>
        </w:tc>
      </w:tr>
      <w:tr w:rsidR="005D0F23" w:rsidRPr="005D0F23" w:rsidTr="006A7791">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r w:rsidRPr="005D0F23">
              <w:t>Акцизы по подакцизным товарам (продукции), производимым на территории РФ</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412</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474</w:t>
            </w:r>
          </w:p>
        </w:tc>
        <w:tc>
          <w:tcPr>
            <w:tcW w:w="1418"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15,0</w:t>
            </w:r>
          </w:p>
        </w:tc>
        <w:tc>
          <w:tcPr>
            <w:tcW w:w="850"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474</w:t>
            </w:r>
          </w:p>
        </w:tc>
        <w:tc>
          <w:tcPr>
            <w:tcW w:w="1559"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0,0</w:t>
            </w:r>
          </w:p>
        </w:tc>
      </w:tr>
      <w:tr w:rsidR="005D0F23" w:rsidRPr="005D0F23" w:rsidTr="006A7791">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r w:rsidRPr="005D0F23">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25</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25</w:t>
            </w:r>
          </w:p>
        </w:tc>
        <w:tc>
          <w:tcPr>
            <w:tcW w:w="1418"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0,0</w:t>
            </w:r>
          </w:p>
        </w:tc>
        <w:tc>
          <w:tcPr>
            <w:tcW w:w="850"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25</w:t>
            </w:r>
          </w:p>
        </w:tc>
        <w:tc>
          <w:tcPr>
            <w:tcW w:w="1559"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0,0</w:t>
            </w:r>
          </w:p>
        </w:tc>
      </w:tr>
      <w:tr w:rsidR="005D0F23" w:rsidRPr="005D0F23" w:rsidTr="006A7791">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r w:rsidRPr="005D0F23">
              <w:t>Налог на имущество физических лиц</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30</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30</w:t>
            </w:r>
          </w:p>
        </w:tc>
        <w:tc>
          <w:tcPr>
            <w:tcW w:w="1418"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0,0</w:t>
            </w:r>
          </w:p>
        </w:tc>
        <w:tc>
          <w:tcPr>
            <w:tcW w:w="850"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30</w:t>
            </w:r>
          </w:p>
        </w:tc>
        <w:tc>
          <w:tcPr>
            <w:tcW w:w="1559"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0,0</w:t>
            </w:r>
          </w:p>
        </w:tc>
      </w:tr>
      <w:tr w:rsidR="005D0F23" w:rsidRPr="005D0F23" w:rsidTr="006A7791">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r w:rsidRPr="005D0F23">
              <w:t>Земельный налог</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31</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31</w:t>
            </w:r>
          </w:p>
        </w:tc>
        <w:tc>
          <w:tcPr>
            <w:tcW w:w="1418"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0,0</w:t>
            </w:r>
          </w:p>
        </w:tc>
        <w:tc>
          <w:tcPr>
            <w:tcW w:w="850"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31</w:t>
            </w:r>
          </w:p>
        </w:tc>
        <w:tc>
          <w:tcPr>
            <w:tcW w:w="1559"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0,0</w:t>
            </w:r>
          </w:p>
        </w:tc>
      </w:tr>
      <w:tr w:rsidR="005D0F23" w:rsidRPr="005D0F23" w:rsidTr="006A7791">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r w:rsidRPr="005D0F23">
              <w:t>Государственная пошлина</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2</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2</w:t>
            </w:r>
          </w:p>
        </w:tc>
        <w:tc>
          <w:tcPr>
            <w:tcW w:w="1418"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0,0</w:t>
            </w:r>
          </w:p>
        </w:tc>
        <w:tc>
          <w:tcPr>
            <w:tcW w:w="850"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2</w:t>
            </w:r>
          </w:p>
        </w:tc>
        <w:tc>
          <w:tcPr>
            <w:tcW w:w="1559"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0,0</w:t>
            </w:r>
          </w:p>
        </w:tc>
      </w:tr>
      <w:tr w:rsidR="005D0F23" w:rsidRPr="005D0F23" w:rsidTr="006A7791">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r w:rsidRPr="005D0F23">
              <w:t>Доходы от использования имущества</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50</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60</w:t>
            </w:r>
          </w:p>
        </w:tc>
        <w:tc>
          <w:tcPr>
            <w:tcW w:w="1418"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20,0</w:t>
            </w:r>
          </w:p>
        </w:tc>
        <w:tc>
          <w:tcPr>
            <w:tcW w:w="850"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60</w:t>
            </w:r>
          </w:p>
        </w:tc>
        <w:tc>
          <w:tcPr>
            <w:tcW w:w="1559"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0,0</w:t>
            </w:r>
          </w:p>
        </w:tc>
      </w:tr>
      <w:tr w:rsidR="005D0F23" w:rsidRPr="005D0F23" w:rsidTr="006A7791">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r w:rsidRPr="005D0F23">
              <w:t>Доходы от оказания платных услуг</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28</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28</w:t>
            </w:r>
          </w:p>
        </w:tc>
        <w:tc>
          <w:tcPr>
            <w:tcW w:w="1418"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0,0</w:t>
            </w:r>
          </w:p>
        </w:tc>
        <w:tc>
          <w:tcPr>
            <w:tcW w:w="850"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28</w:t>
            </w:r>
          </w:p>
        </w:tc>
        <w:tc>
          <w:tcPr>
            <w:tcW w:w="1559"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0,0</w:t>
            </w:r>
          </w:p>
        </w:tc>
      </w:tr>
      <w:tr w:rsidR="005D0F23" w:rsidRPr="005D0F23" w:rsidTr="006A7791">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 xml:space="preserve">БЕЗВОЗМЕЗДНЫЕ </w:t>
            </w:r>
            <w:r w:rsidRPr="005D0F23">
              <w:rPr>
                <w:b/>
                <w:bCs/>
              </w:rPr>
              <w:lastRenderedPageBreak/>
              <w:t>ПОСТУПЛЕНИЯ</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lastRenderedPageBreak/>
              <w:t>3 889</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3 979</w:t>
            </w:r>
          </w:p>
        </w:tc>
        <w:tc>
          <w:tcPr>
            <w:tcW w:w="1418"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2,3</w:t>
            </w:r>
          </w:p>
        </w:tc>
        <w:tc>
          <w:tcPr>
            <w:tcW w:w="850"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4 265</w:t>
            </w:r>
          </w:p>
        </w:tc>
        <w:tc>
          <w:tcPr>
            <w:tcW w:w="1559"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7,2</w:t>
            </w:r>
          </w:p>
        </w:tc>
      </w:tr>
      <w:tr w:rsidR="005D0F23" w:rsidRPr="005D0F23" w:rsidTr="006A7791">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r w:rsidRPr="005D0F23">
              <w:lastRenderedPageBreak/>
              <w:t>Дотации</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1 523</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1 428</w:t>
            </w:r>
          </w:p>
        </w:tc>
        <w:tc>
          <w:tcPr>
            <w:tcW w:w="1418"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-6,2</w:t>
            </w:r>
          </w:p>
        </w:tc>
        <w:tc>
          <w:tcPr>
            <w:tcW w:w="850"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1 428</w:t>
            </w:r>
          </w:p>
        </w:tc>
        <w:tc>
          <w:tcPr>
            <w:tcW w:w="1559"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0,0</w:t>
            </w:r>
          </w:p>
        </w:tc>
      </w:tr>
      <w:tr w:rsidR="005D0F23" w:rsidRPr="005D0F23" w:rsidTr="006A7791">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r w:rsidRPr="005D0F23">
              <w:t>Субсидии</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2 294</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2 478</w:t>
            </w:r>
          </w:p>
        </w:tc>
        <w:tc>
          <w:tcPr>
            <w:tcW w:w="1418"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8,0</w:t>
            </w:r>
          </w:p>
        </w:tc>
        <w:tc>
          <w:tcPr>
            <w:tcW w:w="850"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2 768</w:t>
            </w:r>
          </w:p>
        </w:tc>
        <w:tc>
          <w:tcPr>
            <w:tcW w:w="1559"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11,7</w:t>
            </w:r>
          </w:p>
        </w:tc>
      </w:tr>
      <w:tr w:rsidR="005D0F23" w:rsidRPr="005D0F23" w:rsidTr="006A7791">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D0F23" w:rsidRPr="005D0F23" w:rsidRDefault="005D0F23" w:rsidP="005D0F23">
            <w:r w:rsidRPr="005D0F23">
              <w:t>Субвенции</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72</w:t>
            </w:r>
          </w:p>
        </w:tc>
        <w:tc>
          <w:tcPr>
            <w:tcW w:w="992"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73</w:t>
            </w:r>
          </w:p>
        </w:tc>
        <w:tc>
          <w:tcPr>
            <w:tcW w:w="1418"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1,4</w:t>
            </w:r>
          </w:p>
        </w:tc>
        <w:tc>
          <w:tcPr>
            <w:tcW w:w="850"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r w:rsidRPr="005D0F23">
              <w:t>69</w:t>
            </w:r>
          </w:p>
        </w:tc>
        <w:tc>
          <w:tcPr>
            <w:tcW w:w="1559" w:type="dxa"/>
            <w:tcBorders>
              <w:top w:val="nil"/>
              <w:left w:val="nil"/>
              <w:bottom w:val="single" w:sz="4" w:space="0" w:color="auto"/>
              <w:right w:val="single" w:sz="4" w:space="0" w:color="auto"/>
            </w:tcBorders>
            <w:shd w:val="clear" w:color="auto" w:fill="auto"/>
            <w:vAlign w:val="bottom"/>
            <w:hideMark/>
          </w:tcPr>
          <w:p w:rsidR="005D0F23" w:rsidRPr="005D0F23" w:rsidRDefault="005D0F23" w:rsidP="005D0F23">
            <w:pPr>
              <w:rPr>
                <w:b/>
                <w:bCs/>
              </w:rPr>
            </w:pPr>
            <w:r w:rsidRPr="005D0F23">
              <w:rPr>
                <w:b/>
                <w:bCs/>
              </w:rPr>
              <w:t>-5,5</w:t>
            </w:r>
          </w:p>
        </w:tc>
      </w:tr>
    </w:tbl>
    <w:p w:rsidR="005D0F23" w:rsidRPr="005D0F23" w:rsidRDefault="005D0F23" w:rsidP="005D0F23"/>
    <w:p w:rsidR="005D0F23" w:rsidRPr="005D0F23" w:rsidRDefault="005D0F23" w:rsidP="005D0F23">
      <w:r w:rsidRPr="005D0F23">
        <w:t>Поступления налога на доходы физических лиц запланированы на основе прогнозируемых поступлений по итогам исполнения местного бюджета за девять месяцев 2014 года с учетом темпа роста фонда заработной платы на 2015-2017 годы в соответствии с прогнозом социально-экономического развития Филипповского муниципального образования.</w:t>
      </w:r>
    </w:p>
    <w:p w:rsidR="005D0F23" w:rsidRPr="005D0F23" w:rsidRDefault="005D0F23" w:rsidP="005D0F23">
      <w:r w:rsidRPr="005D0F23">
        <w:t>Объем поступлений налога в местный бюджет в 2015 году планируется в размере 196 тыс. рублей (или 4,8 % к 2014 году). Темп роста объема поступлений налога в местный бюджет в 2016 году и в 2017 году планируется в размере 4,6 % и 3,9 %, при этом объем поступлений составит 205 тыс. рублей и 213 тыс. рублей соответственно.</w:t>
      </w:r>
    </w:p>
    <w:p w:rsidR="005D0F23" w:rsidRPr="005D0F23" w:rsidRDefault="005D0F23" w:rsidP="005D0F23">
      <w:r w:rsidRPr="005D0F23">
        <w:t xml:space="preserve">             Объем поступлений налога по акцизам по подакцизным товарам (продукции), производимым на территории РФ в 2015 году планируется в размере 412 тыс. рублей, в 2016 году – 474 тыс. рублей, в 2017 году  - 474 тыс. рублей.</w:t>
      </w:r>
    </w:p>
    <w:p w:rsidR="005D0F23" w:rsidRPr="005D0F23" w:rsidRDefault="005D0F23" w:rsidP="005D0F23">
      <w:r w:rsidRPr="005D0F23">
        <w:t xml:space="preserve">Прогноз поступлений единого сельскохозяйственного налога на 2015 год осуществлен на основе прогнозируемых поступлений текущего года. Объем поступлений налога в местный бюджет в 2015 году планируется в размере 25 тыс. рублей. Объем поступлений налога в 2016, 2017 годы планируется на уровне поступлений 2015 года. </w:t>
      </w:r>
    </w:p>
    <w:p w:rsidR="005D0F23" w:rsidRPr="005D0F23" w:rsidRDefault="005D0F23" w:rsidP="005D0F23">
      <w:r w:rsidRPr="005D0F23">
        <w:t>Прогноз поступлений по налогу на имущество физических лиц и земельному налогу на 2015 год осуществлен на основе прогнозируемых поступлений текущего года с учетом информации, предоставленной налоговыми органами о начислении налога в целом по муниципальному образованию за 2012-2013 годы.</w:t>
      </w:r>
    </w:p>
    <w:p w:rsidR="005D0F23" w:rsidRPr="005D0F23" w:rsidRDefault="005D0F23" w:rsidP="005D0F23">
      <w:r w:rsidRPr="005D0F23">
        <w:t>Поступления налога на имущество физических лиц и земельного налога в 2015-2017 годах запланированы на уровне прогнозируемых поступлений текущего года и составляют        61 тыс. рублей.</w:t>
      </w:r>
    </w:p>
    <w:p w:rsidR="005D0F23" w:rsidRPr="005D0F23" w:rsidRDefault="005D0F23" w:rsidP="005D0F23">
      <w:r w:rsidRPr="005D0F23">
        <w:t>Прогноз поступлений арендной платы за земельные участки осуществлен на основании данных, представленных Комитетом по управлению муниципальным имуществом администрации Зиминского района и составляет на 2015 год – 50 тыс. рублей, на 2016 год – 60 тыс. рублей, 2017 год – 60 тыс. рублей.</w:t>
      </w:r>
    </w:p>
    <w:p w:rsidR="005D0F23" w:rsidRPr="005D0F23" w:rsidRDefault="005D0F23" w:rsidP="005D0F23">
      <w:r w:rsidRPr="005D0F23">
        <w:t>Прогноз  поступлений в местный бюджет государственной пошлины и доходов от оказания платных услуг осуществлен на основании информации о прогнозируемом поступлении доходов главного администратора доходов – Администрации Филипповского муниципального образования.</w:t>
      </w:r>
    </w:p>
    <w:p w:rsidR="005D0F23" w:rsidRPr="005D0F23" w:rsidRDefault="005D0F23" w:rsidP="005D0F23"/>
    <w:p w:rsidR="005D0F23" w:rsidRPr="005D0F23" w:rsidRDefault="005D0F23" w:rsidP="005D0F23"/>
    <w:p w:rsidR="005D0F23" w:rsidRPr="005D0F23" w:rsidRDefault="005D0F23" w:rsidP="005D0F23">
      <w:r w:rsidRPr="005D0F23">
        <w:t xml:space="preserve">РАСХОДЫ  МЕСТНОГО БЮДЖЕТА </w:t>
      </w:r>
    </w:p>
    <w:p w:rsidR="005D0F23" w:rsidRPr="005D0F23" w:rsidRDefault="005D0F23" w:rsidP="005D0F23"/>
    <w:p w:rsidR="005D0F23" w:rsidRPr="005D0F23" w:rsidRDefault="005D0F23" w:rsidP="005D0F23">
      <w:r w:rsidRPr="005D0F23">
        <w:t>При формировании расходной части местного бюджета учитывались следующие основные подходы:</w:t>
      </w:r>
    </w:p>
    <w:p w:rsidR="005D0F23" w:rsidRPr="005D0F23" w:rsidRDefault="005D0F23" w:rsidP="005D0F23">
      <w:r w:rsidRPr="005D0F23">
        <w:t xml:space="preserve">1. Проектировки расходов местного бюджета на 2015 год и на плановый период 2016 и 2017 годов рассчитывались на основе действующего законодательства Российской Федерации и Иркутской области с учетом разграничения расходных полномочий. </w:t>
      </w:r>
    </w:p>
    <w:p w:rsidR="005D0F23" w:rsidRPr="005D0F23" w:rsidRDefault="005D0F23" w:rsidP="005D0F23">
      <w:r w:rsidRPr="005D0F23">
        <w:t>2. Планирование расходов произведено в соответствии с Методическими материалами по формированию расходной части бюджета Зиминского районного муниципального образования на 2015 год и на плановый период до 2017 года, утвержденными приказом финансового управления от 14.07.2014 г. № 17, при этом учтены мероприятия по  реализации указов Президента Российской Федерации от 7 мая 2012 года и в первую очередь решение задач по повышению заработной платы отдельным категориям работников бюджетной сферы.</w:t>
      </w:r>
    </w:p>
    <w:p w:rsidR="005D0F23" w:rsidRPr="005D0F23" w:rsidRDefault="005D0F23" w:rsidP="005D0F23">
      <w:r w:rsidRPr="005D0F23">
        <w:lastRenderedPageBreak/>
        <w:t xml:space="preserve">3. При формировании  расходной части местного бюджета учитывался необходимый комплекс мер по оптимизации расходов и повышению сбалансированности и платежеспособности местного бюджета. </w:t>
      </w:r>
    </w:p>
    <w:p w:rsidR="005D0F23" w:rsidRPr="005D0F23" w:rsidRDefault="005D0F23" w:rsidP="005D0F23">
      <w:pPr>
        <w:rPr>
          <w:bCs/>
        </w:rPr>
      </w:pPr>
      <w:r w:rsidRPr="005D0F23">
        <w:rPr>
          <w:bCs/>
        </w:rPr>
        <w:t>Однако, учитывая необходимость обеспечения сбалансированности местного бюджета в проект бюджета не в полном объеме включены расходы по выплате заработной платы и начислениям на нее, по оплате коммунальных услуг. При увеличении доходной части местного бюджета в течение 2015 года объем данных расходов будет уточняться.</w:t>
      </w:r>
    </w:p>
    <w:p w:rsidR="005D0F23" w:rsidRPr="005D0F23" w:rsidRDefault="005D0F23" w:rsidP="005D0F23">
      <w:r w:rsidRPr="005D0F23">
        <w:t>4. Расходы, осуществляемые за счет средств областного бюджета, предусмотрены в соответствии с проектом закона  Иркутской области «Об областном бюджете на 2015 год и на плановый период 2016 и 2017 годов».</w:t>
      </w:r>
    </w:p>
    <w:p w:rsidR="005D0F23" w:rsidRPr="005D0F23" w:rsidRDefault="005D0F23" w:rsidP="005D0F23">
      <w:r w:rsidRPr="005D0F23">
        <w:t xml:space="preserve">5. Необходимо отметить, что в соответствии с действующим бюджетным законодательством в общем объеме расходов на плановый период 2016-2017 годов планируется утвердить условно утвержденные расходы в 2016  году в сумме 121 тыс. рублей, в 2017 году в сумме 256 тыс. рублей. </w:t>
      </w:r>
    </w:p>
    <w:p w:rsidR="005D0F23" w:rsidRPr="005D0F23" w:rsidRDefault="005D0F23" w:rsidP="005D0F23">
      <w:r w:rsidRPr="005D0F23">
        <w:t>Учитывая положения пункта 5 статьи 184.1 Бюджетного кодекса Российской Федерации данные расходы не учтены при распределении бюджетных ассигнований:</w:t>
      </w:r>
    </w:p>
    <w:p w:rsidR="005D0F23" w:rsidRPr="005D0F23" w:rsidRDefault="005D0F23" w:rsidP="005D0F23">
      <w:r w:rsidRPr="005D0F23">
        <w:t>- по разделам и подразделам классификации расходов бюджетов на плановый период 2016 и 2017 годов (приложение 6);</w:t>
      </w:r>
    </w:p>
    <w:p w:rsidR="005D0F23" w:rsidRPr="005D0F23" w:rsidRDefault="005D0F23" w:rsidP="005D0F23">
      <w:r w:rsidRPr="005D0F23">
        <w:t>-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плановый период 2016 и 2017 годов (приложение 8);</w:t>
      </w:r>
    </w:p>
    <w:p w:rsidR="005D0F23" w:rsidRPr="005D0F23" w:rsidRDefault="005D0F23" w:rsidP="005D0F23">
      <w:r w:rsidRPr="005D0F23">
        <w:t>- в ведомственной структуре расходов местного бюджета на плановый период 2016 и 2017 годов (приложение 10).</w:t>
      </w:r>
    </w:p>
    <w:p w:rsidR="005D0F23" w:rsidRPr="005D0F23" w:rsidRDefault="005D0F23" w:rsidP="005D0F23">
      <w:pPr>
        <w:rPr>
          <w:bCs/>
        </w:rPr>
      </w:pPr>
      <w:r w:rsidRPr="005D0F23">
        <w:rPr>
          <w:bCs/>
        </w:rPr>
        <w:t>Таким образом, общий объем расходов местного бюджета, распределенных по муниципальным программам и непрограммным направлениям деятельности, составил на 2015 год 4 664 тыс. рублей, из них:</w:t>
      </w:r>
    </w:p>
    <w:p w:rsidR="005D0F23" w:rsidRPr="005D0F23" w:rsidRDefault="005D0F23" w:rsidP="005D0F23">
      <w:pPr>
        <w:rPr>
          <w:bCs/>
        </w:rPr>
      </w:pPr>
      <w:r w:rsidRPr="005D0F23">
        <w:rPr>
          <w:bCs/>
        </w:rPr>
        <w:t>- за счет средств местного бюджета, имеющих целевое назначение 2 366 тыс. рублей;</w:t>
      </w:r>
    </w:p>
    <w:p w:rsidR="005D0F23" w:rsidRPr="005D0F23" w:rsidRDefault="005D0F23" w:rsidP="005D0F23">
      <w:pPr>
        <w:rPr>
          <w:bCs/>
        </w:rPr>
      </w:pPr>
      <w:r w:rsidRPr="005D0F23">
        <w:rPr>
          <w:bCs/>
        </w:rPr>
        <w:t>- за счет средств местного бюджета, не имеющих целевое назначение (собственных средств) 2 298 тыс. рублей.</w:t>
      </w:r>
    </w:p>
    <w:p w:rsidR="005D0F23" w:rsidRPr="005D0F23" w:rsidRDefault="005D0F23" w:rsidP="005D0F23">
      <w:pPr>
        <w:rPr>
          <w:bCs/>
        </w:rPr>
      </w:pPr>
      <w:r w:rsidRPr="005D0F23">
        <w:rPr>
          <w:bCs/>
        </w:rPr>
        <w:t>Общий объем расходов на 2016 год запланирован в сумме 4 834 тыс. рублей, на 2017 год 5 128 тыс. рублей.</w:t>
      </w:r>
    </w:p>
    <w:p w:rsidR="005D0F23" w:rsidRPr="005D0F23" w:rsidRDefault="005D0F23" w:rsidP="005D0F23"/>
    <w:p w:rsidR="005D0F23" w:rsidRPr="005D0F23" w:rsidRDefault="005D0F23" w:rsidP="005D0F23">
      <w:r w:rsidRPr="005D0F23">
        <w:rPr>
          <w:b/>
          <w:u w:val="single"/>
        </w:rPr>
        <w:t>Раздел 01 «Общегосударственные вопросы».</w:t>
      </w:r>
      <w:r w:rsidRPr="005D0F23">
        <w:rPr>
          <w:b/>
        </w:rPr>
        <w:t xml:space="preserve"> </w:t>
      </w:r>
      <w:r w:rsidRPr="005D0F23">
        <w:rPr>
          <w:i/>
        </w:rPr>
        <w:t xml:space="preserve">По разделу «Общегосударственные вопросы» </w:t>
      </w:r>
      <w:r w:rsidRPr="005D0F23">
        <w:t>отражаются расходы на функционирование высшего должностного лица субъекта Российской Федерации, функционирование законодательных (представительных) органов государственной власти, высших органов исполнительной власти субъектов Российской Федерации, обеспечение деятельности финансовых, налоговых и таможенных органов и органов финансового (финансово-бюджетного) надзора, обеспечение проведения выборов и референдумов, расходы на формирование резервных фондов и другие общегосударственные вопросы. Объем расходов по данному разделу запланирован на 2015 год в сумме 1 635 тыс. рублей, на 2016 год в сумме 1 568 тыс. рублей, на 2017 год в сумме 1 466 тыс. рублей.</w:t>
      </w:r>
    </w:p>
    <w:p w:rsidR="005D0F23" w:rsidRPr="005D0F23" w:rsidRDefault="005D0F23" w:rsidP="005D0F23">
      <w:r w:rsidRPr="005D0F23">
        <w:rPr>
          <w:b/>
          <w:i/>
        </w:rPr>
        <w:t>По подразделу 02 «Функционирование высшего должностного лица субъекта Российской Федерации и муниципального образования»</w:t>
      </w:r>
      <w:r w:rsidRPr="005D0F23">
        <w:rPr>
          <w:i/>
        </w:rPr>
        <w:t xml:space="preserve"> </w:t>
      </w:r>
      <w:r w:rsidRPr="005D0F23">
        <w:t>предусмотрены расходы на содержание главы Филипповского муниципального образования. Объем расходов по данному разделу запланирован на 2015 год в сумме 370 тыс. рублей, на 2016 год в сумме 370 тыс. рублей, на 2017 год в сумме 366 тыс. рублей.</w:t>
      </w:r>
    </w:p>
    <w:p w:rsidR="005D0F23" w:rsidRPr="005D0F23" w:rsidRDefault="005D0F23" w:rsidP="005D0F23">
      <w:r w:rsidRPr="005D0F23">
        <w:rPr>
          <w:b/>
          <w:i/>
        </w:rPr>
        <w:t>По подразделу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5D0F23">
        <w:t xml:space="preserve"> предусмотрены расходы на обеспечение деятельности администрации Филипповского муниципального образования. Объем расходов по данному </w:t>
      </w:r>
      <w:r w:rsidRPr="005D0F23">
        <w:lastRenderedPageBreak/>
        <w:t>разделу запланирован на 2015 год в сумме 1 259 тыс. рублей, на 2016 год в сумме 1 192 тыс. рублей, на 2017 год в сумме 1 094 тыс. рублей.</w:t>
      </w:r>
    </w:p>
    <w:p w:rsidR="005D0F23" w:rsidRPr="005D0F23" w:rsidRDefault="005D0F23" w:rsidP="005D0F23">
      <w:r w:rsidRPr="005D0F23">
        <w:rPr>
          <w:b/>
          <w:i/>
        </w:rPr>
        <w:t xml:space="preserve">По подразделу 11 «Резервные фонды» </w:t>
      </w:r>
      <w:r w:rsidRPr="005D0F23">
        <w:t>предусмотрены расходы</w:t>
      </w:r>
      <w:r w:rsidRPr="005D0F23">
        <w:rPr>
          <w:b/>
          <w:i/>
        </w:rPr>
        <w:t xml:space="preserve"> </w:t>
      </w:r>
      <w:r w:rsidRPr="005D0F23">
        <w:t xml:space="preserve"> резервного фонда администрации Филипповского муниципального образования. Объем расходов по данному разделу запланирован на 2015 год в сумме 5 тыс. рублей, на 2016 год в сумме 5 тыс. рублей, на 2017 год в сумме 5 тыс. рублей.</w:t>
      </w:r>
    </w:p>
    <w:p w:rsidR="005D0F23" w:rsidRPr="005D0F23" w:rsidRDefault="005D0F23" w:rsidP="005D0F23">
      <w:r w:rsidRPr="005D0F23">
        <w:rPr>
          <w:b/>
          <w:i/>
        </w:rPr>
        <w:t>По подразделу 13 «Другие общегосударственные расходы»</w:t>
      </w:r>
      <w:r w:rsidRPr="005D0F23">
        <w:rPr>
          <w:i/>
        </w:rPr>
        <w:t xml:space="preserve"> </w:t>
      </w:r>
      <w:r w:rsidRPr="005D0F23">
        <w:t>предусмотрены расходы на осуществление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Объем расходов по данному разделу запланирован на 2015 год в сумме 1 тыс. рублей, на 2016 год в сумме 1 тыс. рублей, на 2017 год в сумме 1 тыс. рублей.</w:t>
      </w:r>
    </w:p>
    <w:p w:rsidR="005D0F23" w:rsidRPr="005D0F23" w:rsidRDefault="005D0F23" w:rsidP="005D0F23">
      <w:pPr>
        <w:rPr>
          <w:b/>
          <w:bCs/>
          <w:iCs/>
          <w:u w:val="single"/>
        </w:rPr>
      </w:pPr>
      <w:r w:rsidRPr="005D0F23">
        <w:rPr>
          <w:b/>
          <w:bCs/>
          <w:iCs/>
          <w:u w:val="single"/>
        </w:rPr>
        <w:t xml:space="preserve">Раздел 02 «Национальная оборона» </w:t>
      </w:r>
    </w:p>
    <w:p w:rsidR="005D0F23" w:rsidRPr="005D0F23" w:rsidRDefault="005D0F23" w:rsidP="005D0F23">
      <w:r w:rsidRPr="005D0F23">
        <w:t>На проведение мероприятий в области мобилизационной подготовки  предусмотрены расходы на 2015 год в сумме 71 тыс. рублей, на 2016 год в сумме 72 тыс. рублей, на 2017 год в сумме 68 тыс. рублей.</w:t>
      </w:r>
    </w:p>
    <w:p w:rsidR="005D0F23" w:rsidRPr="005D0F23" w:rsidRDefault="005D0F23" w:rsidP="005D0F23">
      <w:pPr>
        <w:rPr>
          <w:b/>
          <w:u w:val="single"/>
        </w:rPr>
      </w:pPr>
      <w:r w:rsidRPr="005D0F23">
        <w:rPr>
          <w:b/>
          <w:u w:val="single"/>
        </w:rPr>
        <w:t>Раздел 04 «Национальная экономика»</w:t>
      </w:r>
    </w:p>
    <w:p w:rsidR="005D0F23" w:rsidRPr="005D0F23" w:rsidRDefault="005D0F23" w:rsidP="005D0F23">
      <w:r w:rsidRPr="005D0F23">
        <w:t>На обеспечение деятельности отраслей национальной  экономики предусмотрены расходы на 2015 год в сумме 411 тыс. рублей, на 2016 год в сумме 474 тыс. рублей, на 2017 год в сумме 474 тыс. рублей.</w:t>
      </w:r>
    </w:p>
    <w:p w:rsidR="005D0F23" w:rsidRPr="005D0F23" w:rsidRDefault="005D0F23" w:rsidP="005D0F23">
      <w:r w:rsidRPr="005D0F23">
        <w:rPr>
          <w:b/>
          <w:i/>
        </w:rPr>
        <w:t>По подразделу 09 «Дорожное хозяйство (дорожные фонды)»</w:t>
      </w:r>
      <w:r w:rsidRPr="005D0F23">
        <w:t xml:space="preserve"> расходы на строительство, реконструкцию, капитальный ремонт, ремонт и содержание действующей сети автомобильных дорог общего пользования местного значения и искусственных сооружений на них, расходы на выполнение научно-исследовательских, опытно-конструкторских и технологических работ в сфере дорожного хозяйств на 2015 год в сумме 412 тыс. рублей, на 2016 год в сумме 474 тыс. рублей, на 2017 год в сумме 474 тыс. рублей.</w:t>
      </w:r>
    </w:p>
    <w:p w:rsidR="005D0F23" w:rsidRPr="005D0F23" w:rsidRDefault="005D0F23" w:rsidP="005D0F23">
      <w:pPr>
        <w:rPr>
          <w:b/>
          <w:i/>
          <w:u w:val="single"/>
        </w:rPr>
      </w:pPr>
    </w:p>
    <w:p w:rsidR="005D0F23" w:rsidRPr="005D0F23" w:rsidRDefault="005D0F23" w:rsidP="005D0F23">
      <w:pPr>
        <w:rPr>
          <w:b/>
          <w:bCs/>
          <w:iCs/>
          <w:u w:val="single"/>
        </w:rPr>
      </w:pPr>
      <w:r w:rsidRPr="005D0F23">
        <w:rPr>
          <w:b/>
          <w:bCs/>
          <w:iCs/>
          <w:u w:val="single"/>
        </w:rPr>
        <w:t>Раздел 08 «Культура, кинематография»</w:t>
      </w:r>
    </w:p>
    <w:p w:rsidR="005D0F23" w:rsidRPr="005D0F23" w:rsidRDefault="005D0F23" w:rsidP="005D0F23">
      <w:pPr>
        <w:rPr>
          <w:iCs/>
        </w:rPr>
      </w:pPr>
      <w:r w:rsidRPr="005D0F23">
        <w:rPr>
          <w:iCs/>
        </w:rPr>
        <w:t xml:space="preserve">Расходы  по данному разделу запланированы </w:t>
      </w:r>
      <w:r w:rsidRPr="005D0F23">
        <w:t>на 2015 год в сумме 2 007 тыс. рублей, на 2016 год в сумме 2 061 тыс. рублей, на 2017 год в 2 325 тыс. рублей</w:t>
      </w:r>
      <w:r w:rsidRPr="005D0F23">
        <w:rPr>
          <w:iCs/>
        </w:rPr>
        <w:t>.</w:t>
      </w:r>
    </w:p>
    <w:p w:rsidR="005D0F23" w:rsidRPr="005D0F23" w:rsidRDefault="005D0F23" w:rsidP="005D0F23">
      <w:pPr>
        <w:rPr>
          <w:iCs/>
        </w:rPr>
      </w:pPr>
      <w:r w:rsidRPr="005D0F23">
        <w:rPr>
          <w:b/>
          <w:i/>
          <w:iCs/>
        </w:rPr>
        <w:t>По подразделу 01 «Культура»</w:t>
      </w:r>
      <w:r w:rsidRPr="005D0F23">
        <w:rPr>
          <w:iCs/>
        </w:rPr>
        <w:t xml:space="preserve"> предусмотрены расходы </w:t>
      </w:r>
      <w:r w:rsidRPr="005D0F23">
        <w:t>на 2015 год в сумме 2 006 тыс. рублей, на 2016 год в сумме 2 061 тыс. рублей, на 2017 год в 2 325 тыс. рублей</w:t>
      </w:r>
      <w:r w:rsidRPr="005D0F23">
        <w:rPr>
          <w:iCs/>
        </w:rPr>
        <w:t>.</w:t>
      </w:r>
    </w:p>
    <w:p w:rsidR="005D0F23" w:rsidRPr="005D0F23" w:rsidRDefault="005D0F23" w:rsidP="005D0F23">
      <w:pPr>
        <w:rPr>
          <w:iCs/>
        </w:rPr>
      </w:pPr>
      <w:r w:rsidRPr="005D0F23">
        <w:rPr>
          <w:b/>
          <w:i/>
          <w:iCs/>
        </w:rPr>
        <w:t>По подразделу 04 «</w:t>
      </w:r>
      <w:r w:rsidRPr="005D0F23">
        <w:rPr>
          <w:b/>
          <w:i/>
        </w:rPr>
        <w:t>Другие вопросы в области культуры, кинематографии и средств массовой информации</w:t>
      </w:r>
      <w:r w:rsidRPr="005D0F23">
        <w:rPr>
          <w:b/>
          <w:i/>
          <w:iCs/>
        </w:rPr>
        <w:t>»</w:t>
      </w:r>
      <w:r w:rsidRPr="005D0F23">
        <w:rPr>
          <w:iCs/>
        </w:rPr>
        <w:t xml:space="preserve"> предусмотрены</w:t>
      </w:r>
      <w:r w:rsidRPr="005D0F23">
        <w:t xml:space="preserve"> представительские</w:t>
      </w:r>
      <w:r w:rsidRPr="005D0F23">
        <w:rPr>
          <w:iCs/>
        </w:rPr>
        <w:t xml:space="preserve"> расходы администрации Филипповского муниципального образования  </w:t>
      </w:r>
      <w:r w:rsidRPr="005D0F23">
        <w:t>на 2015 год в сумме 1 000 тыс. рублей, на 2016 год в сумме 0 тыс. рублей, на 2017 год в 0 тыс. рублей</w:t>
      </w:r>
      <w:r w:rsidRPr="005D0F23">
        <w:rPr>
          <w:iCs/>
        </w:rPr>
        <w:t>.</w:t>
      </w:r>
    </w:p>
    <w:p w:rsidR="005D0F23" w:rsidRPr="005D0F23" w:rsidRDefault="005D0F23" w:rsidP="005D0F23">
      <w:pPr>
        <w:rPr>
          <w:iCs/>
        </w:rPr>
      </w:pPr>
    </w:p>
    <w:p w:rsidR="005D0F23" w:rsidRPr="005D0F23" w:rsidRDefault="005D0F23" w:rsidP="005D0F23">
      <w:pPr>
        <w:rPr>
          <w:b/>
          <w:u w:val="single"/>
        </w:rPr>
      </w:pPr>
      <w:r w:rsidRPr="005D0F23">
        <w:rPr>
          <w:b/>
          <w:u w:val="single"/>
        </w:rPr>
        <w:t>Раздел 14 «Межбюджетные трансферты бюджетам субъектов российской федерации и муниципальных образований общего характера»</w:t>
      </w:r>
    </w:p>
    <w:p w:rsidR="005D0F23" w:rsidRPr="005D0F23" w:rsidRDefault="005D0F23" w:rsidP="005D0F23">
      <w:pPr>
        <w:rPr>
          <w:iCs/>
        </w:rPr>
      </w:pPr>
      <w:r w:rsidRPr="005D0F23">
        <w:t>Общий объем расходов по данному разделу составляет на 2015 год в сумме 538 тыс. рублей, на 2016 год в сумме 538 тыс. рублей, на 2017 год в 538 тыс. рублей</w:t>
      </w:r>
      <w:r w:rsidRPr="005D0F23">
        <w:rPr>
          <w:iCs/>
        </w:rPr>
        <w:t>.</w:t>
      </w:r>
    </w:p>
    <w:p w:rsidR="005D0F23" w:rsidRPr="005D0F23" w:rsidRDefault="005D0F23" w:rsidP="005D0F23">
      <w:pPr>
        <w:rPr>
          <w:iCs/>
        </w:rPr>
      </w:pPr>
      <w:r w:rsidRPr="005D0F23">
        <w:t xml:space="preserve"> </w:t>
      </w:r>
      <w:r w:rsidRPr="005D0F23">
        <w:rPr>
          <w:b/>
          <w:i/>
        </w:rPr>
        <w:t>По подразделу 03 «Прочие межбюджетные трансферты бюджетам субъектов Российской Федерации и муниципальных образований общего характера»</w:t>
      </w:r>
      <w:r w:rsidRPr="005D0F23">
        <w:rPr>
          <w:i/>
        </w:rPr>
        <w:t xml:space="preserve"> </w:t>
      </w:r>
      <w:r w:rsidRPr="005D0F23">
        <w:t>объем расходов предусмотрен в 2015 год в сумме 538 тыс. рублей, на 2016 год в сумме 538 тыс. рублей, на 2017 год в 538 тыс. рублей</w:t>
      </w:r>
      <w:r w:rsidRPr="005D0F23">
        <w:rPr>
          <w:iCs/>
        </w:rPr>
        <w:t>.</w:t>
      </w:r>
    </w:p>
    <w:p w:rsidR="005D0F23" w:rsidRPr="005D0F23" w:rsidRDefault="005D0F23" w:rsidP="005D0F23">
      <w:pPr>
        <w:rPr>
          <w:b/>
        </w:rPr>
      </w:pPr>
    </w:p>
    <w:p w:rsidR="005D0F23" w:rsidRPr="005D0F23" w:rsidRDefault="005D0F23" w:rsidP="005D0F23"/>
    <w:p w:rsidR="005D0F23" w:rsidRPr="005D0F23" w:rsidRDefault="005D0F23" w:rsidP="005D0F23">
      <w:r w:rsidRPr="005D0F23">
        <w:t>МУНИЦИПАЛЬНЫЙ ДОЛГ ФИЛИППОВСКОГО МУНИЦИПАЛЬНОГО ОБРАЗОВАНИЯ И ИСТОЧНИКИ ФИНАНСИРОВАНИЯ ДЕФИЦИТА МЕСТНОГО БЮДЖЕТА</w:t>
      </w:r>
    </w:p>
    <w:p w:rsidR="005D0F23" w:rsidRPr="005D0F23" w:rsidRDefault="005D0F23" w:rsidP="005D0F23">
      <w:r w:rsidRPr="005D0F23">
        <w:tab/>
      </w:r>
    </w:p>
    <w:p w:rsidR="005D0F23" w:rsidRPr="005D0F23" w:rsidRDefault="005D0F23" w:rsidP="005D0F23">
      <w:r w:rsidRPr="005D0F23">
        <w:lastRenderedPageBreak/>
        <w:t xml:space="preserve">Исходя из запланированных доходов и расходов местного бюджета, профицит бюджета составит в 2015 году 0 тыс. рублей, в 2016 году 0 тыс. рублей, в 2017 году 0 тыс. рублей. </w:t>
      </w:r>
    </w:p>
    <w:p w:rsidR="005D0F23" w:rsidRPr="005D0F23" w:rsidRDefault="005D0F23" w:rsidP="005D0F23"/>
    <w:p w:rsidR="005D0F23" w:rsidRPr="005D0F23" w:rsidRDefault="005D0F23" w:rsidP="005D0F23">
      <w:r w:rsidRPr="005D0F23">
        <w:t>Предельный объем муниципального долга Филипповского муниципального образования запланирован в объеме:</w:t>
      </w:r>
    </w:p>
    <w:p w:rsidR="005D0F23" w:rsidRPr="005D0F23" w:rsidRDefault="005D0F23" w:rsidP="005D0F23">
      <w:r w:rsidRPr="005D0F23">
        <w:t xml:space="preserve">на 2014 год в сумме </w:t>
      </w:r>
      <w:r w:rsidRPr="005D0F23">
        <w:rPr>
          <w:b/>
        </w:rPr>
        <w:t>387</w:t>
      </w:r>
      <w:r w:rsidRPr="005D0F23">
        <w:t xml:space="preserve"> тыс. рублей;</w:t>
      </w:r>
    </w:p>
    <w:p w:rsidR="005D0F23" w:rsidRPr="005D0F23" w:rsidRDefault="005D0F23" w:rsidP="005D0F23">
      <w:r w:rsidRPr="005D0F23">
        <w:t xml:space="preserve">на 2015 год в размере  </w:t>
      </w:r>
      <w:r w:rsidRPr="005D0F23">
        <w:rPr>
          <w:b/>
        </w:rPr>
        <w:t xml:space="preserve">428 </w:t>
      </w:r>
      <w:r w:rsidRPr="005D0F23">
        <w:t>тыс. рублей;</w:t>
      </w:r>
    </w:p>
    <w:p w:rsidR="005D0F23" w:rsidRPr="005D0F23" w:rsidRDefault="005D0F23" w:rsidP="005D0F23">
      <w:r w:rsidRPr="005D0F23">
        <w:t xml:space="preserve">на 2016 год в размере  </w:t>
      </w:r>
      <w:r w:rsidRPr="005D0F23">
        <w:rPr>
          <w:b/>
        </w:rPr>
        <w:t>432</w:t>
      </w:r>
      <w:r w:rsidRPr="005D0F23">
        <w:t xml:space="preserve"> тыс. рублей.</w:t>
      </w:r>
    </w:p>
    <w:p w:rsidR="005D0F23" w:rsidRPr="005D0F23" w:rsidRDefault="005D0F23" w:rsidP="005D0F23"/>
    <w:p w:rsidR="005D0F23" w:rsidRPr="005D0F23" w:rsidRDefault="005D0F23" w:rsidP="005D0F23">
      <w:r w:rsidRPr="005D0F23">
        <w:t>Верхний предел муниципального долга Филипповского муниципального образования составит:</w:t>
      </w:r>
    </w:p>
    <w:p w:rsidR="005D0F23" w:rsidRPr="005D0F23" w:rsidRDefault="005D0F23" w:rsidP="005D0F23">
      <w:r w:rsidRPr="005D0F23">
        <w:t xml:space="preserve">по состоянию на 1 января 2016 года в размере </w:t>
      </w:r>
      <w:r w:rsidRPr="005D0F23">
        <w:rPr>
          <w:b/>
        </w:rPr>
        <w:t>0</w:t>
      </w:r>
      <w:r w:rsidRPr="005D0F23">
        <w:t xml:space="preserve"> тыс. рублей, в том числе верхний предел долга по муниципальным гарантиям - </w:t>
      </w:r>
      <w:r w:rsidRPr="005D0F23">
        <w:rPr>
          <w:b/>
        </w:rPr>
        <w:t>0</w:t>
      </w:r>
      <w:r w:rsidRPr="005D0F23">
        <w:t xml:space="preserve"> тыс. рублей;</w:t>
      </w:r>
    </w:p>
    <w:p w:rsidR="005D0F23" w:rsidRPr="005D0F23" w:rsidRDefault="005D0F23" w:rsidP="005D0F23">
      <w:r w:rsidRPr="005D0F23">
        <w:t xml:space="preserve">на 1 января 2017 года в размере </w:t>
      </w:r>
      <w:r w:rsidRPr="005D0F23">
        <w:rPr>
          <w:b/>
        </w:rPr>
        <w:t xml:space="preserve">0 </w:t>
      </w:r>
      <w:r w:rsidRPr="005D0F23">
        <w:t xml:space="preserve">тыс. рублей, в том числе верхний предел долга по муниципальным гарантиям - </w:t>
      </w:r>
      <w:r w:rsidRPr="005D0F23">
        <w:rPr>
          <w:b/>
        </w:rPr>
        <w:t>0</w:t>
      </w:r>
      <w:r w:rsidRPr="005D0F23">
        <w:t xml:space="preserve"> тыс. рублей;</w:t>
      </w:r>
    </w:p>
    <w:p w:rsidR="005D0F23" w:rsidRPr="005D0F23" w:rsidRDefault="005D0F23" w:rsidP="005D0F23">
      <w:r w:rsidRPr="005D0F23">
        <w:t xml:space="preserve">на 1 января 2018 года в размере </w:t>
      </w:r>
      <w:r w:rsidRPr="005D0F23">
        <w:rPr>
          <w:b/>
        </w:rPr>
        <w:t>0</w:t>
      </w:r>
      <w:r w:rsidRPr="005D0F23">
        <w:t xml:space="preserve"> тыс. рублей, в том числе верхний предел долга по муниципальным гарантиям - </w:t>
      </w:r>
      <w:r w:rsidRPr="005D0F23">
        <w:rPr>
          <w:b/>
        </w:rPr>
        <w:t>0</w:t>
      </w:r>
      <w:r w:rsidRPr="005D0F23">
        <w:t xml:space="preserve"> тыс. рублей.</w:t>
      </w:r>
    </w:p>
    <w:p w:rsidR="005D0F23" w:rsidRPr="005D0F23" w:rsidRDefault="005D0F23" w:rsidP="005D0F23"/>
    <w:p w:rsidR="005D0F23" w:rsidRPr="005D0F23" w:rsidRDefault="005D0F23" w:rsidP="005D0F23">
      <w:r w:rsidRPr="005D0F23">
        <w:t>Установить предельный объем расходов на обслуживание муниципального долга района:</w:t>
      </w:r>
    </w:p>
    <w:p w:rsidR="005D0F23" w:rsidRPr="005D0F23" w:rsidRDefault="005D0F23" w:rsidP="005D0F23">
      <w:r w:rsidRPr="005D0F23">
        <w:t xml:space="preserve">на 2015 год в размере </w:t>
      </w:r>
      <w:r w:rsidRPr="005D0F23">
        <w:rPr>
          <w:b/>
        </w:rPr>
        <w:t>100</w:t>
      </w:r>
      <w:r w:rsidRPr="005D0F23">
        <w:t xml:space="preserve"> тыс. рублей;</w:t>
      </w:r>
    </w:p>
    <w:p w:rsidR="005D0F23" w:rsidRPr="005D0F23" w:rsidRDefault="005D0F23" w:rsidP="005D0F23">
      <w:r w:rsidRPr="005D0F23">
        <w:t>на 2016 год в размере 1</w:t>
      </w:r>
      <w:r w:rsidRPr="005D0F23">
        <w:rPr>
          <w:b/>
        </w:rPr>
        <w:t>00</w:t>
      </w:r>
      <w:r w:rsidRPr="005D0F23">
        <w:t xml:space="preserve"> тыс. рублей;</w:t>
      </w:r>
    </w:p>
    <w:p w:rsidR="005D0F23" w:rsidRPr="005D0F23" w:rsidRDefault="005D0F23" w:rsidP="005D0F23">
      <w:r w:rsidRPr="005D0F23">
        <w:t xml:space="preserve">на 2017 год в размере </w:t>
      </w:r>
      <w:r w:rsidRPr="005D0F23">
        <w:rPr>
          <w:b/>
        </w:rPr>
        <w:t>100</w:t>
      </w:r>
      <w:r w:rsidRPr="005D0F23">
        <w:t xml:space="preserve"> тыс. рублей.</w:t>
      </w:r>
    </w:p>
    <w:p w:rsidR="005D0F23" w:rsidRPr="005D0F23" w:rsidRDefault="005D0F23" w:rsidP="005D0F23"/>
    <w:p w:rsidR="005D0F23" w:rsidRPr="005D0F23" w:rsidRDefault="005D0F23" w:rsidP="005D0F23">
      <w:r w:rsidRPr="005D0F23">
        <w:t xml:space="preserve">Предоставление муниципальных гарантий Филипповского муниципального образования в 2015-2017 годах не планируется. </w:t>
      </w:r>
    </w:p>
    <w:p w:rsidR="005D0F23" w:rsidRPr="005D0F23" w:rsidRDefault="005D0F23" w:rsidP="005D0F23"/>
    <w:p w:rsidR="005D0F23" w:rsidRPr="005D0F23" w:rsidRDefault="005D0F23" w:rsidP="005D0F23">
      <w:pPr>
        <w:rPr>
          <w:bCs/>
        </w:rPr>
      </w:pPr>
    </w:p>
    <w:tbl>
      <w:tblPr>
        <w:tblW w:w="9747" w:type="dxa"/>
        <w:tblLayout w:type="fixed"/>
        <w:tblLook w:val="0000" w:firstRow="0" w:lastRow="0" w:firstColumn="0" w:lastColumn="0" w:noHBand="0" w:noVBand="0"/>
      </w:tblPr>
      <w:tblGrid>
        <w:gridCol w:w="3936"/>
        <w:gridCol w:w="5811"/>
      </w:tblGrid>
      <w:tr w:rsidR="005D0F23" w:rsidRPr="005D0F23" w:rsidTr="006A7791">
        <w:tblPrEx>
          <w:tblCellMar>
            <w:top w:w="0" w:type="dxa"/>
            <w:bottom w:w="0" w:type="dxa"/>
          </w:tblCellMar>
        </w:tblPrEx>
        <w:trPr>
          <w:cantSplit/>
        </w:trPr>
        <w:tc>
          <w:tcPr>
            <w:tcW w:w="3936" w:type="dxa"/>
          </w:tcPr>
          <w:p w:rsidR="005D0F23" w:rsidRPr="005D0F23" w:rsidRDefault="005D0F23" w:rsidP="005D0F23">
            <w:r w:rsidRPr="005D0F23">
              <w:t>Глава муниципального образования</w:t>
            </w:r>
          </w:p>
        </w:tc>
        <w:tc>
          <w:tcPr>
            <w:tcW w:w="5811" w:type="dxa"/>
          </w:tcPr>
          <w:p w:rsidR="005D0F23" w:rsidRPr="005D0F23" w:rsidRDefault="005D0F23" w:rsidP="005D0F23">
            <w:r w:rsidRPr="005D0F23">
              <w:t xml:space="preserve">А.А. Федосеев  </w:t>
            </w:r>
          </w:p>
        </w:tc>
      </w:tr>
    </w:tbl>
    <w:p w:rsidR="005D0F23" w:rsidRPr="005D0F23" w:rsidRDefault="005D0F23" w:rsidP="005D0F23">
      <w:pPr>
        <w:rPr>
          <w:b/>
        </w:rPr>
      </w:pPr>
    </w:p>
    <w:p w:rsidR="005D0F23" w:rsidRDefault="005D0F23">
      <w:bookmarkStart w:id="1" w:name="_GoBack"/>
      <w:bookmarkEnd w:id="1"/>
    </w:p>
    <w:sectPr w:rsidR="005D0F23" w:rsidSect="0085590F">
      <w:pgSz w:w="12240" w:h="15840"/>
      <w:pgMar w:top="540" w:right="850" w:bottom="1134" w:left="141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A07BE"/>
    <w:multiLevelType w:val="hybridMultilevel"/>
    <w:tmpl w:val="0C16050E"/>
    <w:lvl w:ilvl="0" w:tplc="FB047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1C532C9"/>
    <w:multiLevelType w:val="hybridMultilevel"/>
    <w:tmpl w:val="2B407C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97C0EDB"/>
    <w:multiLevelType w:val="hybridMultilevel"/>
    <w:tmpl w:val="0C16050E"/>
    <w:lvl w:ilvl="0" w:tplc="FB047D2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5213664B"/>
    <w:multiLevelType w:val="hybridMultilevel"/>
    <w:tmpl w:val="3ED4D0D4"/>
    <w:lvl w:ilvl="0" w:tplc="5A3E679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6FD62626"/>
    <w:multiLevelType w:val="hybridMultilevel"/>
    <w:tmpl w:val="63F07C8C"/>
    <w:lvl w:ilvl="0" w:tplc="0419000F">
      <w:start w:val="1"/>
      <w:numFmt w:val="decimal"/>
      <w:lvlText w:val="%1."/>
      <w:lvlJc w:val="left"/>
      <w:pPr>
        <w:tabs>
          <w:tab w:val="num" w:pos="3054"/>
        </w:tabs>
        <w:ind w:left="3054" w:hanging="360"/>
      </w:pPr>
    </w:lvl>
    <w:lvl w:ilvl="1" w:tplc="04190019" w:tentative="1">
      <w:start w:val="1"/>
      <w:numFmt w:val="lowerLetter"/>
      <w:lvlText w:val="%2."/>
      <w:lvlJc w:val="left"/>
      <w:pPr>
        <w:tabs>
          <w:tab w:val="num" w:pos="3774"/>
        </w:tabs>
        <w:ind w:left="3774" w:hanging="360"/>
      </w:pPr>
    </w:lvl>
    <w:lvl w:ilvl="2" w:tplc="0419001B" w:tentative="1">
      <w:start w:val="1"/>
      <w:numFmt w:val="lowerRoman"/>
      <w:lvlText w:val="%3."/>
      <w:lvlJc w:val="right"/>
      <w:pPr>
        <w:tabs>
          <w:tab w:val="num" w:pos="4494"/>
        </w:tabs>
        <w:ind w:left="4494" w:hanging="180"/>
      </w:pPr>
    </w:lvl>
    <w:lvl w:ilvl="3" w:tplc="0419000F" w:tentative="1">
      <w:start w:val="1"/>
      <w:numFmt w:val="decimal"/>
      <w:lvlText w:val="%4."/>
      <w:lvlJc w:val="left"/>
      <w:pPr>
        <w:tabs>
          <w:tab w:val="num" w:pos="5214"/>
        </w:tabs>
        <w:ind w:left="5214" w:hanging="360"/>
      </w:pPr>
    </w:lvl>
    <w:lvl w:ilvl="4" w:tplc="04190019" w:tentative="1">
      <w:start w:val="1"/>
      <w:numFmt w:val="lowerLetter"/>
      <w:lvlText w:val="%5."/>
      <w:lvlJc w:val="left"/>
      <w:pPr>
        <w:tabs>
          <w:tab w:val="num" w:pos="5934"/>
        </w:tabs>
        <w:ind w:left="5934" w:hanging="360"/>
      </w:pPr>
    </w:lvl>
    <w:lvl w:ilvl="5" w:tplc="0419001B" w:tentative="1">
      <w:start w:val="1"/>
      <w:numFmt w:val="lowerRoman"/>
      <w:lvlText w:val="%6."/>
      <w:lvlJc w:val="right"/>
      <w:pPr>
        <w:tabs>
          <w:tab w:val="num" w:pos="6654"/>
        </w:tabs>
        <w:ind w:left="6654" w:hanging="180"/>
      </w:pPr>
    </w:lvl>
    <w:lvl w:ilvl="6" w:tplc="0419000F" w:tentative="1">
      <w:start w:val="1"/>
      <w:numFmt w:val="decimal"/>
      <w:lvlText w:val="%7."/>
      <w:lvlJc w:val="left"/>
      <w:pPr>
        <w:tabs>
          <w:tab w:val="num" w:pos="7374"/>
        </w:tabs>
        <w:ind w:left="7374" w:hanging="360"/>
      </w:pPr>
    </w:lvl>
    <w:lvl w:ilvl="7" w:tplc="04190019" w:tentative="1">
      <w:start w:val="1"/>
      <w:numFmt w:val="lowerLetter"/>
      <w:lvlText w:val="%8."/>
      <w:lvlJc w:val="left"/>
      <w:pPr>
        <w:tabs>
          <w:tab w:val="num" w:pos="8094"/>
        </w:tabs>
        <w:ind w:left="8094" w:hanging="360"/>
      </w:pPr>
    </w:lvl>
    <w:lvl w:ilvl="8" w:tplc="0419001B" w:tentative="1">
      <w:start w:val="1"/>
      <w:numFmt w:val="lowerRoman"/>
      <w:lvlText w:val="%9."/>
      <w:lvlJc w:val="right"/>
      <w:pPr>
        <w:tabs>
          <w:tab w:val="num" w:pos="8814"/>
        </w:tabs>
        <w:ind w:left="8814"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B97C1D"/>
    <w:rsid w:val="000009F2"/>
    <w:rsid w:val="0000233C"/>
    <w:rsid w:val="0000308C"/>
    <w:rsid w:val="00006A7B"/>
    <w:rsid w:val="00010C3A"/>
    <w:rsid w:val="00011FFF"/>
    <w:rsid w:val="0001362B"/>
    <w:rsid w:val="00014149"/>
    <w:rsid w:val="00015FD6"/>
    <w:rsid w:val="0001673B"/>
    <w:rsid w:val="00017CCF"/>
    <w:rsid w:val="00020CC5"/>
    <w:rsid w:val="00022EDD"/>
    <w:rsid w:val="00022FD8"/>
    <w:rsid w:val="00024BCE"/>
    <w:rsid w:val="00026363"/>
    <w:rsid w:val="00026741"/>
    <w:rsid w:val="000331CD"/>
    <w:rsid w:val="0003341B"/>
    <w:rsid w:val="00033A81"/>
    <w:rsid w:val="00033C13"/>
    <w:rsid w:val="00033F6B"/>
    <w:rsid w:val="00034167"/>
    <w:rsid w:val="000350FF"/>
    <w:rsid w:val="000355DE"/>
    <w:rsid w:val="00035968"/>
    <w:rsid w:val="00035BD1"/>
    <w:rsid w:val="00035E18"/>
    <w:rsid w:val="0003680F"/>
    <w:rsid w:val="000438BC"/>
    <w:rsid w:val="00046E6C"/>
    <w:rsid w:val="00052686"/>
    <w:rsid w:val="0005381D"/>
    <w:rsid w:val="00054A41"/>
    <w:rsid w:val="00055146"/>
    <w:rsid w:val="00056485"/>
    <w:rsid w:val="00056AD7"/>
    <w:rsid w:val="00062405"/>
    <w:rsid w:val="00063516"/>
    <w:rsid w:val="00063658"/>
    <w:rsid w:val="00064585"/>
    <w:rsid w:val="00064DAD"/>
    <w:rsid w:val="00066E48"/>
    <w:rsid w:val="00066F6D"/>
    <w:rsid w:val="00067837"/>
    <w:rsid w:val="00070697"/>
    <w:rsid w:val="00071F73"/>
    <w:rsid w:val="00072614"/>
    <w:rsid w:val="00073067"/>
    <w:rsid w:val="0007479A"/>
    <w:rsid w:val="000765C4"/>
    <w:rsid w:val="0007781A"/>
    <w:rsid w:val="00080515"/>
    <w:rsid w:val="00080836"/>
    <w:rsid w:val="00081536"/>
    <w:rsid w:val="00081735"/>
    <w:rsid w:val="00081D1B"/>
    <w:rsid w:val="00082134"/>
    <w:rsid w:val="00082F0F"/>
    <w:rsid w:val="000849FC"/>
    <w:rsid w:val="00086EA8"/>
    <w:rsid w:val="00090327"/>
    <w:rsid w:val="00090703"/>
    <w:rsid w:val="00090B25"/>
    <w:rsid w:val="00092C6A"/>
    <w:rsid w:val="0009318E"/>
    <w:rsid w:val="000945D4"/>
    <w:rsid w:val="00097D88"/>
    <w:rsid w:val="000A01E8"/>
    <w:rsid w:val="000A0489"/>
    <w:rsid w:val="000A0635"/>
    <w:rsid w:val="000A063D"/>
    <w:rsid w:val="000A14EB"/>
    <w:rsid w:val="000A1549"/>
    <w:rsid w:val="000A1C08"/>
    <w:rsid w:val="000A28EE"/>
    <w:rsid w:val="000A37E2"/>
    <w:rsid w:val="000A3B68"/>
    <w:rsid w:val="000B0548"/>
    <w:rsid w:val="000B12D6"/>
    <w:rsid w:val="000B1FD0"/>
    <w:rsid w:val="000B28FD"/>
    <w:rsid w:val="000B31E5"/>
    <w:rsid w:val="000B32D6"/>
    <w:rsid w:val="000B3CB7"/>
    <w:rsid w:val="000B4C18"/>
    <w:rsid w:val="000B6909"/>
    <w:rsid w:val="000B6FF3"/>
    <w:rsid w:val="000B7182"/>
    <w:rsid w:val="000B7A73"/>
    <w:rsid w:val="000C0415"/>
    <w:rsid w:val="000C463E"/>
    <w:rsid w:val="000C5278"/>
    <w:rsid w:val="000C62B3"/>
    <w:rsid w:val="000C735B"/>
    <w:rsid w:val="000C7756"/>
    <w:rsid w:val="000D22BA"/>
    <w:rsid w:val="000D2531"/>
    <w:rsid w:val="000D4933"/>
    <w:rsid w:val="000D57A8"/>
    <w:rsid w:val="000D768C"/>
    <w:rsid w:val="000D7E8E"/>
    <w:rsid w:val="000E1088"/>
    <w:rsid w:val="000E1528"/>
    <w:rsid w:val="000E2B68"/>
    <w:rsid w:val="000E5C07"/>
    <w:rsid w:val="000E5CFA"/>
    <w:rsid w:val="000E74C7"/>
    <w:rsid w:val="000E7B64"/>
    <w:rsid w:val="000F4688"/>
    <w:rsid w:val="000F510F"/>
    <w:rsid w:val="000F53CC"/>
    <w:rsid w:val="000F58E3"/>
    <w:rsid w:val="000F6ACA"/>
    <w:rsid w:val="000F7A24"/>
    <w:rsid w:val="0010068D"/>
    <w:rsid w:val="00100AA3"/>
    <w:rsid w:val="00106DEF"/>
    <w:rsid w:val="00107CA7"/>
    <w:rsid w:val="00110B1E"/>
    <w:rsid w:val="00111C7B"/>
    <w:rsid w:val="00111D4A"/>
    <w:rsid w:val="001132E3"/>
    <w:rsid w:val="001160CA"/>
    <w:rsid w:val="001161D4"/>
    <w:rsid w:val="00116424"/>
    <w:rsid w:val="00116F71"/>
    <w:rsid w:val="001178CA"/>
    <w:rsid w:val="00117981"/>
    <w:rsid w:val="001208CF"/>
    <w:rsid w:val="00120CB8"/>
    <w:rsid w:val="00120D67"/>
    <w:rsid w:val="00124291"/>
    <w:rsid w:val="00124B73"/>
    <w:rsid w:val="00126559"/>
    <w:rsid w:val="00127DC1"/>
    <w:rsid w:val="00130846"/>
    <w:rsid w:val="00130919"/>
    <w:rsid w:val="00130DCD"/>
    <w:rsid w:val="001328BC"/>
    <w:rsid w:val="00135AB2"/>
    <w:rsid w:val="00142A25"/>
    <w:rsid w:val="00142B0C"/>
    <w:rsid w:val="00144418"/>
    <w:rsid w:val="001456BE"/>
    <w:rsid w:val="00145849"/>
    <w:rsid w:val="00145B97"/>
    <w:rsid w:val="00146B27"/>
    <w:rsid w:val="001503D3"/>
    <w:rsid w:val="0015058B"/>
    <w:rsid w:val="001515B6"/>
    <w:rsid w:val="001519F7"/>
    <w:rsid w:val="00151E86"/>
    <w:rsid w:val="00155460"/>
    <w:rsid w:val="00156962"/>
    <w:rsid w:val="00157AFB"/>
    <w:rsid w:val="0016144B"/>
    <w:rsid w:val="00161670"/>
    <w:rsid w:val="001617C5"/>
    <w:rsid w:val="00162787"/>
    <w:rsid w:val="00162C14"/>
    <w:rsid w:val="00163253"/>
    <w:rsid w:val="00164551"/>
    <w:rsid w:val="00165E6A"/>
    <w:rsid w:val="00166C23"/>
    <w:rsid w:val="00167EAD"/>
    <w:rsid w:val="00167ED1"/>
    <w:rsid w:val="001703FF"/>
    <w:rsid w:val="00170462"/>
    <w:rsid w:val="0017092D"/>
    <w:rsid w:val="00170F54"/>
    <w:rsid w:val="00171AC7"/>
    <w:rsid w:val="0017270C"/>
    <w:rsid w:val="0017332F"/>
    <w:rsid w:val="001736AC"/>
    <w:rsid w:val="00181597"/>
    <w:rsid w:val="00181E06"/>
    <w:rsid w:val="0018296D"/>
    <w:rsid w:val="00183611"/>
    <w:rsid w:val="00183A89"/>
    <w:rsid w:val="00187B22"/>
    <w:rsid w:val="00191FAC"/>
    <w:rsid w:val="0019345A"/>
    <w:rsid w:val="001966FA"/>
    <w:rsid w:val="001A05BE"/>
    <w:rsid w:val="001A0604"/>
    <w:rsid w:val="001A096E"/>
    <w:rsid w:val="001A09C2"/>
    <w:rsid w:val="001A0CB8"/>
    <w:rsid w:val="001A3B9C"/>
    <w:rsid w:val="001A4CCC"/>
    <w:rsid w:val="001A6551"/>
    <w:rsid w:val="001A67F6"/>
    <w:rsid w:val="001A6DB5"/>
    <w:rsid w:val="001B0940"/>
    <w:rsid w:val="001B1239"/>
    <w:rsid w:val="001B2508"/>
    <w:rsid w:val="001B3C07"/>
    <w:rsid w:val="001B428D"/>
    <w:rsid w:val="001B4689"/>
    <w:rsid w:val="001B4838"/>
    <w:rsid w:val="001B4CB6"/>
    <w:rsid w:val="001B5A69"/>
    <w:rsid w:val="001B752B"/>
    <w:rsid w:val="001B792D"/>
    <w:rsid w:val="001B7CAF"/>
    <w:rsid w:val="001C0382"/>
    <w:rsid w:val="001C1D12"/>
    <w:rsid w:val="001C27B4"/>
    <w:rsid w:val="001C3003"/>
    <w:rsid w:val="001C3053"/>
    <w:rsid w:val="001C334D"/>
    <w:rsid w:val="001C3C5D"/>
    <w:rsid w:val="001C56DF"/>
    <w:rsid w:val="001C5DFA"/>
    <w:rsid w:val="001D004D"/>
    <w:rsid w:val="001D13D1"/>
    <w:rsid w:val="001D198D"/>
    <w:rsid w:val="001D1FB5"/>
    <w:rsid w:val="001D21B7"/>
    <w:rsid w:val="001D26FE"/>
    <w:rsid w:val="001D376F"/>
    <w:rsid w:val="001D72EE"/>
    <w:rsid w:val="001D7310"/>
    <w:rsid w:val="001D749F"/>
    <w:rsid w:val="001D762F"/>
    <w:rsid w:val="001E0E1C"/>
    <w:rsid w:val="001E0FE5"/>
    <w:rsid w:val="001E1CF7"/>
    <w:rsid w:val="001E4FC6"/>
    <w:rsid w:val="001E5AE0"/>
    <w:rsid w:val="001E6136"/>
    <w:rsid w:val="001E64FD"/>
    <w:rsid w:val="001E7146"/>
    <w:rsid w:val="001E72B0"/>
    <w:rsid w:val="001F0372"/>
    <w:rsid w:val="001F0923"/>
    <w:rsid w:val="001F3182"/>
    <w:rsid w:val="001F4837"/>
    <w:rsid w:val="001F4EBB"/>
    <w:rsid w:val="001F6D34"/>
    <w:rsid w:val="001F7484"/>
    <w:rsid w:val="001F7BE0"/>
    <w:rsid w:val="002018CC"/>
    <w:rsid w:val="002020E5"/>
    <w:rsid w:val="00202926"/>
    <w:rsid w:val="00202CB8"/>
    <w:rsid w:val="00203548"/>
    <w:rsid w:val="00203B08"/>
    <w:rsid w:val="00204B41"/>
    <w:rsid w:val="00205DDB"/>
    <w:rsid w:val="00210A1B"/>
    <w:rsid w:val="00210CA0"/>
    <w:rsid w:val="002111B0"/>
    <w:rsid w:val="00211BD3"/>
    <w:rsid w:val="00212A56"/>
    <w:rsid w:val="0021332F"/>
    <w:rsid w:val="00214CF4"/>
    <w:rsid w:val="00215B0F"/>
    <w:rsid w:val="002162DD"/>
    <w:rsid w:val="00217685"/>
    <w:rsid w:val="00217786"/>
    <w:rsid w:val="00217CCE"/>
    <w:rsid w:val="00221E9C"/>
    <w:rsid w:val="002236C5"/>
    <w:rsid w:val="00223A08"/>
    <w:rsid w:val="00224B98"/>
    <w:rsid w:val="00226C10"/>
    <w:rsid w:val="00230A48"/>
    <w:rsid w:val="002331D6"/>
    <w:rsid w:val="00233B4F"/>
    <w:rsid w:val="002347B4"/>
    <w:rsid w:val="002349EC"/>
    <w:rsid w:val="00236A78"/>
    <w:rsid w:val="00237462"/>
    <w:rsid w:val="00237DF4"/>
    <w:rsid w:val="00240411"/>
    <w:rsid w:val="0024095B"/>
    <w:rsid w:val="002429CA"/>
    <w:rsid w:val="00242AC3"/>
    <w:rsid w:val="002436FC"/>
    <w:rsid w:val="00244193"/>
    <w:rsid w:val="00245127"/>
    <w:rsid w:val="002456EB"/>
    <w:rsid w:val="00246652"/>
    <w:rsid w:val="00246F90"/>
    <w:rsid w:val="00247017"/>
    <w:rsid w:val="00247729"/>
    <w:rsid w:val="002477C3"/>
    <w:rsid w:val="00250205"/>
    <w:rsid w:val="00251512"/>
    <w:rsid w:val="00253119"/>
    <w:rsid w:val="00253C1F"/>
    <w:rsid w:val="002552C3"/>
    <w:rsid w:val="00256975"/>
    <w:rsid w:val="002579C3"/>
    <w:rsid w:val="00257F27"/>
    <w:rsid w:val="00261F3D"/>
    <w:rsid w:val="00266164"/>
    <w:rsid w:val="00267FC5"/>
    <w:rsid w:val="00272EAA"/>
    <w:rsid w:val="002734DB"/>
    <w:rsid w:val="00274136"/>
    <w:rsid w:val="00274612"/>
    <w:rsid w:val="00277B6C"/>
    <w:rsid w:val="00280A8E"/>
    <w:rsid w:val="00281F61"/>
    <w:rsid w:val="0028206F"/>
    <w:rsid w:val="002825A1"/>
    <w:rsid w:val="00282656"/>
    <w:rsid w:val="00282DF7"/>
    <w:rsid w:val="0028356D"/>
    <w:rsid w:val="002836ED"/>
    <w:rsid w:val="002842ED"/>
    <w:rsid w:val="00284305"/>
    <w:rsid w:val="0028433B"/>
    <w:rsid w:val="00284A0B"/>
    <w:rsid w:val="00284E2C"/>
    <w:rsid w:val="00285022"/>
    <w:rsid w:val="00285F84"/>
    <w:rsid w:val="002869BE"/>
    <w:rsid w:val="002919C3"/>
    <w:rsid w:val="00292AC3"/>
    <w:rsid w:val="00294B7D"/>
    <w:rsid w:val="00295013"/>
    <w:rsid w:val="00296DD3"/>
    <w:rsid w:val="0029709A"/>
    <w:rsid w:val="002A0FC7"/>
    <w:rsid w:val="002A1171"/>
    <w:rsid w:val="002A24AE"/>
    <w:rsid w:val="002A35B2"/>
    <w:rsid w:val="002A3BB8"/>
    <w:rsid w:val="002A479B"/>
    <w:rsid w:val="002A4935"/>
    <w:rsid w:val="002A4F6C"/>
    <w:rsid w:val="002A7B50"/>
    <w:rsid w:val="002B02D7"/>
    <w:rsid w:val="002B060B"/>
    <w:rsid w:val="002B0739"/>
    <w:rsid w:val="002B11F4"/>
    <w:rsid w:val="002B1A50"/>
    <w:rsid w:val="002B34A8"/>
    <w:rsid w:val="002B4291"/>
    <w:rsid w:val="002B6459"/>
    <w:rsid w:val="002B67F0"/>
    <w:rsid w:val="002C079E"/>
    <w:rsid w:val="002C1A42"/>
    <w:rsid w:val="002C3EB9"/>
    <w:rsid w:val="002C49B9"/>
    <w:rsid w:val="002C511A"/>
    <w:rsid w:val="002C65E6"/>
    <w:rsid w:val="002C71BD"/>
    <w:rsid w:val="002C7619"/>
    <w:rsid w:val="002C7699"/>
    <w:rsid w:val="002C7F19"/>
    <w:rsid w:val="002D076E"/>
    <w:rsid w:val="002D176A"/>
    <w:rsid w:val="002D1CCE"/>
    <w:rsid w:val="002D2BA8"/>
    <w:rsid w:val="002D30F6"/>
    <w:rsid w:val="002D31D5"/>
    <w:rsid w:val="002D5D9F"/>
    <w:rsid w:val="002D7911"/>
    <w:rsid w:val="002E0C14"/>
    <w:rsid w:val="002E0C8E"/>
    <w:rsid w:val="002E168E"/>
    <w:rsid w:val="002E2938"/>
    <w:rsid w:val="002E2F6A"/>
    <w:rsid w:val="002E323A"/>
    <w:rsid w:val="002E3F7C"/>
    <w:rsid w:val="002E49E9"/>
    <w:rsid w:val="002E4BB8"/>
    <w:rsid w:val="002E4D0F"/>
    <w:rsid w:val="002E4D76"/>
    <w:rsid w:val="002E50E3"/>
    <w:rsid w:val="002E596E"/>
    <w:rsid w:val="002E74D1"/>
    <w:rsid w:val="002E7528"/>
    <w:rsid w:val="002E7E7D"/>
    <w:rsid w:val="002F1801"/>
    <w:rsid w:val="002F1C97"/>
    <w:rsid w:val="002F26A7"/>
    <w:rsid w:val="002F2A38"/>
    <w:rsid w:val="002F2C96"/>
    <w:rsid w:val="002F5AE1"/>
    <w:rsid w:val="002F5D30"/>
    <w:rsid w:val="002F6184"/>
    <w:rsid w:val="002F7A85"/>
    <w:rsid w:val="002F7C18"/>
    <w:rsid w:val="0030073C"/>
    <w:rsid w:val="00300B64"/>
    <w:rsid w:val="00301118"/>
    <w:rsid w:val="00301D72"/>
    <w:rsid w:val="00302833"/>
    <w:rsid w:val="00302D19"/>
    <w:rsid w:val="00302FC9"/>
    <w:rsid w:val="00303886"/>
    <w:rsid w:val="00303C36"/>
    <w:rsid w:val="00304099"/>
    <w:rsid w:val="00304BB7"/>
    <w:rsid w:val="0030575F"/>
    <w:rsid w:val="0030597A"/>
    <w:rsid w:val="003100D1"/>
    <w:rsid w:val="00311C36"/>
    <w:rsid w:val="003120C7"/>
    <w:rsid w:val="00314F17"/>
    <w:rsid w:val="0032034A"/>
    <w:rsid w:val="00320956"/>
    <w:rsid w:val="003215B1"/>
    <w:rsid w:val="0032170D"/>
    <w:rsid w:val="003227C0"/>
    <w:rsid w:val="003248C4"/>
    <w:rsid w:val="003269ED"/>
    <w:rsid w:val="00326CAB"/>
    <w:rsid w:val="0032793D"/>
    <w:rsid w:val="00327E7E"/>
    <w:rsid w:val="00327FC7"/>
    <w:rsid w:val="00330B37"/>
    <w:rsid w:val="00330B91"/>
    <w:rsid w:val="00334192"/>
    <w:rsid w:val="003345F6"/>
    <w:rsid w:val="003348B2"/>
    <w:rsid w:val="00335AF6"/>
    <w:rsid w:val="00336E28"/>
    <w:rsid w:val="0034220E"/>
    <w:rsid w:val="00344869"/>
    <w:rsid w:val="0035135F"/>
    <w:rsid w:val="00351400"/>
    <w:rsid w:val="003524DC"/>
    <w:rsid w:val="00352C95"/>
    <w:rsid w:val="00353EFA"/>
    <w:rsid w:val="00354F11"/>
    <w:rsid w:val="003561FA"/>
    <w:rsid w:val="00356337"/>
    <w:rsid w:val="00356F5D"/>
    <w:rsid w:val="00357430"/>
    <w:rsid w:val="00360011"/>
    <w:rsid w:val="00360033"/>
    <w:rsid w:val="0036029F"/>
    <w:rsid w:val="0036116F"/>
    <w:rsid w:val="0036155D"/>
    <w:rsid w:val="00362D83"/>
    <w:rsid w:val="003652C8"/>
    <w:rsid w:val="00365BD3"/>
    <w:rsid w:val="00367D73"/>
    <w:rsid w:val="00367E8B"/>
    <w:rsid w:val="0037025C"/>
    <w:rsid w:val="003712A2"/>
    <w:rsid w:val="0037312D"/>
    <w:rsid w:val="003731E3"/>
    <w:rsid w:val="0037417E"/>
    <w:rsid w:val="0037418A"/>
    <w:rsid w:val="00375681"/>
    <w:rsid w:val="003756F9"/>
    <w:rsid w:val="0037650C"/>
    <w:rsid w:val="003816F3"/>
    <w:rsid w:val="00381885"/>
    <w:rsid w:val="003829A1"/>
    <w:rsid w:val="00383176"/>
    <w:rsid w:val="00383B8D"/>
    <w:rsid w:val="00383C34"/>
    <w:rsid w:val="0038486B"/>
    <w:rsid w:val="00385B95"/>
    <w:rsid w:val="00385D91"/>
    <w:rsid w:val="00387AC5"/>
    <w:rsid w:val="00387C14"/>
    <w:rsid w:val="003909BC"/>
    <w:rsid w:val="00393CB6"/>
    <w:rsid w:val="00395EC5"/>
    <w:rsid w:val="003964E3"/>
    <w:rsid w:val="00396C27"/>
    <w:rsid w:val="00397449"/>
    <w:rsid w:val="003A28ED"/>
    <w:rsid w:val="003A4CAD"/>
    <w:rsid w:val="003A5ED1"/>
    <w:rsid w:val="003A6616"/>
    <w:rsid w:val="003A6929"/>
    <w:rsid w:val="003B04F6"/>
    <w:rsid w:val="003B07B1"/>
    <w:rsid w:val="003B2B8E"/>
    <w:rsid w:val="003B4B2A"/>
    <w:rsid w:val="003B5EFD"/>
    <w:rsid w:val="003B6B99"/>
    <w:rsid w:val="003B73D8"/>
    <w:rsid w:val="003B7D90"/>
    <w:rsid w:val="003B7E74"/>
    <w:rsid w:val="003C05AB"/>
    <w:rsid w:val="003C05C0"/>
    <w:rsid w:val="003C2620"/>
    <w:rsid w:val="003C4686"/>
    <w:rsid w:val="003C47DE"/>
    <w:rsid w:val="003C4F25"/>
    <w:rsid w:val="003C5813"/>
    <w:rsid w:val="003C6A28"/>
    <w:rsid w:val="003C6B28"/>
    <w:rsid w:val="003C7A58"/>
    <w:rsid w:val="003D32EC"/>
    <w:rsid w:val="003D4178"/>
    <w:rsid w:val="003D44B5"/>
    <w:rsid w:val="003D51E2"/>
    <w:rsid w:val="003D629B"/>
    <w:rsid w:val="003D6C9E"/>
    <w:rsid w:val="003E0644"/>
    <w:rsid w:val="003E28FE"/>
    <w:rsid w:val="003E33FC"/>
    <w:rsid w:val="003E3DD7"/>
    <w:rsid w:val="003E414B"/>
    <w:rsid w:val="003E4424"/>
    <w:rsid w:val="003E4B69"/>
    <w:rsid w:val="003E6366"/>
    <w:rsid w:val="003F0258"/>
    <w:rsid w:val="003F0C92"/>
    <w:rsid w:val="003F2946"/>
    <w:rsid w:val="003F2B57"/>
    <w:rsid w:val="003F2E57"/>
    <w:rsid w:val="003F553E"/>
    <w:rsid w:val="003F56A3"/>
    <w:rsid w:val="003F77E5"/>
    <w:rsid w:val="00401784"/>
    <w:rsid w:val="00403DC2"/>
    <w:rsid w:val="00403EB3"/>
    <w:rsid w:val="0040430A"/>
    <w:rsid w:val="00404EFD"/>
    <w:rsid w:val="0041040E"/>
    <w:rsid w:val="00410836"/>
    <w:rsid w:val="0041097E"/>
    <w:rsid w:val="004117D0"/>
    <w:rsid w:val="00414838"/>
    <w:rsid w:val="0041549D"/>
    <w:rsid w:val="0042083B"/>
    <w:rsid w:val="00420A22"/>
    <w:rsid w:val="00420BF4"/>
    <w:rsid w:val="00421A32"/>
    <w:rsid w:val="00422A53"/>
    <w:rsid w:val="0042419F"/>
    <w:rsid w:val="00424A55"/>
    <w:rsid w:val="0042581F"/>
    <w:rsid w:val="004263C8"/>
    <w:rsid w:val="00426F1D"/>
    <w:rsid w:val="004273E9"/>
    <w:rsid w:val="00427E73"/>
    <w:rsid w:val="00430056"/>
    <w:rsid w:val="004327A3"/>
    <w:rsid w:val="00432E50"/>
    <w:rsid w:val="00435BDA"/>
    <w:rsid w:val="004400F4"/>
    <w:rsid w:val="00441524"/>
    <w:rsid w:val="00441FB3"/>
    <w:rsid w:val="004421BE"/>
    <w:rsid w:val="00442C42"/>
    <w:rsid w:val="00443891"/>
    <w:rsid w:val="00443912"/>
    <w:rsid w:val="0044415F"/>
    <w:rsid w:val="004447BB"/>
    <w:rsid w:val="004456EC"/>
    <w:rsid w:val="00445CD9"/>
    <w:rsid w:val="00445F91"/>
    <w:rsid w:val="00447020"/>
    <w:rsid w:val="00450AB9"/>
    <w:rsid w:val="00452CC0"/>
    <w:rsid w:val="00454E60"/>
    <w:rsid w:val="00455C40"/>
    <w:rsid w:val="00456792"/>
    <w:rsid w:val="00457166"/>
    <w:rsid w:val="004577A0"/>
    <w:rsid w:val="00460FA1"/>
    <w:rsid w:val="004614A7"/>
    <w:rsid w:val="0046184D"/>
    <w:rsid w:val="00461DDA"/>
    <w:rsid w:val="004621F7"/>
    <w:rsid w:val="004625AD"/>
    <w:rsid w:val="00463251"/>
    <w:rsid w:val="00464DEA"/>
    <w:rsid w:val="0046591A"/>
    <w:rsid w:val="00465B3E"/>
    <w:rsid w:val="00466191"/>
    <w:rsid w:val="004668AF"/>
    <w:rsid w:val="00467132"/>
    <w:rsid w:val="00467CF4"/>
    <w:rsid w:val="00471B61"/>
    <w:rsid w:val="004735F4"/>
    <w:rsid w:val="0047370A"/>
    <w:rsid w:val="00473857"/>
    <w:rsid w:val="00473E33"/>
    <w:rsid w:val="00474150"/>
    <w:rsid w:val="004741ED"/>
    <w:rsid w:val="00475E45"/>
    <w:rsid w:val="00475FA1"/>
    <w:rsid w:val="004768E2"/>
    <w:rsid w:val="00480427"/>
    <w:rsid w:val="00480583"/>
    <w:rsid w:val="0048123D"/>
    <w:rsid w:val="0048248C"/>
    <w:rsid w:val="00482C95"/>
    <w:rsid w:val="0048359A"/>
    <w:rsid w:val="0048472D"/>
    <w:rsid w:val="00484CFE"/>
    <w:rsid w:val="0048534F"/>
    <w:rsid w:val="00486396"/>
    <w:rsid w:val="0048710B"/>
    <w:rsid w:val="004925CC"/>
    <w:rsid w:val="00492BFE"/>
    <w:rsid w:val="00494169"/>
    <w:rsid w:val="004968E5"/>
    <w:rsid w:val="00497103"/>
    <w:rsid w:val="004971C7"/>
    <w:rsid w:val="00497AB5"/>
    <w:rsid w:val="00497D5C"/>
    <w:rsid w:val="004A0F79"/>
    <w:rsid w:val="004A10B9"/>
    <w:rsid w:val="004A223F"/>
    <w:rsid w:val="004A2365"/>
    <w:rsid w:val="004A44CF"/>
    <w:rsid w:val="004A4D95"/>
    <w:rsid w:val="004A549B"/>
    <w:rsid w:val="004A5C05"/>
    <w:rsid w:val="004A62DC"/>
    <w:rsid w:val="004A7E04"/>
    <w:rsid w:val="004B12BD"/>
    <w:rsid w:val="004B1520"/>
    <w:rsid w:val="004B1638"/>
    <w:rsid w:val="004B3CBC"/>
    <w:rsid w:val="004B4DDB"/>
    <w:rsid w:val="004B577D"/>
    <w:rsid w:val="004B67EF"/>
    <w:rsid w:val="004B6FF6"/>
    <w:rsid w:val="004B748D"/>
    <w:rsid w:val="004C070A"/>
    <w:rsid w:val="004C071E"/>
    <w:rsid w:val="004C0F83"/>
    <w:rsid w:val="004C1024"/>
    <w:rsid w:val="004C1797"/>
    <w:rsid w:val="004C1CFB"/>
    <w:rsid w:val="004C2098"/>
    <w:rsid w:val="004C3E31"/>
    <w:rsid w:val="004C458C"/>
    <w:rsid w:val="004C50EB"/>
    <w:rsid w:val="004C5550"/>
    <w:rsid w:val="004D0B4D"/>
    <w:rsid w:val="004D10DF"/>
    <w:rsid w:val="004D1A87"/>
    <w:rsid w:val="004D214E"/>
    <w:rsid w:val="004D3DB6"/>
    <w:rsid w:val="004D488F"/>
    <w:rsid w:val="004D4AB5"/>
    <w:rsid w:val="004D61C0"/>
    <w:rsid w:val="004D6D6F"/>
    <w:rsid w:val="004E05C4"/>
    <w:rsid w:val="004E065A"/>
    <w:rsid w:val="004E1B20"/>
    <w:rsid w:val="004E24EC"/>
    <w:rsid w:val="004E3317"/>
    <w:rsid w:val="004E4802"/>
    <w:rsid w:val="004E5191"/>
    <w:rsid w:val="004E7B8E"/>
    <w:rsid w:val="004F0A0B"/>
    <w:rsid w:val="004F0E65"/>
    <w:rsid w:val="004F0F12"/>
    <w:rsid w:val="004F2FEE"/>
    <w:rsid w:val="004F4037"/>
    <w:rsid w:val="004F4268"/>
    <w:rsid w:val="004F5FEE"/>
    <w:rsid w:val="004F6D17"/>
    <w:rsid w:val="00500A37"/>
    <w:rsid w:val="0050125E"/>
    <w:rsid w:val="00501A29"/>
    <w:rsid w:val="00504680"/>
    <w:rsid w:val="00505238"/>
    <w:rsid w:val="00505323"/>
    <w:rsid w:val="00505A06"/>
    <w:rsid w:val="0050637A"/>
    <w:rsid w:val="00507389"/>
    <w:rsid w:val="0050792F"/>
    <w:rsid w:val="005110C4"/>
    <w:rsid w:val="00511A47"/>
    <w:rsid w:val="005135EE"/>
    <w:rsid w:val="0052193B"/>
    <w:rsid w:val="005231DC"/>
    <w:rsid w:val="0052320C"/>
    <w:rsid w:val="00523A85"/>
    <w:rsid w:val="0052443D"/>
    <w:rsid w:val="00524FD6"/>
    <w:rsid w:val="00525378"/>
    <w:rsid w:val="0052589B"/>
    <w:rsid w:val="00527376"/>
    <w:rsid w:val="00527D49"/>
    <w:rsid w:val="00527E89"/>
    <w:rsid w:val="0053146A"/>
    <w:rsid w:val="005317E0"/>
    <w:rsid w:val="005318B4"/>
    <w:rsid w:val="00532772"/>
    <w:rsid w:val="0053500D"/>
    <w:rsid w:val="00535278"/>
    <w:rsid w:val="00535F46"/>
    <w:rsid w:val="0053758C"/>
    <w:rsid w:val="00540288"/>
    <w:rsid w:val="00540CD7"/>
    <w:rsid w:val="00542111"/>
    <w:rsid w:val="00542416"/>
    <w:rsid w:val="00545878"/>
    <w:rsid w:val="00545A0E"/>
    <w:rsid w:val="0055041E"/>
    <w:rsid w:val="00550EEA"/>
    <w:rsid w:val="00553598"/>
    <w:rsid w:val="0055374C"/>
    <w:rsid w:val="00555A02"/>
    <w:rsid w:val="00555B62"/>
    <w:rsid w:val="00556B7A"/>
    <w:rsid w:val="005572AD"/>
    <w:rsid w:val="00557D20"/>
    <w:rsid w:val="005622D4"/>
    <w:rsid w:val="00563099"/>
    <w:rsid w:val="005635DB"/>
    <w:rsid w:val="00563E06"/>
    <w:rsid w:val="00564089"/>
    <w:rsid w:val="00565D54"/>
    <w:rsid w:val="00565E29"/>
    <w:rsid w:val="0056626A"/>
    <w:rsid w:val="00570D56"/>
    <w:rsid w:val="0057158E"/>
    <w:rsid w:val="00571706"/>
    <w:rsid w:val="0057464B"/>
    <w:rsid w:val="0057557F"/>
    <w:rsid w:val="00575833"/>
    <w:rsid w:val="00575CCE"/>
    <w:rsid w:val="00576EEC"/>
    <w:rsid w:val="00580EB3"/>
    <w:rsid w:val="005816B7"/>
    <w:rsid w:val="005830CD"/>
    <w:rsid w:val="00583326"/>
    <w:rsid w:val="00583D89"/>
    <w:rsid w:val="0058617F"/>
    <w:rsid w:val="0058703B"/>
    <w:rsid w:val="0058714F"/>
    <w:rsid w:val="00587461"/>
    <w:rsid w:val="00591073"/>
    <w:rsid w:val="005912FD"/>
    <w:rsid w:val="0059142D"/>
    <w:rsid w:val="00591B46"/>
    <w:rsid w:val="005940A6"/>
    <w:rsid w:val="0059657F"/>
    <w:rsid w:val="005968C7"/>
    <w:rsid w:val="0059728B"/>
    <w:rsid w:val="005A0527"/>
    <w:rsid w:val="005A0C3C"/>
    <w:rsid w:val="005A1311"/>
    <w:rsid w:val="005A48EE"/>
    <w:rsid w:val="005A4FC8"/>
    <w:rsid w:val="005A685C"/>
    <w:rsid w:val="005A704A"/>
    <w:rsid w:val="005B1A2F"/>
    <w:rsid w:val="005B24B1"/>
    <w:rsid w:val="005B41EC"/>
    <w:rsid w:val="005B4967"/>
    <w:rsid w:val="005B56DB"/>
    <w:rsid w:val="005B669F"/>
    <w:rsid w:val="005B66B6"/>
    <w:rsid w:val="005B7A39"/>
    <w:rsid w:val="005C0885"/>
    <w:rsid w:val="005C0A8A"/>
    <w:rsid w:val="005C0E4F"/>
    <w:rsid w:val="005C29B1"/>
    <w:rsid w:val="005C4479"/>
    <w:rsid w:val="005C5890"/>
    <w:rsid w:val="005D07B6"/>
    <w:rsid w:val="005D0A1B"/>
    <w:rsid w:val="005D0D61"/>
    <w:rsid w:val="005D0F23"/>
    <w:rsid w:val="005D10F3"/>
    <w:rsid w:val="005D1598"/>
    <w:rsid w:val="005D1F9E"/>
    <w:rsid w:val="005D252E"/>
    <w:rsid w:val="005D3DE2"/>
    <w:rsid w:val="005D5454"/>
    <w:rsid w:val="005D5EC2"/>
    <w:rsid w:val="005D5FA2"/>
    <w:rsid w:val="005D736C"/>
    <w:rsid w:val="005E03CE"/>
    <w:rsid w:val="005E0F2D"/>
    <w:rsid w:val="005E1CF1"/>
    <w:rsid w:val="005E257D"/>
    <w:rsid w:val="005E2C18"/>
    <w:rsid w:val="005E39CE"/>
    <w:rsid w:val="005E5259"/>
    <w:rsid w:val="005E5F40"/>
    <w:rsid w:val="005E657D"/>
    <w:rsid w:val="005F0575"/>
    <w:rsid w:val="005F1384"/>
    <w:rsid w:val="005F1CE7"/>
    <w:rsid w:val="005F2F42"/>
    <w:rsid w:val="005F422B"/>
    <w:rsid w:val="005F4D5B"/>
    <w:rsid w:val="005F5094"/>
    <w:rsid w:val="005F548F"/>
    <w:rsid w:val="005F69D0"/>
    <w:rsid w:val="005F6F85"/>
    <w:rsid w:val="00601181"/>
    <w:rsid w:val="00601484"/>
    <w:rsid w:val="00601EEB"/>
    <w:rsid w:val="00602B67"/>
    <w:rsid w:val="00605160"/>
    <w:rsid w:val="0060534B"/>
    <w:rsid w:val="00605922"/>
    <w:rsid w:val="00605DC8"/>
    <w:rsid w:val="00607CD3"/>
    <w:rsid w:val="00611A64"/>
    <w:rsid w:val="006124DD"/>
    <w:rsid w:val="00613DC0"/>
    <w:rsid w:val="0061498E"/>
    <w:rsid w:val="00617FD6"/>
    <w:rsid w:val="00620FDD"/>
    <w:rsid w:val="006230AE"/>
    <w:rsid w:val="0062347C"/>
    <w:rsid w:val="00624AD2"/>
    <w:rsid w:val="0062517D"/>
    <w:rsid w:val="006251BC"/>
    <w:rsid w:val="00625284"/>
    <w:rsid w:val="00627747"/>
    <w:rsid w:val="00630BC2"/>
    <w:rsid w:val="006317B7"/>
    <w:rsid w:val="006317B8"/>
    <w:rsid w:val="00631CF0"/>
    <w:rsid w:val="0063634E"/>
    <w:rsid w:val="00636EB1"/>
    <w:rsid w:val="006409D7"/>
    <w:rsid w:val="00640FC9"/>
    <w:rsid w:val="00641762"/>
    <w:rsid w:val="00643027"/>
    <w:rsid w:val="006438E8"/>
    <w:rsid w:val="00644851"/>
    <w:rsid w:val="00644DB6"/>
    <w:rsid w:val="006459B8"/>
    <w:rsid w:val="00645FE3"/>
    <w:rsid w:val="00646EEF"/>
    <w:rsid w:val="006479DD"/>
    <w:rsid w:val="006505B8"/>
    <w:rsid w:val="00650A89"/>
    <w:rsid w:val="00651697"/>
    <w:rsid w:val="006521D0"/>
    <w:rsid w:val="0065312A"/>
    <w:rsid w:val="006531FB"/>
    <w:rsid w:val="00653481"/>
    <w:rsid w:val="00653D48"/>
    <w:rsid w:val="00653EC7"/>
    <w:rsid w:val="006548DC"/>
    <w:rsid w:val="00654AEF"/>
    <w:rsid w:val="00654F68"/>
    <w:rsid w:val="00655E87"/>
    <w:rsid w:val="00657170"/>
    <w:rsid w:val="00657255"/>
    <w:rsid w:val="00660198"/>
    <w:rsid w:val="006603A8"/>
    <w:rsid w:val="00663461"/>
    <w:rsid w:val="00663D86"/>
    <w:rsid w:val="006642B5"/>
    <w:rsid w:val="006650D2"/>
    <w:rsid w:val="00665DFD"/>
    <w:rsid w:val="0066669F"/>
    <w:rsid w:val="00667D12"/>
    <w:rsid w:val="00670DA2"/>
    <w:rsid w:val="006728C6"/>
    <w:rsid w:val="00673EED"/>
    <w:rsid w:val="0067552C"/>
    <w:rsid w:val="006756A9"/>
    <w:rsid w:val="00675CF6"/>
    <w:rsid w:val="00675FEC"/>
    <w:rsid w:val="00680D56"/>
    <w:rsid w:val="00680DA8"/>
    <w:rsid w:val="006813F7"/>
    <w:rsid w:val="006829B3"/>
    <w:rsid w:val="00683081"/>
    <w:rsid w:val="00683CB0"/>
    <w:rsid w:val="00684492"/>
    <w:rsid w:val="00686B24"/>
    <w:rsid w:val="00686D8D"/>
    <w:rsid w:val="00687E8D"/>
    <w:rsid w:val="00691201"/>
    <w:rsid w:val="0069143D"/>
    <w:rsid w:val="00692701"/>
    <w:rsid w:val="00693605"/>
    <w:rsid w:val="00694763"/>
    <w:rsid w:val="00695144"/>
    <w:rsid w:val="00695AB0"/>
    <w:rsid w:val="006973DB"/>
    <w:rsid w:val="006A04B9"/>
    <w:rsid w:val="006A0C0B"/>
    <w:rsid w:val="006A3B5A"/>
    <w:rsid w:val="006A46C1"/>
    <w:rsid w:val="006A5117"/>
    <w:rsid w:val="006A5BBF"/>
    <w:rsid w:val="006A69BA"/>
    <w:rsid w:val="006A6C43"/>
    <w:rsid w:val="006A7AA1"/>
    <w:rsid w:val="006B239B"/>
    <w:rsid w:val="006B2B7C"/>
    <w:rsid w:val="006B4209"/>
    <w:rsid w:val="006B4459"/>
    <w:rsid w:val="006B4FE8"/>
    <w:rsid w:val="006B54E9"/>
    <w:rsid w:val="006B5610"/>
    <w:rsid w:val="006B5EFF"/>
    <w:rsid w:val="006B695F"/>
    <w:rsid w:val="006C0B95"/>
    <w:rsid w:val="006C11CE"/>
    <w:rsid w:val="006C2397"/>
    <w:rsid w:val="006C3746"/>
    <w:rsid w:val="006C470F"/>
    <w:rsid w:val="006C514D"/>
    <w:rsid w:val="006C6596"/>
    <w:rsid w:val="006C7884"/>
    <w:rsid w:val="006C7BD4"/>
    <w:rsid w:val="006C7DBA"/>
    <w:rsid w:val="006D012F"/>
    <w:rsid w:val="006D15BC"/>
    <w:rsid w:val="006D2204"/>
    <w:rsid w:val="006D55FC"/>
    <w:rsid w:val="006D639A"/>
    <w:rsid w:val="006D70CE"/>
    <w:rsid w:val="006D7121"/>
    <w:rsid w:val="006D7DE4"/>
    <w:rsid w:val="006E02C7"/>
    <w:rsid w:val="006E09C9"/>
    <w:rsid w:val="006E0D7B"/>
    <w:rsid w:val="006E1E60"/>
    <w:rsid w:val="006E2EBE"/>
    <w:rsid w:val="006E363D"/>
    <w:rsid w:val="006E4238"/>
    <w:rsid w:val="006E48A1"/>
    <w:rsid w:val="006E7398"/>
    <w:rsid w:val="006F0C4E"/>
    <w:rsid w:val="006F0F21"/>
    <w:rsid w:val="006F4873"/>
    <w:rsid w:val="006F4B50"/>
    <w:rsid w:val="006F505D"/>
    <w:rsid w:val="006F5271"/>
    <w:rsid w:val="006F5DD2"/>
    <w:rsid w:val="006F71BB"/>
    <w:rsid w:val="006F726E"/>
    <w:rsid w:val="007014E1"/>
    <w:rsid w:val="00703FD4"/>
    <w:rsid w:val="007044FE"/>
    <w:rsid w:val="0070571D"/>
    <w:rsid w:val="007073EA"/>
    <w:rsid w:val="00710170"/>
    <w:rsid w:val="00711C5F"/>
    <w:rsid w:val="00714B23"/>
    <w:rsid w:val="00714C27"/>
    <w:rsid w:val="00714C63"/>
    <w:rsid w:val="00714DE6"/>
    <w:rsid w:val="00716538"/>
    <w:rsid w:val="007173B8"/>
    <w:rsid w:val="007206DD"/>
    <w:rsid w:val="00720D30"/>
    <w:rsid w:val="00722DEC"/>
    <w:rsid w:val="00723953"/>
    <w:rsid w:val="00723AAD"/>
    <w:rsid w:val="007252BA"/>
    <w:rsid w:val="007315D0"/>
    <w:rsid w:val="007317F5"/>
    <w:rsid w:val="00732A5C"/>
    <w:rsid w:val="00732D0C"/>
    <w:rsid w:val="00732F46"/>
    <w:rsid w:val="00733684"/>
    <w:rsid w:val="0073384F"/>
    <w:rsid w:val="00734E0F"/>
    <w:rsid w:val="00734F44"/>
    <w:rsid w:val="00735789"/>
    <w:rsid w:val="007401D6"/>
    <w:rsid w:val="00740A7D"/>
    <w:rsid w:val="0074337F"/>
    <w:rsid w:val="007439DD"/>
    <w:rsid w:val="007448A6"/>
    <w:rsid w:val="007457FB"/>
    <w:rsid w:val="00746538"/>
    <w:rsid w:val="00746B09"/>
    <w:rsid w:val="00747C1D"/>
    <w:rsid w:val="0075022A"/>
    <w:rsid w:val="0075300C"/>
    <w:rsid w:val="00753B93"/>
    <w:rsid w:val="0075430F"/>
    <w:rsid w:val="0075547D"/>
    <w:rsid w:val="007561F4"/>
    <w:rsid w:val="007567DF"/>
    <w:rsid w:val="00760C3B"/>
    <w:rsid w:val="00761027"/>
    <w:rsid w:val="00762F02"/>
    <w:rsid w:val="007633CC"/>
    <w:rsid w:val="00763D79"/>
    <w:rsid w:val="00763FB3"/>
    <w:rsid w:val="00764323"/>
    <w:rsid w:val="00765C46"/>
    <w:rsid w:val="007663B3"/>
    <w:rsid w:val="00766EE3"/>
    <w:rsid w:val="00767011"/>
    <w:rsid w:val="0077015C"/>
    <w:rsid w:val="00770945"/>
    <w:rsid w:val="00770E96"/>
    <w:rsid w:val="007716A1"/>
    <w:rsid w:val="0077529D"/>
    <w:rsid w:val="0077642E"/>
    <w:rsid w:val="007768A1"/>
    <w:rsid w:val="007772A7"/>
    <w:rsid w:val="00777DBD"/>
    <w:rsid w:val="00780C91"/>
    <w:rsid w:val="00781378"/>
    <w:rsid w:val="0078140B"/>
    <w:rsid w:val="00781B30"/>
    <w:rsid w:val="00782304"/>
    <w:rsid w:val="00783286"/>
    <w:rsid w:val="007839F1"/>
    <w:rsid w:val="00784F23"/>
    <w:rsid w:val="00785E2E"/>
    <w:rsid w:val="00785FBB"/>
    <w:rsid w:val="00786890"/>
    <w:rsid w:val="00787BB4"/>
    <w:rsid w:val="0079018E"/>
    <w:rsid w:val="00793ECA"/>
    <w:rsid w:val="00796C7A"/>
    <w:rsid w:val="00797106"/>
    <w:rsid w:val="007A0327"/>
    <w:rsid w:val="007A1B1B"/>
    <w:rsid w:val="007A2808"/>
    <w:rsid w:val="007A3DC7"/>
    <w:rsid w:val="007A3E48"/>
    <w:rsid w:val="007A47EF"/>
    <w:rsid w:val="007A55E6"/>
    <w:rsid w:val="007A6BFF"/>
    <w:rsid w:val="007A7B44"/>
    <w:rsid w:val="007B06E2"/>
    <w:rsid w:val="007B1953"/>
    <w:rsid w:val="007B20A8"/>
    <w:rsid w:val="007B3323"/>
    <w:rsid w:val="007B34B8"/>
    <w:rsid w:val="007B3831"/>
    <w:rsid w:val="007B524E"/>
    <w:rsid w:val="007B6170"/>
    <w:rsid w:val="007B66F3"/>
    <w:rsid w:val="007B6D6D"/>
    <w:rsid w:val="007C0F03"/>
    <w:rsid w:val="007C1348"/>
    <w:rsid w:val="007C2920"/>
    <w:rsid w:val="007C3B8B"/>
    <w:rsid w:val="007C4B67"/>
    <w:rsid w:val="007C617F"/>
    <w:rsid w:val="007D12C7"/>
    <w:rsid w:val="007D416A"/>
    <w:rsid w:val="007D5C62"/>
    <w:rsid w:val="007E00A8"/>
    <w:rsid w:val="007E0351"/>
    <w:rsid w:val="007E1632"/>
    <w:rsid w:val="007E17D0"/>
    <w:rsid w:val="007E5144"/>
    <w:rsid w:val="007E6958"/>
    <w:rsid w:val="007F138C"/>
    <w:rsid w:val="007F241C"/>
    <w:rsid w:val="007F334E"/>
    <w:rsid w:val="007F3F91"/>
    <w:rsid w:val="007F4858"/>
    <w:rsid w:val="007F5693"/>
    <w:rsid w:val="007F5DE0"/>
    <w:rsid w:val="007F5FA1"/>
    <w:rsid w:val="00801C2F"/>
    <w:rsid w:val="0080295A"/>
    <w:rsid w:val="00803106"/>
    <w:rsid w:val="00804AA0"/>
    <w:rsid w:val="00805CBC"/>
    <w:rsid w:val="00806F6F"/>
    <w:rsid w:val="00806F7D"/>
    <w:rsid w:val="00807B3A"/>
    <w:rsid w:val="008104EB"/>
    <w:rsid w:val="008114EB"/>
    <w:rsid w:val="0081242E"/>
    <w:rsid w:val="008131E1"/>
    <w:rsid w:val="008135A2"/>
    <w:rsid w:val="0081401A"/>
    <w:rsid w:val="00814373"/>
    <w:rsid w:val="008156BB"/>
    <w:rsid w:val="0081670A"/>
    <w:rsid w:val="00817830"/>
    <w:rsid w:val="0081797A"/>
    <w:rsid w:val="00820B22"/>
    <w:rsid w:val="008212EF"/>
    <w:rsid w:val="008218B4"/>
    <w:rsid w:val="00821E9C"/>
    <w:rsid w:val="00821F81"/>
    <w:rsid w:val="008222D2"/>
    <w:rsid w:val="00825255"/>
    <w:rsid w:val="008266F9"/>
    <w:rsid w:val="008271DB"/>
    <w:rsid w:val="00827461"/>
    <w:rsid w:val="00831108"/>
    <w:rsid w:val="008327A9"/>
    <w:rsid w:val="00832807"/>
    <w:rsid w:val="00832820"/>
    <w:rsid w:val="00833CB5"/>
    <w:rsid w:val="00835407"/>
    <w:rsid w:val="008356AD"/>
    <w:rsid w:val="008357D0"/>
    <w:rsid w:val="00836FCC"/>
    <w:rsid w:val="00840450"/>
    <w:rsid w:val="00840CC2"/>
    <w:rsid w:val="00843B48"/>
    <w:rsid w:val="008442DC"/>
    <w:rsid w:val="00845002"/>
    <w:rsid w:val="00845260"/>
    <w:rsid w:val="0084563E"/>
    <w:rsid w:val="00846225"/>
    <w:rsid w:val="0084692A"/>
    <w:rsid w:val="00852580"/>
    <w:rsid w:val="00854B07"/>
    <w:rsid w:val="00857ABA"/>
    <w:rsid w:val="00862E5C"/>
    <w:rsid w:val="00863D65"/>
    <w:rsid w:val="00866708"/>
    <w:rsid w:val="00867B6B"/>
    <w:rsid w:val="00870091"/>
    <w:rsid w:val="00870744"/>
    <w:rsid w:val="008733A8"/>
    <w:rsid w:val="00874DF0"/>
    <w:rsid w:val="008752C8"/>
    <w:rsid w:val="008757D9"/>
    <w:rsid w:val="008765B7"/>
    <w:rsid w:val="00880556"/>
    <w:rsid w:val="00880792"/>
    <w:rsid w:val="00880CCC"/>
    <w:rsid w:val="00885E85"/>
    <w:rsid w:val="0088624F"/>
    <w:rsid w:val="00887A55"/>
    <w:rsid w:val="00887FB4"/>
    <w:rsid w:val="00890C63"/>
    <w:rsid w:val="00891961"/>
    <w:rsid w:val="00891DAA"/>
    <w:rsid w:val="00891EDF"/>
    <w:rsid w:val="0089241C"/>
    <w:rsid w:val="00893565"/>
    <w:rsid w:val="00893A84"/>
    <w:rsid w:val="00895BA8"/>
    <w:rsid w:val="008961E2"/>
    <w:rsid w:val="008971EC"/>
    <w:rsid w:val="008A0096"/>
    <w:rsid w:val="008A0E24"/>
    <w:rsid w:val="008A1437"/>
    <w:rsid w:val="008A2276"/>
    <w:rsid w:val="008A229E"/>
    <w:rsid w:val="008A2724"/>
    <w:rsid w:val="008A2B41"/>
    <w:rsid w:val="008A2D17"/>
    <w:rsid w:val="008A37B2"/>
    <w:rsid w:val="008A4E8E"/>
    <w:rsid w:val="008A5DEF"/>
    <w:rsid w:val="008A766D"/>
    <w:rsid w:val="008A77A9"/>
    <w:rsid w:val="008B1694"/>
    <w:rsid w:val="008B1B8F"/>
    <w:rsid w:val="008B24AE"/>
    <w:rsid w:val="008B2AFD"/>
    <w:rsid w:val="008B33E7"/>
    <w:rsid w:val="008B3C95"/>
    <w:rsid w:val="008B48D7"/>
    <w:rsid w:val="008C1DA3"/>
    <w:rsid w:val="008C30DF"/>
    <w:rsid w:val="008C3172"/>
    <w:rsid w:val="008C3FEA"/>
    <w:rsid w:val="008C6783"/>
    <w:rsid w:val="008D0B47"/>
    <w:rsid w:val="008D2060"/>
    <w:rsid w:val="008D2BBF"/>
    <w:rsid w:val="008D391D"/>
    <w:rsid w:val="008D3A83"/>
    <w:rsid w:val="008D469C"/>
    <w:rsid w:val="008D536A"/>
    <w:rsid w:val="008D583D"/>
    <w:rsid w:val="008D5A1A"/>
    <w:rsid w:val="008D6145"/>
    <w:rsid w:val="008D73AD"/>
    <w:rsid w:val="008D75BB"/>
    <w:rsid w:val="008E0C29"/>
    <w:rsid w:val="008E13AE"/>
    <w:rsid w:val="008E2543"/>
    <w:rsid w:val="008E2AD0"/>
    <w:rsid w:val="008E5713"/>
    <w:rsid w:val="008E749F"/>
    <w:rsid w:val="008F111A"/>
    <w:rsid w:val="008F15E5"/>
    <w:rsid w:val="008F1F1F"/>
    <w:rsid w:val="008F3509"/>
    <w:rsid w:val="008F3B65"/>
    <w:rsid w:val="00900F13"/>
    <w:rsid w:val="00901E68"/>
    <w:rsid w:val="009034CD"/>
    <w:rsid w:val="0090362B"/>
    <w:rsid w:val="00904748"/>
    <w:rsid w:val="0090488E"/>
    <w:rsid w:val="0090530A"/>
    <w:rsid w:val="00905CB0"/>
    <w:rsid w:val="00905FE7"/>
    <w:rsid w:val="009104E7"/>
    <w:rsid w:val="00911399"/>
    <w:rsid w:val="00911C2C"/>
    <w:rsid w:val="0091288D"/>
    <w:rsid w:val="00913409"/>
    <w:rsid w:val="009156EB"/>
    <w:rsid w:val="00915AC2"/>
    <w:rsid w:val="009201AC"/>
    <w:rsid w:val="00921EFD"/>
    <w:rsid w:val="009233CF"/>
    <w:rsid w:val="009245DE"/>
    <w:rsid w:val="00931E27"/>
    <w:rsid w:val="00932AD0"/>
    <w:rsid w:val="0093343B"/>
    <w:rsid w:val="009349B5"/>
    <w:rsid w:val="009350EB"/>
    <w:rsid w:val="00935FB1"/>
    <w:rsid w:val="009373DA"/>
    <w:rsid w:val="00940F18"/>
    <w:rsid w:val="009413C5"/>
    <w:rsid w:val="009416D3"/>
    <w:rsid w:val="009420F6"/>
    <w:rsid w:val="00942B9C"/>
    <w:rsid w:val="00943CEA"/>
    <w:rsid w:val="00944A2F"/>
    <w:rsid w:val="00944D85"/>
    <w:rsid w:val="009504C7"/>
    <w:rsid w:val="009506D8"/>
    <w:rsid w:val="0095103C"/>
    <w:rsid w:val="00953C07"/>
    <w:rsid w:val="009546BA"/>
    <w:rsid w:val="009546F1"/>
    <w:rsid w:val="00955A7E"/>
    <w:rsid w:val="00956B76"/>
    <w:rsid w:val="00956D4E"/>
    <w:rsid w:val="009573E4"/>
    <w:rsid w:val="00957C86"/>
    <w:rsid w:val="00960D31"/>
    <w:rsid w:val="00962ED8"/>
    <w:rsid w:val="0096320F"/>
    <w:rsid w:val="00963303"/>
    <w:rsid w:val="00963369"/>
    <w:rsid w:val="0096591F"/>
    <w:rsid w:val="00966391"/>
    <w:rsid w:val="00967BE5"/>
    <w:rsid w:val="00970800"/>
    <w:rsid w:val="00972D20"/>
    <w:rsid w:val="00973496"/>
    <w:rsid w:val="00973BCB"/>
    <w:rsid w:val="00975A03"/>
    <w:rsid w:val="00976D9C"/>
    <w:rsid w:val="00976EC6"/>
    <w:rsid w:val="0098391B"/>
    <w:rsid w:val="00984095"/>
    <w:rsid w:val="00984E84"/>
    <w:rsid w:val="00985047"/>
    <w:rsid w:val="00991615"/>
    <w:rsid w:val="00992374"/>
    <w:rsid w:val="009925CE"/>
    <w:rsid w:val="0099313C"/>
    <w:rsid w:val="00994ECE"/>
    <w:rsid w:val="00995BAB"/>
    <w:rsid w:val="009A3E53"/>
    <w:rsid w:val="009A6E43"/>
    <w:rsid w:val="009A7931"/>
    <w:rsid w:val="009A79AC"/>
    <w:rsid w:val="009A7A96"/>
    <w:rsid w:val="009B2495"/>
    <w:rsid w:val="009B29F6"/>
    <w:rsid w:val="009B352D"/>
    <w:rsid w:val="009B390F"/>
    <w:rsid w:val="009B51DD"/>
    <w:rsid w:val="009B575F"/>
    <w:rsid w:val="009B76B0"/>
    <w:rsid w:val="009C051C"/>
    <w:rsid w:val="009C0C77"/>
    <w:rsid w:val="009C0CE9"/>
    <w:rsid w:val="009C2890"/>
    <w:rsid w:val="009C2B6B"/>
    <w:rsid w:val="009C31DD"/>
    <w:rsid w:val="009C3A56"/>
    <w:rsid w:val="009C5804"/>
    <w:rsid w:val="009C60D5"/>
    <w:rsid w:val="009C71AD"/>
    <w:rsid w:val="009D02AD"/>
    <w:rsid w:val="009D07AC"/>
    <w:rsid w:val="009D1501"/>
    <w:rsid w:val="009D2434"/>
    <w:rsid w:val="009D36E9"/>
    <w:rsid w:val="009D3CA1"/>
    <w:rsid w:val="009D46C4"/>
    <w:rsid w:val="009D5E50"/>
    <w:rsid w:val="009D6AC7"/>
    <w:rsid w:val="009D794A"/>
    <w:rsid w:val="009E0BB4"/>
    <w:rsid w:val="009E29EA"/>
    <w:rsid w:val="009E5C1A"/>
    <w:rsid w:val="009E6178"/>
    <w:rsid w:val="009E6F84"/>
    <w:rsid w:val="009F0087"/>
    <w:rsid w:val="009F10E2"/>
    <w:rsid w:val="009F1E69"/>
    <w:rsid w:val="009F2434"/>
    <w:rsid w:val="009F35CC"/>
    <w:rsid w:val="009F3C28"/>
    <w:rsid w:val="00A01E87"/>
    <w:rsid w:val="00A0242B"/>
    <w:rsid w:val="00A02EE4"/>
    <w:rsid w:val="00A03089"/>
    <w:rsid w:val="00A04C8B"/>
    <w:rsid w:val="00A051C5"/>
    <w:rsid w:val="00A05917"/>
    <w:rsid w:val="00A05DCC"/>
    <w:rsid w:val="00A06074"/>
    <w:rsid w:val="00A06BA1"/>
    <w:rsid w:val="00A078F3"/>
    <w:rsid w:val="00A1019D"/>
    <w:rsid w:val="00A13255"/>
    <w:rsid w:val="00A1345B"/>
    <w:rsid w:val="00A138CE"/>
    <w:rsid w:val="00A13A9E"/>
    <w:rsid w:val="00A1435F"/>
    <w:rsid w:val="00A20511"/>
    <w:rsid w:val="00A206ED"/>
    <w:rsid w:val="00A25E77"/>
    <w:rsid w:val="00A2689A"/>
    <w:rsid w:val="00A30D90"/>
    <w:rsid w:val="00A30F1B"/>
    <w:rsid w:val="00A33732"/>
    <w:rsid w:val="00A33C9B"/>
    <w:rsid w:val="00A33C9E"/>
    <w:rsid w:val="00A35B16"/>
    <w:rsid w:val="00A3724D"/>
    <w:rsid w:val="00A42508"/>
    <w:rsid w:val="00A43325"/>
    <w:rsid w:val="00A43B19"/>
    <w:rsid w:val="00A45FA8"/>
    <w:rsid w:val="00A467DE"/>
    <w:rsid w:val="00A527A5"/>
    <w:rsid w:val="00A537BB"/>
    <w:rsid w:val="00A53983"/>
    <w:rsid w:val="00A5480C"/>
    <w:rsid w:val="00A55CF2"/>
    <w:rsid w:val="00A5631A"/>
    <w:rsid w:val="00A56564"/>
    <w:rsid w:val="00A56C1B"/>
    <w:rsid w:val="00A60142"/>
    <w:rsid w:val="00A61097"/>
    <w:rsid w:val="00A63639"/>
    <w:rsid w:val="00A6388E"/>
    <w:rsid w:val="00A63CAD"/>
    <w:rsid w:val="00A64443"/>
    <w:rsid w:val="00A675C7"/>
    <w:rsid w:val="00A73586"/>
    <w:rsid w:val="00A7446E"/>
    <w:rsid w:val="00A75E8D"/>
    <w:rsid w:val="00A76174"/>
    <w:rsid w:val="00A8107D"/>
    <w:rsid w:val="00A81654"/>
    <w:rsid w:val="00A831BE"/>
    <w:rsid w:val="00A83475"/>
    <w:rsid w:val="00A8473E"/>
    <w:rsid w:val="00A84B37"/>
    <w:rsid w:val="00A86901"/>
    <w:rsid w:val="00A86F1D"/>
    <w:rsid w:val="00A911F1"/>
    <w:rsid w:val="00A92B0F"/>
    <w:rsid w:val="00A952E0"/>
    <w:rsid w:val="00A96BC9"/>
    <w:rsid w:val="00A97491"/>
    <w:rsid w:val="00AA0259"/>
    <w:rsid w:val="00AA158A"/>
    <w:rsid w:val="00AA1B28"/>
    <w:rsid w:val="00AA3408"/>
    <w:rsid w:val="00AA3EF6"/>
    <w:rsid w:val="00AA56F2"/>
    <w:rsid w:val="00AA5A04"/>
    <w:rsid w:val="00AA5BD3"/>
    <w:rsid w:val="00AA6732"/>
    <w:rsid w:val="00AA6F19"/>
    <w:rsid w:val="00AB29C3"/>
    <w:rsid w:val="00AB2A12"/>
    <w:rsid w:val="00AC10E8"/>
    <w:rsid w:val="00AC1522"/>
    <w:rsid w:val="00AC1586"/>
    <w:rsid w:val="00AC21F9"/>
    <w:rsid w:val="00AC25E8"/>
    <w:rsid w:val="00AC2EEF"/>
    <w:rsid w:val="00AC4523"/>
    <w:rsid w:val="00AC4602"/>
    <w:rsid w:val="00AC52EF"/>
    <w:rsid w:val="00AC5D3B"/>
    <w:rsid w:val="00AC64AD"/>
    <w:rsid w:val="00AD10C2"/>
    <w:rsid w:val="00AD1896"/>
    <w:rsid w:val="00AD229C"/>
    <w:rsid w:val="00AD2C16"/>
    <w:rsid w:val="00AD3213"/>
    <w:rsid w:val="00AD3591"/>
    <w:rsid w:val="00AD3868"/>
    <w:rsid w:val="00AD3B10"/>
    <w:rsid w:val="00AD4030"/>
    <w:rsid w:val="00AD4248"/>
    <w:rsid w:val="00AD4A08"/>
    <w:rsid w:val="00AD5B1A"/>
    <w:rsid w:val="00AD615E"/>
    <w:rsid w:val="00AD6D43"/>
    <w:rsid w:val="00AD7F0C"/>
    <w:rsid w:val="00AE091B"/>
    <w:rsid w:val="00AE0938"/>
    <w:rsid w:val="00AE1E8B"/>
    <w:rsid w:val="00AE3783"/>
    <w:rsid w:val="00AE3F22"/>
    <w:rsid w:val="00AE55FE"/>
    <w:rsid w:val="00AF009B"/>
    <w:rsid w:val="00AF31EF"/>
    <w:rsid w:val="00AF3261"/>
    <w:rsid w:val="00AF3747"/>
    <w:rsid w:val="00AF4B8A"/>
    <w:rsid w:val="00AF6513"/>
    <w:rsid w:val="00B037B0"/>
    <w:rsid w:val="00B03F3D"/>
    <w:rsid w:val="00B04708"/>
    <w:rsid w:val="00B060DB"/>
    <w:rsid w:val="00B0666F"/>
    <w:rsid w:val="00B06757"/>
    <w:rsid w:val="00B06C7C"/>
    <w:rsid w:val="00B11E21"/>
    <w:rsid w:val="00B13E6A"/>
    <w:rsid w:val="00B15F1C"/>
    <w:rsid w:val="00B167A9"/>
    <w:rsid w:val="00B16C1E"/>
    <w:rsid w:val="00B177C8"/>
    <w:rsid w:val="00B202CF"/>
    <w:rsid w:val="00B219BE"/>
    <w:rsid w:val="00B22F28"/>
    <w:rsid w:val="00B24166"/>
    <w:rsid w:val="00B246A4"/>
    <w:rsid w:val="00B26C7B"/>
    <w:rsid w:val="00B26F2D"/>
    <w:rsid w:val="00B2734A"/>
    <w:rsid w:val="00B301F1"/>
    <w:rsid w:val="00B34773"/>
    <w:rsid w:val="00B3742A"/>
    <w:rsid w:val="00B410CB"/>
    <w:rsid w:val="00B417EC"/>
    <w:rsid w:val="00B41B45"/>
    <w:rsid w:val="00B42B96"/>
    <w:rsid w:val="00B4329F"/>
    <w:rsid w:val="00B43B97"/>
    <w:rsid w:val="00B458BF"/>
    <w:rsid w:val="00B46247"/>
    <w:rsid w:val="00B473A6"/>
    <w:rsid w:val="00B47E06"/>
    <w:rsid w:val="00B51831"/>
    <w:rsid w:val="00B51943"/>
    <w:rsid w:val="00B523A2"/>
    <w:rsid w:val="00B53303"/>
    <w:rsid w:val="00B55176"/>
    <w:rsid w:val="00B551BE"/>
    <w:rsid w:val="00B56F9F"/>
    <w:rsid w:val="00B57085"/>
    <w:rsid w:val="00B5735E"/>
    <w:rsid w:val="00B6079A"/>
    <w:rsid w:val="00B62327"/>
    <w:rsid w:val="00B624B2"/>
    <w:rsid w:val="00B624B3"/>
    <w:rsid w:val="00B635E0"/>
    <w:rsid w:val="00B63B75"/>
    <w:rsid w:val="00B6435F"/>
    <w:rsid w:val="00B64795"/>
    <w:rsid w:val="00B64E70"/>
    <w:rsid w:val="00B65618"/>
    <w:rsid w:val="00B65E14"/>
    <w:rsid w:val="00B664F8"/>
    <w:rsid w:val="00B665A4"/>
    <w:rsid w:val="00B67000"/>
    <w:rsid w:val="00B67B89"/>
    <w:rsid w:val="00B7205E"/>
    <w:rsid w:val="00B72274"/>
    <w:rsid w:val="00B72A27"/>
    <w:rsid w:val="00B7364E"/>
    <w:rsid w:val="00B74BBC"/>
    <w:rsid w:val="00B75FC2"/>
    <w:rsid w:val="00B771F5"/>
    <w:rsid w:val="00B8032D"/>
    <w:rsid w:val="00B80462"/>
    <w:rsid w:val="00B80B0C"/>
    <w:rsid w:val="00B81239"/>
    <w:rsid w:val="00B81FF7"/>
    <w:rsid w:val="00B8223C"/>
    <w:rsid w:val="00B8284D"/>
    <w:rsid w:val="00B82B61"/>
    <w:rsid w:val="00B82B97"/>
    <w:rsid w:val="00B84461"/>
    <w:rsid w:val="00B85791"/>
    <w:rsid w:val="00B862B7"/>
    <w:rsid w:val="00B875F0"/>
    <w:rsid w:val="00B87BD3"/>
    <w:rsid w:val="00B9031E"/>
    <w:rsid w:val="00B90EC8"/>
    <w:rsid w:val="00B9107E"/>
    <w:rsid w:val="00B93AC3"/>
    <w:rsid w:val="00B95888"/>
    <w:rsid w:val="00B961D9"/>
    <w:rsid w:val="00B97C1D"/>
    <w:rsid w:val="00BA1151"/>
    <w:rsid w:val="00BA2B71"/>
    <w:rsid w:val="00BA30E1"/>
    <w:rsid w:val="00BA3582"/>
    <w:rsid w:val="00BA61DB"/>
    <w:rsid w:val="00BB0111"/>
    <w:rsid w:val="00BB0242"/>
    <w:rsid w:val="00BB2474"/>
    <w:rsid w:val="00BB2FA6"/>
    <w:rsid w:val="00BB391B"/>
    <w:rsid w:val="00BB5F86"/>
    <w:rsid w:val="00BB689A"/>
    <w:rsid w:val="00BB709B"/>
    <w:rsid w:val="00BC0159"/>
    <w:rsid w:val="00BC02C2"/>
    <w:rsid w:val="00BC2B30"/>
    <w:rsid w:val="00BC2E60"/>
    <w:rsid w:val="00BC3C32"/>
    <w:rsid w:val="00BC513E"/>
    <w:rsid w:val="00BC5A73"/>
    <w:rsid w:val="00BC5B72"/>
    <w:rsid w:val="00BC6AFC"/>
    <w:rsid w:val="00BC6EC9"/>
    <w:rsid w:val="00BD2A69"/>
    <w:rsid w:val="00BD2D6A"/>
    <w:rsid w:val="00BD2DEB"/>
    <w:rsid w:val="00BD4767"/>
    <w:rsid w:val="00BD6262"/>
    <w:rsid w:val="00BE157D"/>
    <w:rsid w:val="00BE1DEA"/>
    <w:rsid w:val="00BE2244"/>
    <w:rsid w:val="00BE266A"/>
    <w:rsid w:val="00BE4E23"/>
    <w:rsid w:val="00BE57D2"/>
    <w:rsid w:val="00BE6F99"/>
    <w:rsid w:val="00BF011D"/>
    <w:rsid w:val="00BF1488"/>
    <w:rsid w:val="00BF167D"/>
    <w:rsid w:val="00BF1EC9"/>
    <w:rsid w:val="00BF26F1"/>
    <w:rsid w:val="00BF3686"/>
    <w:rsid w:val="00BF3A42"/>
    <w:rsid w:val="00BF3EAA"/>
    <w:rsid w:val="00BF50AB"/>
    <w:rsid w:val="00BF5669"/>
    <w:rsid w:val="00C00C5B"/>
    <w:rsid w:val="00C01A39"/>
    <w:rsid w:val="00C04BA0"/>
    <w:rsid w:val="00C064CF"/>
    <w:rsid w:val="00C07A45"/>
    <w:rsid w:val="00C07F50"/>
    <w:rsid w:val="00C105C5"/>
    <w:rsid w:val="00C10D48"/>
    <w:rsid w:val="00C128E3"/>
    <w:rsid w:val="00C12FBC"/>
    <w:rsid w:val="00C139DB"/>
    <w:rsid w:val="00C14583"/>
    <w:rsid w:val="00C16F02"/>
    <w:rsid w:val="00C171DF"/>
    <w:rsid w:val="00C17837"/>
    <w:rsid w:val="00C2166A"/>
    <w:rsid w:val="00C216F0"/>
    <w:rsid w:val="00C22AC5"/>
    <w:rsid w:val="00C24413"/>
    <w:rsid w:val="00C2470E"/>
    <w:rsid w:val="00C25EEB"/>
    <w:rsid w:val="00C3048F"/>
    <w:rsid w:val="00C30A72"/>
    <w:rsid w:val="00C3113D"/>
    <w:rsid w:val="00C32EA2"/>
    <w:rsid w:val="00C33B0E"/>
    <w:rsid w:val="00C33C23"/>
    <w:rsid w:val="00C344E4"/>
    <w:rsid w:val="00C35F8C"/>
    <w:rsid w:val="00C361B9"/>
    <w:rsid w:val="00C36B75"/>
    <w:rsid w:val="00C36F35"/>
    <w:rsid w:val="00C37CB2"/>
    <w:rsid w:val="00C37E46"/>
    <w:rsid w:val="00C41547"/>
    <w:rsid w:val="00C41C1E"/>
    <w:rsid w:val="00C4359E"/>
    <w:rsid w:val="00C516F7"/>
    <w:rsid w:val="00C523BB"/>
    <w:rsid w:val="00C53271"/>
    <w:rsid w:val="00C57302"/>
    <w:rsid w:val="00C60CBD"/>
    <w:rsid w:val="00C61D2A"/>
    <w:rsid w:val="00C62A5D"/>
    <w:rsid w:val="00C632FA"/>
    <w:rsid w:val="00C63D1F"/>
    <w:rsid w:val="00C648EC"/>
    <w:rsid w:val="00C64C3E"/>
    <w:rsid w:val="00C64DDC"/>
    <w:rsid w:val="00C65B26"/>
    <w:rsid w:val="00C65FDD"/>
    <w:rsid w:val="00C71417"/>
    <w:rsid w:val="00C72462"/>
    <w:rsid w:val="00C72FB4"/>
    <w:rsid w:val="00C7302D"/>
    <w:rsid w:val="00C73679"/>
    <w:rsid w:val="00C739C6"/>
    <w:rsid w:val="00C73EEE"/>
    <w:rsid w:val="00C7462A"/>
    <w:rsid w:val="00C7468F"/>
    <w:rsid w:val="00C75E70"/>
    <w:rsid w:val="00C77175"/>
    <w:rsid w:val="00C8015E"/>
    <w:rsid w:val="00C81535"/>
    <w:rsid w:val="00C82F29"/>
    <w:rsid w:val="00C83E97"/>
    <w:rsid w:val="00C905F6"/>
    <w:rsid w:val="00C9356C"/>
    <w:rsid w:val="00C93F37"/>
    <w:rsid w:val="00C940E8"/>
    <w:rsid w:val="00C963B8"/>
    <w:rsid w:val="00C97F6D"/>
    <w:rsid w:val="00CA02C4"/>
    <w:rsid w:val="00CA0BB9"/>
    <w:rsid w:val="00CA2017"/>
    <w:rsid w:val="00CA3CED"/>
    <w:rsid w:val="00CA40BD"/>
    <w:rsid w:val="00CA40E0"/>
    <w:rsid w:val="00CA4968"/>
    <w:rsid w:val="00CA4E3E"/>
    <w:rsid w:val="00CB1C92"/>
    <w:rsid w:val="00CB1CAD"/>
    <w:rsid w:val="00CB20FA"/>
    <w:rsid w:val="00CB3369"/>
    <w:rsid w:val="00CB4F0C"/>
    <w:rsid w:val="00CB5368"/>
    <w:rsid w:val="00CB5E12"/>
    <w:rsid w:val="00CB6088"/>
    <w:rsid w:val="00CB6E10"/>
    <w:rsid w:val="00CB739B"/>
    <w:rsid w:val="00CC0416"/>
    <w:rsid w:val="00CC121B"/>
    <w:rsid w:val="00CC199F"/>
    <w:rsid w:val="00CC1A9C"/>
    <w:rsid w:val="00CC25C8"/>
    <w:rsid w:val="00CC36F1"/>
    <w:rsid w:val="00CC3C45"/>
    <w:rsid w:val="00CC488A"/>
    <w:rsid w:val="00CC4AC4"/>
    <w:rsid w:val="00CC4C93"/>
    <w:rsid w:val="00CC5118"/>
    <w:rsid w:val="00CC5E7E"/>
    <w:rsid w:val="00CC68E7"/>
    <w:rsid w:val="00CC6F56"/>
    <w:rsid w:val="00CD02CF"/>
    <w:rsid w:val="00CD3439"/>
    <w:rsid w:val="00CD666C"/>
    <w:rsid w:val="00CD745A"/>
    <w:rsid w:val="00CD7A82"/>
    <w:rsid w:val="00CE0636"/>
    <w:rsid w:val="00CE0915"/>
    <w:rsid w:val="00CE2F0A"/>
    <w:rsid w:val="00CE3210"/>
    <w:rsid w:val="00CE3448"/>
    <w:rsid w:val="00CE3FCD"/>
    <w:rsid w:val="00CE4990"/>
    <w:rsid w:val="00CE4C3D"/>
    <w:rsid w:val="00CE5046"/>
    <w:rsid w:val="00CE59A9"/>
    <w:rsid w:val="00CE5D03"/>
    <w:rsid w:val="00CE6C3F"/>
    <w:rsid w:val="00CE78EB"/>
    <w:rsid w:val="00CF015E"/>
    <w:rsid w:val="00CF069D"/>
    <w:rsid w:val="00CF1B23"/>
    <w:rsid w:val="00CF26FB"/>
    <w:rsid w:val="00CF27EF"/>
    <w:rsid w:val="00CF30DF"/>
    <w:rsid w:val="00CF392C"/>
    <w:rsid w:val="00CF3E40"/>
    <w:rsid w:val="00CF6195"/>
    <w:rsid w:val="00CF62A2"/>
    <w:rsid w:val="00D010A9"/>
    <w:rsid w:val="00D018C4"/>
    <w:rsid w:val="00D03058"/>
    <w:rsid w:val="00D05183"/>
    <w:rsid w:val="00D06A63"/>
    <w:rsid w:val="00D105CC"/>
    <w:rsid w:val="00D111DD"/>
    <w:rsid w:val="00D12B63"/>
    <w:rsid w:val="00D14370"/>
    <w:rsid w:val="00D149C7"/>
    <w:rsid w:val="00D15E6B"/>
    <w:rsid w:val="00D1630C"/>
    <w:rsid w:val="00D17660"/>
    <w:rsid w:val="00D220FC"/>
    <w:rsid w:val="00D23A90"/>
    <w:rsid w:val="00D23D1E"/>
    <w:rsid w:val="00D23EEE"/>
    <w:rsid w:val="00D241E4"/>
    <w:rsid w:val="00D24737"/>
    <w:rsid w:val="00D26DB2"/>
    <w:rsid w:val="00D277C4"/>
    <w:rsid w:val="00D27B01"/>
    <w:rsid w:val="00D3046A"/>
    <w:rsid w:val="00D31B94"/>
    <w:rsid w:val="00D31C87"/>
    <w:rsid w:val="00D33360"/>
    <w:rsid w:val="00D3394B"/>
    <w:rsid w:val="00D347BC"/>
    <w:rsid w:val="00D34B3F"/>
    <w:rsid w:val="00D40AC6"/>
    <w:rsid w:val="00D40AFD"/>
    <w:rsid w:val="00D42003"/>
    <w:rsid w:val="00D421D0"/>
    <w:rsid w:val="00D4264D"/>
    <w:rsid w:val="00D42DCD"/>
    <w:rsid w:val="00D439D6"/>
    <w:rsid w:val="00D43A8C"/>
    <w:rsid w:val="00D44091"/>
    <w:rsid w:val="00D45600"/>
    <w:rsid w:val="00D4774F"/>
    <w:rsid w:val="00D50A78"/>
    <w:rsid w:val="00D5100E"/>
    <w:rsid w:val="00D51225"/>
    <w:rsid w:val="00D52153"/>
    <w:rsid w:val="00D52402"/>
    <w:rsid w:val="00D52D0D"/>
    <w:rsid w:val="00D532D1"/>
    <w:rsid w:val="00D537E2"/>
    <w:rsid w:val="00D54973"/>
    <w:rsid w:val="00D55746"/>
    <w:rsid w:val="00D55903"/>
    <w:rsid w:val="00D61AF9"/>
    <w:rsid w:val="00D61C89"/>
    <w:rsid w:val="00D61E66"/>
    <w:rsid w:val="00D63199"/>
    <w:rsid w:val="00D637F8"/>
    <w:rsid w:val="00D64ECE"/>
    <w:rsid w:val="00D65150"/>
    <w:rsid w:val="00D67EDF"/>
    <w:rsid w:val="00D72534"/>
    <w:rsid w:val="00D73361"/>
    <w:rsid w:val="00D73C9B"/>
    <w:rsid w:val="00D73DAC"/>
    <w:rsid w:val="00D74887"/>
    <w:rsid w:val="00D75430"/>
    <w:rsid w:val="00D7739D"/>
    <w:rsid w:val="00D81530"/>
    <w:rsid w:val="00D81794"/>
    <w:rsid w:val="00D81A54"/>
    <w:rsid w:val="00D83AE7"/>
    <w:rsid w:val="00D86271"/>
    <w:rsid w:val="00D873D2"/>
    <w:rsid w:val="00D90DF7"/>
    <w:rsid w:val="00D9123A"/>
    <w:rsid w:val="00D91251"/>
    <w:rsid w:val="00D91B4D"/>
    <w:rsid w:val="00D935FF"/>
    <w:rsid w:val="00D93970"/>
    <w:rsid w:val="00D93BE4"/>
    <w:rsid w:val="00D95961"/>
    <w:rsid w:val="00DA0246"/>
    <w:rsid w:val="00DA166F"/>
    <w:rsid w:val="00DA179B"/>
    <w:rsid w:val="00DA3FAB"/>
    <w:rsid w:val="00DA5E35"/>
    <w:rsid w:val="00DB0217"/>
    <w:rsid w:val="00DB0E4C"/>
    <w:rsid w:val="00DB0FEA"/>
    <w:rsid w:val="00DB16EC"/>
    <w:rsid w:val="00DB2B1B"/>
    <w:rsid w:val="00DB2BDA"/>
    <w:rsid w:val="00DB4206"/>
    <w:rsid w:val="00DB52A5"/>
    <w:rsid w:val="00DB57B5"/>
    <w:rsid w:val="00DB5880"/>
    <w:rsid w:val="00DB61B1"/>
    <w:rsid w:val="00DB74BC"/>
    <w:rsid w:val="00DB7C25"/>
    <w:rsid w:val="00DC0310"/>
    <w:rsid w:val="00DC081E"/>
    <w:rsid w:val="00DC1C00"/>
    <w:rsid w:val="00DC2A73"/>
    <w:rsid w:val="00DC2B80"/>
    <w:rsid w:val="00DC3CB0"/>
    <w:rsid w:val="00DC4810"/>
    <w:rsid w:val="00DC4FF5"/>
    <w:rsid w:val="00DC54C1"/>
    <w:rsid w:val="00DC5DC2"/>
    <w:rsid w:val="00DD021E"/>
    <w:rsid w:val="00DD08A3"/>
    <w:rsid w:val="00DD0D10"/>
    <w:rsid w:val="00DD1CB2"/>
    <w:rsid w:val="00DD41E6"/>
    <w:rsid w:val="00DD4525"/>
    <w:rsid w:val="00DD5279"/>
    <w:rsid w:val="00DD5BCE"/>
    <w:rsid w:val="00DD66FE"/>
    <w:rsid w:val="00DD712C"/>
    <w:rsid w:val="00DD7374"/>
    <w:rsid w:val="00DE0439"/>
    <w:rsid w:val="00DE05F9"/>
    <w:rsid w:val="00DE111B"/>
    <w:rsid w:val="00DE3617"/>
    <w:rsid w:val="00DE3C62"/>
    <w:rsid w:val="00DE3D62"/>
    <w:rsid w:val="00DE4C74"/>
    <w:rsid w:val="00DE4D88"/>
    <w:rsid w:val="00DE5A88"/>
    <w:rsid w:val="00DE6057"/>
    <w:rsid w:val="00DF0A0D"/>
    <w:rsid w:val="00DF0DB3"/>
    <w:rsid w:val="00DF11E9"/>
    <w:rsid w:val="00DF1A0B"/>
    <w:rsid w:val="00DF4F67"/>
    <w:rsid w:val="00DF54B4"/>
    <w:rsid w:val="00E001EA"/>
    <w:rsid w:val="00E01262"/>
    <w:rsid w:val="00E022C3"/>
    <w:rsid w:val="00E02D96"/>
    <w:rsid w:val="00E05654"/>
    <w:rsid w:val="00E0638A"/>
    <w:rsid w:val="00E063CE"/>
    <w:rsid w:val="00E11190"/>
    <w:rsid w:val="00E113E4"/>
    <w:rsid w:val="00E11948"/>
    <w:rsid w:val="00E128D4"/>
    <w:rsid w:val="00E13999"/>
    <w:rsid w:val="00E15077"/>
    <w:rsid w:val="00E158DB"/>
    <w:rsid w:val="00E15A04"/>
    <w:rsid w:val="00E16D2C"/>
    <w:rsid w:val="00E17C60"/>
    <w:rsid w:val="00E203D4"/>
    <w:rsid w:val="00E24406"/>
    <w:rsid w:val="00E25687"/>
    <w:rsid w:val="00E259E7"/>
    <w:rsid w:val="00E26B09"/>
    <w:rsid w:val="00E30199"/>
    <w:rsid w:val="00E30379"/>
    <w:rsid w:val="00E306E0"/>
    <w:rsid w:val="00E32735"/>
    <w:rsid w:val="00E329C1"/>
    <w:rsid w:val="00E33AFD"/>
    <w:rsid w:val="00E37453"/>
    <w:rsid w:val="00E4029E"/>
    <w:rsid w:val="00E44057"/>
    <w:rsid w:val="00E4429E"/>
    <w:rsid w:val="00E44516"/>
    <w:rsid w:val="00E44827"/>
    <w:rsid w:val="00E4574F"/>
    <w:rsid w:val="00E45EC1"/>
    <w:rsid w:val="00E4784D"/>
    <w:rsid w:val="00E52735"/>
    <w:rsid w:val="00E527EB"/>
    <w:rsid w:val="00E539D1"/>
    <w:rsid w:val="00E54F1F"/>
    <w:rsid w:val="00E54F49"/>
    <w:rsid w:val="00E55F8F"/>
    <w:rsid w:val="00E639EF"/>
    <w:rsid w:val="00E63D28"/>
    <w:rsid w:val="00E643F6"/>
    <w:rsid w:val="00E64BFE"/>
    <w:rsid w:val="00E658F0"/>
    <w:rsid w:val="00E67B17"/>
    <w:rsid w:val="00E67CE8"/>
    <w:rsid w:val="00E717D3"/>
    <w:rsid w:val="00E721F9"/>
    <w:rsid w:val="00E73667"/>
    <w:rsid w:val="00E75914"/>
    <w:rsid w:val="00E7718D"/>
    <w:rsid w:val="00E77C1A"/>
    <w:rsid w:val="00E80BB0"/>
    <w:rsid w:val="00E80BC5"/>
    <w:rsid w:val="00E831B7"/>
    <w:rsid w:val="00E83763"/>
    <w:rsid w:val="00E83E2E"/>
    <w:rsid w:val="00E86355"/>
    <w:rsid w:val="00E86C3B"/>
    <w:rsid w:val="00E87334"/>
    <w:rsid w:val="00E877C2"/>
    <w:rsid w:val="00E91A92"/>
    <w:rsid w:val="00E920D7"/>
    <w:rsid w:val="00E927EB"/>
    <w:rsid w:val="00E92E79"/>
    <w:rsid w:val="00E95F37"/>
    <w:rsid w:val="00E96A18"/>
    <w:rsid w:val="00E97149"/>
    <w:rsid w:val="00E971E8"/>
    <w:rsid w:val="00E97CFA"/>
    <w:rsid w:val="00E97EDA"/>
    <w:rsid w:val="00EA02C6"/>
    <w:rsid w:val="00EA1EDD"/>
    <w:rsid w:val="00EA231B"/>
    <w:rsid w:val="00EA2C26"/>
    <w:rsid w:val="00EA2E08"/>
    <w:rsid w:val="00EA359A"/>
    <w:rsid w:val="00EA3927"/>
    <w:rsid w:val="00EA64E2"/>
    <w:rsid w:val="00EA660F"/>
    <w:rsid w:val="00EA6D20"/>
    <w:rsid w:val="00EA737F"/>
    <w:rsid w:val="00EA7B52"/>
    <w:rsid w:val="00EB03E5"/>
    <w:rsid w:val="00EB0C1C"/>
    <w:rsid w:val="00EB133C"/>
    <w:rsid w:val="00EB29C0"/>
    <w:rsid w:val="00EB2FB6"/>
    <w:rsid w:val="00EB4487"/>
    <w:rsid w:val="00EB499A"/>
    <w:rsid w:val="00EB596E"/>
    <w:rsid w:val="00EB6AE5"/>
    <w:rsid w:val="00EB76B4"/>
    <w:rsid w:val="00EC0839"/>
    <w:rsid w:val="00EC0BDB"/>
    <w:rsid w:val="00EC4F0A"/>
    <w:rsid w:val="00EC56DB"/>
    <w:rsid w:val="00EC57C0"/>
    <w:rsid w:val="00EC5941"/>
    <w:rsid w:val="00EC715F"/>
    <w:rsid w:val="00EC72D7"/>
    <w:rsid w:val="00EC7898"/>
    <w:rsid w:val="00ED0155"/>
    <w:rsid w:val="00ED208A"/>
    <w:rsid w:val="00ED2762"/>
    <w:rsid w:val="00ED3613"/>
    <w:rsid w:val="00ED42F9"/>
    <w:rsid w:val="00ED5613"/>
    <w:rsid w:val="00ED57C9"/>
    <w:rsid w:val="00ED6723"/>
    <w:rsid w:val="00EE0117"/>
    <w:rsid w:val="00EE160A"/>
    <w:rsid w:val="00EE377C"/>
    <w:rsid w:val="00EE543D"/>
    <w:rsid w:val="00EE5A94"/>
    <w:rsid w:val="00EE69CE"/>
    <w:rsid w:val="00EF055C"/>
    <w:rsid w:val="00EF1548"/>
    <w:rsid w:val="00EF1898"/>
    <w:rsid w:val="00EF207C"/>
    <w:rsid w:val="00EF2308"/>
    <w:rsid w:val="00EF2D2B"/>
    <w:rsid w:val="00EF442C"/>
    <w:rsid w:val="00EF50B7"/>
    <w:rsid w:val="00EF5148"/>
    <w:rsid w:val="00EF563D"/>
    <w:rsid w:val="00EF6CD3"/>
    <w:rsid w:val="00EF6CE3"/>
    <w:rsid w:val="00F0000A"/>
    <w:rsid w:val="00F00AE1"/>
    <w:rsid w:val="00F00C32"/>
    <w:rsid w:val="00F06CE7"/>
    <w:rsid w:val="00F100B0"/>
    <w:rsid w:val="00F104DA"/>
    <w:rsid w:val="00F10AD1"/>
    <w:rsid w:val="00F10B80"/>
    <w:rsid w:val="00F11935"/>
    <w:rsid w:val="00F13A4B"/>
    <w:rsid w:val="00F14411"/>
    <w:rsid w:val="00F152DF"/>
    <w:rsid w:val="00F156BF"/>
    <w:rsid w:val="00F1607C"/>
    <w:rsid w:val="00F16409"/>
    <w:rsid w:val="00F16656"/>
    <w:rsid w:val="00F17250"/>
    <w:rsid w:val="00F17268"/>
    <w:rsid w:val="00F17549"/>
    <w:rsid w:val="00F17BEB"/>
    <w:rsid w:val="00F21218"/>
    <w:rsid w:val="00F2336C"/>
    <w:rsid w:val="00F234FF"/>
    <w:rsid w:val="00F238CB"/>
    <w:rsid w:val="00F24189"/>
    <w:rsid w:val="00F25D2F"/>
    <w:rsid w:val="00F26C67"/>
    <w:rsid w:val="00F26EA3"/>
    <w:rsid w:val="00F27D62"/>
    <w:rsid w:val="00F31EC2"/>
    <w:rsid w:val="00F32107"/>
    <w:rsid w:val="00F3240B"/>
    <w:rsid w:val="00F32D2C"/>
    <w:rsid w:val="00F33815"/>
    <w:rsid w:val="00F33B00"/>
    <w:rsid w:val="00F345A5"/>
    <w:rsid w:val="00F36062"/>
    <w:rsid w:val="00F36553"/>
    <w:rsid w:val="00F36C5D"/>
    <w:rsid w:val="00F40573"/>
    <w:rsid w:val="00F40C74"/>
    <w:rsid w:val="00F417A8"/>
    <w:rsid w:val="00F42916"/>
    <w:rsid w:val="00F45C40"/>
    <w:rsid w:val="00F46DC0"/>
    <w:rsid w:val="00F51AFD"/>
    <w:rsid w:val="00F51E03"/>
    <w:rsid w:val="00F54350"/>
    <w:rsid w:val="00F54484"/>
    <w:rsid w:val="00F560C7"/>
    <w:rsid w:val="00F561AC"/>
    <w:rsid w:val="00F5672D"/>
    <w:rsid w:val="00F56A66"/>
    <w:rsid w:val="00F57348"/>
    <w:rsid w:val="00F578A7"/>
    <w:rsid w:val="00F57991"/>
    <w:rsid w:val="00F57B57"/>
    <w:rsid w:val="00F6024B"/>
    <w:rsid w:val="00F6141F"/>
    <w:rsid w:val="00F621E3"/>
    <w:rsid w:val="00F66539"/>
    <w:rsid w:val="00F665B1"/>
    <w:rsid w:val="00F7086D"/>
    <w:rsid w:val="00F714AD"/>
    <w:rsid w:val="00F72965"/>
    <w:rsid w:val="00F72BD1"/>
    <w:rsid w:val="00F75DF3"/>
    <w:rsid w:val="00F77707"/>
    <w:rsid w:val="00F77EED"/>
    <w:rsid w:val="00F80AB6"/>
    <w:rsid w:val="00F80B37"/>
    <w:rsid w:val="00F80F57"/>
    <w:rsid w:val="00F84F72"/>
    <w:rsid w:val="00F8790C"/>
    <w:rsid w:val="00F87958"/>
    <w:rsid w:val="00F90BF5"/>
    <w:rsid w:val="00F915A7"/>
    <w:rsid w:val="00F93447"/>
    <w:rsid w:val="00F9350B"/>
    <w:rsid w:val="00F9376E"/>
    <w:rsid w:val="00F94B73"/>
    <w:rsid w:val="00F95D5E"/>
    <w:rsid w:val="00F97106"/>
    <w:rsid w:val="00F97561"/>
    <w:rsid w:val="00FA119A"/>
    <w:rsid w:val="00FA364F"/>
    <w:rsid w:val="00FA4C13"/>
    <w:rsid w:val="00FA521F"/>
    <w:rsid w:val="00FA5D2C"/>
    <w:rsid w:val="00FA6DDB"/>
    <w:rsid w:val="00FA7FC7"/>
    <w:rsid w:val="00FB1D9A"/>
    <w:rsid w:val="00FB2B94"/>
    <w:rsid w:val="00FB3016"/>
    <w:rsid w:val="00FB31A5"/>
    <w:rsid w:val="00FB4DA2"/>
    <w:rsid w:val="00FB5057"/>
    <w:rsid w:val="00FB511E"/>
    <w:rsid w:val="00FB688A"/>
    <w:rsid w:val="00FC1A93"/>
    <w:rsid w:val="00FC1BBC"/>
    <w:rsid w:val="00FC35CF"/>
    <w:rsid w:val="00FC4F5D"/>
    <w:rsid w:val="00FC65F8"/>
    <w:rsid w:val="00FC6692"/>
    <w:rsid w:val="00FC6F2E"/>
    <w:rsid w:val="00FC7720"/>
    <w:rsid w:val="00FC7A36"/>
    <w:rsid w:val="00FC7E5E"/>
    <w:rsid w:val="00FD25C8"/>
    <w:rsid w:val="00FD2720"/>
    <w:rsid w:val="00FD56AB"/>
    <w:rsid w:val="00FD699B"/>
    <w:rsid w:val="00FE03E7"/>
    <w:rsid w:val="00FE0E57"/>
    <w:rsid w:val="00FE1388"/>
    <w:rsid w:val="00FE299B"/>
    <w:rsid w:val="00FE2B1E"/>
    <w:rsid w:val="00FE3EC6"/>
    <w:rsid w:val="00FE4C97"/>
    <w:rsid w:val="00FE56A1"/>
    <w:rsid w:val="00FE5C7E"/>
    <w:rsid w:val="00FE74BA"/>
    <w:rsid w:val="00FF09B3"/>
    <w:rsid w:val="00FF3B84"/>
    <w:rsid w:val="00FF6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6754"/>
  <w15:docId w15:val="{3A6147EF-3C9C-41F0-BF21-56B23B05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C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0F2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5D0F23"/>
    <w:pPr>
      <w:keepNext/>
      <w:spacing w:before="240" w:after="60"/>
      <w:outlineLvl w:val="1"/>
    </w:pPr>
    <w:rPr>
      <w:rFonts w:ascii="Arial" w:hAnsi="Arial"/>
      <w:b/>
      <w:bCs/>
      <w:i/>
      <w:iCs/>
      <w:sz w:val="28"/>
      <w:szCs w:val="28"/>
    </w:rPr>
  </w:style>
  <w:style w:type="paragraph" w:styleId="3">
    <w:name w:val="heading 3"/>
    <w:basedOn w:val="a"/>
    <w:next w:val="a"/>
    <w:link w:val="30"/>
    <w:semiHidden/>
    <w:unhideWhenUsed/>
    <w:qFormat/>
    <w:rsid w:val="005D0F23"/>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5D0F23"/>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5D0F23"/>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5D0F23"/>
    <w:p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5D0F23"/>
    <w:pPr>
      <w:spacing w:before="240" w:after="60"/>
      <w:outlineLvl w:val="6"/>
    </w:pPr>
    <w:rPr>
      <w:rFonts w:ascii="Calibri" w:hAnsi="Calibri"/>
    </w:rPr>
  </w:style>
  <w:style w:type="paragraph" w:styleId="8">
    <w:name w:val="heading 8"/>
    <w:basedOn w:val="a"/>
    <w:next w:val="a"/>
    <w:link w:val="80"/>
    <w:semiHidden/>
    <w:unhideWhenUsed/>
    <w:qFormat/>
    <w:rsid w:val="005D0F23"/>
    <w:pPr>
      <w:spacing w:before="240" w:after="60"/>
      <w:outlineLvl w:val="7"/>
    </w:pPr>
    <w:rPr>
      <w:rFonts w:ascii="Calibri" w:hAnsi="Calibri"/>
      <w:i/>
      <w:iCs/>
    </w:rPr>
  </w:style>
  <w:style w:type="paragraph" w:styleId="9">
    <w:name w:val="heading 9"/>
    <w:basedOn w:val="a"/>
    <w:next w:val="a"/>
    <w:link w:val="90"/>
    <w:qFormat/>
    <w:rsid w:val="005D0F23"/>
    <w:pPr>
      <w:keepNext/>
      <w:ind w:firstLine="720"/>
      <w:jc w:val="both"/>
      <w:outlineLvl w:val="8"/>
    </w:pPr>
    <w:rPr>
      <w:b/>
      <w:szCs w:val="20"/>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Title"/>
    <w:basedOn w:val="a"/>
    <w:link w:val="a4"/>
    <w:qFormat/>
    <w:rsid w:val="00B97C1D"/>
    <w:pPr>
      <w:jc w:val="center"/>
    </w:pPr>
    <w:rPr>
      <w:i/>
      <w:iCs/>
      <w:sz w:val="26"/>
    </w:rPr>
  </w:style>
  <w:style w:type="character" w:customStyle="1" w:styleId="a4">
    <w:name w:val="Заголовок Знак"/>
    <w:basedOn w:val="a0"/>
    <w:link w:val="a3"/>
    <w:rsid w:val="00B97C1D"/>
    <w:rPr>
      <w:rFonts w:ascii="Times New Roman" w:eastAsia="Times New Roman" w:hAnsi="Times New Roman" w:cs="Times New Roman"/>
      <w:i/>
      <w:iCs/>
      <w:sz w:val="26"/>
      <w:szCs w:val="24"/>
      <w:lang w:eastAsia="ru-RU"/>
    </w:rPr>
  </w:style>
  <w:style w:type="paragraph" w:styleId="a5">
    <w:name w:val="List Paragraph"/>
    <w:basedOn w:val="a"/>
    <w:qFormat/>
    <w:rsid w:val="00B97C1D"/>
    <w:pPr>
      <w:spacing w:after="200" w:line="276" w:lineRule="auto"/>
      <w:ind w:left="720"/>
      <w:contextualSpacing/>
    </w:pPr>
    <w:rPr>
      <w:rFonts w:eastAsia="Calibri"/>
      <w:szCs w:val="22"/>
      <w:lang w:eastAsia="en-US"/>
    </w:rPr>
  </w:style>
  <w:style w:type="character" w:styleId="a6">
    <w:name w:val="Hyperlink"/>
    <w:basedOn w:val="a0"/>
    <w:uiPriority w:val="99"/>
    <w:unhideWhenUsed/>
    <w:rsid w:val="00B97C1D"/>
    <w:rPr>
      <w:color w:val="0000FF"/>
      <w:u w:val="single"/>
    </w:rPr>
  </w:style>
  <w:style w:type="character" w:customStyle="1" w:styleId="10">
    <w:name w:val="Заголовок 1 Знак"/>
    <w:basedOn w:val="a0"/>
    <w:link w:val="1"/>
    <w:rsid w:val="005D0F23"/>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D0F23"/>
    <w:rPr>
      <w:rFonts w:ascii="Arial" w:eastAsia="Times New Roman" w:hAnsi="Arial" w:cs="Times New Roman"/>
      <w:b/>
      <w:bCs/>
      <w:i/>
      <w:iCs/>
      <w:sz w:val="28"/>
      <w:szCs w:val="28"/>
      <w:lang w:eastAsia="ru-RU"/>
    </w:rPr>
  </w:style>
  <w:style w:type="character" w:customStyle="1" w:styleId="30">
    <w:name w:val="Заголовок 3 Знак"/>
    <w:basedOn w:val="a0"/>
    <w:link w:val="3"/>
    <w:semiHidden/>
    <w:rsid w:val="005D0F23"/>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D0F23"/>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5D0F23"/>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5D0F23"/>
    <w:rPr>
      <w:rFonts w:ascii="Calibri" w:eastAsia="Times New Roman" w:hAnsi="Calibri" w:cs="Times New Roman"/>
      <w:b/>
      <w:bCs/>
      <w:lang w:eastAsia="ru-RU"/>
    </w:rPr>
  </w:style>
  <w:style w:type="character" w:customStyle="1" w:styleId="70">
    <w:name w:val="Заголовок 7 Знак"/>
    <w:basedOn w:val="a0"/>
    <w:link w:val="7"/>
    <w:semiHidden/>
    <w:rsid w:val="005D0F23"/>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5D0F23"/>
    <w:rPr>
      <w:rFonts w:ascii="Calibri" w:eastAsia="Times New Roman" w:hAnsi="Calibri" w:cs="Times New Roman"/>
      <w:i/>
      <w:iCs/>
      <w:sz w:val="24"/>
      <w:szCs w:val="24"/>
      <w:lang w:eastAsia="ru-RU"/>
    </w:rPr>
  </w:style>
  <w:style w:type="character" w:customStyle="1" w:styleId="90">
    <w:name w:val="Заголовок 9 Знак"/>
    <w:basedOn w:val="a0"/>
    <w:link w:val="9"/>
    <w:rsid w:val="005D0F23"/>
    <w:rPr>
      <w:rFonts w:ascii="Times New Roman" w:eastAsia="Times New Roman" w:hAnsi="Times New Roman" w:cs="Times New Roman"/>
      <w:b/>
      <w:sz w:val="24"/>
      <w:szCs w:val="20"/>
      <w:u w:val="single"/>
      <w:lang w:eastAsia="ru-RU"/>
    </w:rPr>
  </w:style>
  <w:style w:type="paragraph" w:styleId="a7">
    <w:name w:val="Plain Text"/>
    <w:basedOn w:val="a"/>
    <w:link w:val="a8"/>
    <w:rsid w:val="005D0F23"/>
    <w:rPr>
      <w:rFonts w:ascii="Courier New" w:hAnsi="Courier New"/>
      <w:sz w:val="20"/>
      <w:szCs w:val="20"/>
    </w:rPr>
  </w:style>
  <w:style w:type="character" w:customStyle="1" w:styleId="a8">
    <w:name w:val="Текст Знак"/>
    <w:basedOn w:val="a0"/>
    <w:link w:val="a7"/>
    <w:rsid w:val="005D0F23"/>
    <w:rPr>
      <w:rFonts w:ascii="Courier New" w:eastAsia="Times New Roman" w:hAnsi="Courier New" w:cs="Times New Roman"/>
      <w:sz w:val="20"/>
      <w:szCs w:val="20"/>
      <w:lang w:eastAsia="ru-RU"/>
    </w:rPr>
  </w:style>
  <w:style w:type="paragraph" w:customStyle="1" w:styleId="ConsPlusNormal">
    <w:name w:val="ConsPlusNormal"/>
    <w:rsid w:val="005D0F2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5D0F2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9">
    <w:name w:val=" Знак"/>
    <w:basedOn w:val="a"/>
    <w:rsid w:val="005D0F23"/>
    <w:pPr>
      <w:spacing w:after="160" w:line="240" w:lineRule="exact"/>
    </w:pPr>
    <w:rPr>
      <w:rFonts w:ascii="Verdana" w:hAnsi="Verdana" w:cs="Verdana"/>
      <w:sz w:val="20"/>
      <w:szCs w:val="20"/>
      <w:lang w:val="en-US" w:eastAsia="en-US"/>
    </w:rPr>
  </w:style>
  <w:style w:type="character" w:styleId="aa">
    <w:name w:val="annotation reference"/>
    <w:basedOn w:val="a0"/>
    <w:semiHidden/>
    <w:rsid w:val="005D0F23"/>
    <w:rPr>
      <w:sz w:val="16"/>
      <w:szCs w:val="16"/>
    </w:rPr>
  </w:style>
  <w:style w:type="paragraph" w:styleId="ab">
    <w:name w:val="annotation text"/>
    <w:basedOn w:val="a"/>
    <w:link w:val="ac"/>
    <w:semiHidden/>
    <w:rsid w:val="005D0F23"/>
    <w:rPr>
      <w:sz w:val="20"/>
      <w:szCs w:val="20"/>
    </w:rPr>
  </w:style>
  <w:style w:type="character" w:customStyle="1" w:styleId="ac">
    <w:name w:val="Текст примечания Знак"/>
    <w:basedOn w:val="a0"/>
    <w:link w:val="ab"/>
    <w:semiHidden/>
    <w:rsid w:val="005D0F23"/>
    <w:rPr>
      <w:rFonts w:ascii="Times New Roman" w:eastAsia="Times New Roman" w:hAnsi="Times New Roman" w:cs="Times New Roman"/>
      <w:sz w:val="20"/>
      <w:szCs w:val="20"/>
      <w:lang w:eastAsia="ru-RU"/>
    </w:rPr>
  </w:style>
  <w:style w:type="paragraph" w:styleId="ad">
    <w:name w:val="annotation subject"/>
    <w:basedOn w:val="ab"/>
    <w:next w:val="ab"/>
    <w:link w:val="ae"/>
    <w:semiHidden/>
    <w:rsid w:val="005D0F23"/>
    <w:rPr>
      <w:b/>
      <w:bCs/>
    </w:rPr>
  </w:style>
  <w:style w:type="character" w:customStyle="1" w:styleId="ae">
    <w:name w:val="Тема примечания Знак"/>
    <w:basedOn w:val="ac"/>
    <w:link w:val="ad"/>
    <w:semiHidden/>
    <w:rsid w:val="005D0F23"/>
    <w:rPr>
      <w:rFonts w:ascii="Times New Roman" w:eastAsia="Times New Roman" w:hAnsi="Times New Roman" w:cs="Times New Roman"/>
      <w:b/>
      <w:bCs/>
      <w:sz w:val="20"/>
      <w:szCs w:val="20"/>
      <w:lang w:eastAsia="ru-RU"/>
    </w:rPr>
  </w:style>
  <w:style w:type="paragraph" w:styleId="af">
    <w:name w:val="Balloon Text"/>
    <w:basedOn w:val="a"/>
    <w:link w:val="af0"/>
    <w:semiHidden/>
    <w:rsid w:val="005D0F23"/>
    <w:rPr>
      <w:rFonts w:ascii="Tahoma" w:hAnsi="Tahoma" w:cs="Tahoma"/>
      <w:sz w:val="16"/>
      <w:szCs w:val="16"/>
    </w:rPr>
  </w:style>
  <w:style w:type="character" w:customStyle="1" w:styleId="af0">
    <w:name w:val="Текст выноски Знак"/>
    <w:basedOn w:val="a0"/>
    <w:link w:val="af"/>
    <w:semiHidden/>
    <w:rsid w:val="005D0F23"/>
    <w:rPr>
      <w:rFonts w:ascii="Tahoma" w:eastAsia="Times New Roman" w:hAnsi="Tahoma" w:cs="Tahoma"/>
      <w:sz w:val="16"/>
      <w:szCs w:val="16"/>
      <w:lang w:eastAsia="ru-RU"/>
    </w:rPr>
  </w:style>
  <w:style w:type="paragraph" w:customStyle="1" w:styleId="af1">
    <w:name w:val=" Знак Знак Знак Знак"/>
    <w:basedOn w:val="a"/>
    <w:rsid w:val="005D0F23"/>
    <w:pPr>
      <w:spacing w:after="160" w:line="240" w:lineRule="exact"/>
    </w:pPr>
    <w:rPr>
      <w:rFonts w:ascii="Verdana" w:hAnsi="Verdana" w:cs="Verdana"/>
      <w:sz w:val="20"/>
      <w:szCs w:val="20"/>
      <w:lang w:val="en-US" w:eastAsia="en-US"/>
    </w:rPr>
  </w:style>
  <w:style w:type="character" w:styleId="af2">
    <w:name w:val="Strong"/>
    <w:basedOn w:val="a0"/>
    <w:qFormat/>
    <w:rsid w:val="005D0F23"/>
    <w:rPr>
      <w:b/>
      <w:bCs/>
    </w:rPr>
  </w:style>
  <w:style w:type="paragraph" w:customStyle="1" w:styleId="ConsPlusNonformat">
    <w:name w:val="ConsPlusNonformat"/>
    <w:rsid w:val="005D0F2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Body Text Indent"/>
    <w:basedOn w:val="a"/>
    <w:link w:val="af4"/>
    <w:rsid w:val="005D0F23"/>
    <w:pPr>
      <w:ind w:firstLine="720"/>
      <w:jc w:val="both"/>
    </w:pPr>
    <w:rPr>
      <w:b/>
      <w:sz w:val="28"/>
      <w:szCs w:val="20"/>
    </w:rPr>
  </w:style>
  <w:style w:type="character" w:customStyle="1" w:styleId="af4">
    <w:name w:val="Основной текст с отступом Знак"/>
    <w:basedOn w:val="a0"/>
    <w:link w:val="af3"/>
    <w:rsid w:val="005D0F23"/>
    <w:rPr>
      <w:rFonts w:ascii="Times New Roman" w:eastAsia="Times New Roman" w:hAnsi="Times New Roman" w:cs="Times New Roman"/>
      <w:b/>
      <w:sz w:val="28"/>
      <w:szCs w:val="20"/>
      <w:lang w:eastAsia="ru-RU"/>
    </w:rPr>
  </w:style>
  <w:style w:type="paragraph" w:styleId="af5">
    <w:name w:val="header"/>
    <w:basedOn w:val="a"/>
    <w:link w:val="af6"/>
    <w:rsid w:val="005D0F23"/>
    <w:pPr>
      <w:tabs>
        <w:tab w:val="center" w:pos="4677"/>
        <w:tab w:val="right" w:pos="9355"/>
      </w:tabs>
    </w:pPr>
  </w:style>
  <w:style w:type="character" w:customStyle="1" w:styleId="af6">
    <w:name w:val="Верхний колонтитул Знак"/>
    <w:basedOn w:val="a0"/>
    <w:link w:val="af5"/>
    <w:rsid w:val="005D0F23"/>
    <w:rPr>
      <w:rFonts w:ascii="Times New Roman" w:eastAsia="Times New Roman" w:hAnsi="Times New Roman" w:cs="Times New Roman"/>
      <w:sz w:val="24"/>
      <w:szCs w:val="24"/>
      <w:lang w:eastAsia="ru-RU"/>
    </w:rPr>
  </w:style>
  <w:style w:type="character" w:styleId="af7">
    <w:name w:val="page number"/>
    <w:basedOn w:val="a0"/>
    <w:rsid w:val="005D0F23"/>
  </w:style>
  <w:style w:type="paragraph" w:styleId="21">
    <w:name w:val="Body Text Indent 2"/>
    <w:basedOn w:val="a"/>
    <w:link w:val="22"/>
    <w:rsid w:val="005D0F23"/>
    <w:pPr>
      <w:spacing w:after="120" w:line="480" w:lineRule="auto"/>
      <w:ind w:left="283"/>
    </w:pPr>
  </w:style>
  <w:style w:type="character" w:customStyle="1" w:styleId="22">
    <w:name w:val="Основной текст с отступом 2 Знак"/>
    <w:basedOn w:val="a0"/>
    <w:link w:val="21"/>
    <w:rsid w:val="005D0F23"/>
    <w:rPr>
      <w:rFonts w:ascii="Times New Roman" w:eastAsia="Times New Roman" w:hAnsi="Times New Roman" w:cs="Times New Roman"/>
      <w:sz w:val="24"/>
      <w:szCs w:val="24"/>
      <w:lang w:eastAsia="ru-RU"/>
    </w:rPr>
  </w:style>
  <w:style w:type="paragraph" w:styleId="af8">
    <w:name w:val="Body Text"/>
    <w:basedOn w:val="a"/>
    <w:link w:val="af9"/>
    <w:rsid w:val="005D0F23"/>
    <w:pPr>
      <w:spacing w:after="120"/>
    </w:pPr>
  </w:style>
  <w:style w:type="character" w:customStyle="1" w:styleId="af9">
    <w:name w:val="Основной текст Знак"/>
    <w:basedOn w:val="a0"/>
    <w:link w:val="af8"/>
    <w:rsid w:val="005D0F23"/>
    <w:rPr>
      <w:rFonts w:ascii="Times New Roman" w:eastAsia="Times New Roman" w:hAnsi="Times New Roman" w:cs="Times New Roman"/>
      <w:sz w:val="24"/>
      <w:szCs w:val="24"/>
      <w:lang w:eastAsia="ru-RU"/>
    </w:rPr>
  </w:style>
  <w:style w:type="paragraph" w:customStyle="1" w:styleId="afa">
    <w:name w:val=" Знак Знак Знак Знак Знак Знак"/>
    <w:basedOn w:val="a"/>
    <w:rsid w:val="005D0F23"/>
    <w:pPr>
      <w:spacing w:after="160" w:line="240" w:lineRule="exact"/>
    </w:pPr>
    <w:rPr>
      <w:rFonts w:ascii="Verdana" w:hAnsi="Verdana"/>
      <w:lang w:val="en-US" w:eastAsia="en-US"/>
    </w:rPr>
  </w:style>
  <w:style w:type="paragraph" w:styleId="23">
    <w:name w:val="Body Text First Indent 2"/>
    <w:basedOn w:val="af3"/>
    <w:link w:val="24"/>
    <w:rsid w:val="005D0F23"/>
    <w:pPr>
      <w:spacing w:after="120"/>
      <w:ind w:left="283" w:firstLine="210"/>
      <w:jc w:val="left"/>
    </w:pPr>
    <w:rPr>
      <w:b w:val="0"/>
      <w:sz w:val="24"/>
    </w:rPr>
  </w:style>
  <w:style w:type="character" w:customStyle="1" w:styleId="24">
    <w:name w:val="Красная строка 2 Знак"/>
    <w:basedOn w:val="af4"/>
    <w:link w:val="23"/>
    <w:rsid w:val="005D0F23"/>
    <w:rPr>
      <w:rFonts w:ascii="Times New Roman" w:eastAsia="Times New Roman" w:hAnsi="Times New Roman" w:cs="Times New Roman"/>
      <w:b w:val="0"/>
      <w:sz w:val="24"/>
      <w:szCs w:val="20"/>
      <w:lang w:eastAsia="ru-RU"/>
    </w:rPr>
  </w:style>
  <w:style w:type="paragraph" w:styleId="afb">
    <w:name w:val="footer"/>
    <w:basedOn w:val="a"/>
    <w:link w:val="afc"/>
    <w:rsid w:val="005D0F23"/>
    <w:pPr>
      <w:tabs>
        <w:tab w:val="center" w:pos="4677"/>
        <w:tab w:val="right" w:pos="9355"/>
      </w:tabs>
    </w:pPr>
  </w:style>
  <w:style w:type="character" w:customStyle="1" w:styleId="afc">
    <w:name w:val="Нижний колонтитул Знак"/>
    <w:basedOn w:val="a0"/>
    <w:link w:val="afb"/>
    <w:rsid w:val="005D0F23"/>
    <w:rPr>
      <w:rFonts w:ascii="Times New Roman" w:eastAsia="Times New Roman" w:hAnsi="Times New Roman" w:cs="Times New Roman"/>
      <w:sz w:val="24"/>
      <w:szCs w:val="24"/>
      <w:lang w:eastAsia="ru-RU"/>
    </w:rPr>
  </w:style>
  <w:style w:type="character" w:styleId="afd">
    <w:name w:val="Emphasis"/>
    <w:basedOn w:val="a0"/>
    <w:qFormat/>
    <w:rsid w:val="005D0F23"/>
    <w:rPr>
      <w:i/>
      <w:iCs/>
    </w:rPr>
  </w:style>
  <w:style w:type="paragraph" w:styleId="afe">
    <w:name w:val="Document Map"/>
    <w:basedOn w:val="a"/>
    <w:link w:val="aff"/>
    <w:rsid w:val="005D0F23"/>
    <w:rPr>
      <w:rFonts w:ascii="Tahoma" w:hAnsi="Tahoma" w:cs="Tahoma"/>
      <w:sz w:val="16"/>
      <w:szCs w:val="16"/>
    </w:rPr>
  </w:style>
  <w:style w:type="character" w:customStyle="1" w:styleId="aff">
    <w:name w:val="Схема документа Знак"/>
    <w:basedOn w:val="a0"/>
    <w:link w:val="afe"/>
    <w:rsid w:val="005D0F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12142</Words>
  <Characters>69212</Characters>
  <Application>Microsoft Office Word</Application>
  <DocSecurity>0</DocSecurity>
  <Lines>576</Lines>
  <Paragraphs>162</Paragraphs>
  <ScaleCrop>false</ScaleCrop>
  <Company>Microsoft</Company>
  <LinksUpToDate>false</LinksUpToDate>
  <CharactersWithSpaces>81192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2014-12-19T04:35:00Z</dcterms:created>
  <dcterms:modified xsi:type="dcterms:W3CDTF">2023-04-16T14:45:00Z</dcterms:modified>
</cp:coreProperties>
</file>