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BB" w:rsidRDefault="00CE49BB" w:rsidP="00CE49BB">
      <w:pPr>
        <w:jc w:val="center"/>
        <w:outlineLvl w:val="0"/>
        <w:rPr>
          <w:b/>
          <w:sz w:val="28"/>
          <w:szCs w:val="28"/>
        </w:rPr>
      </w:pPr>
      <w:r>
        <w:rPr>
          <w:b/>
          <w:sz w:val="28"/>
          <w:szCs w:val="28"/>
        </w:rPr>
        <w:t>Иркутская область</w:t>
      </w:r>
    </w:p>
    <w:p w:rsidR="00CE49BB" w:rsidRDefault="00CE49BB" w:rsidP="00CE49BB">
      <w:pPr>
        <w:jc w:val="center"/>
        <w:outlineLvl w:val="0"/>
        <w:rPr>
          <w:b/>
          <w:sz w:val="28"/>
          <w:szCs w:val="28"/>
        </w:rPr>
      </w:pPr>
      <w:proofErr w:type="spellStart"/>
      <w:r>
        <w:rPr>
          <w:b/>
          <w:sz w:val="28"/>
          <w:szCs w:val="28"/>
        </w:rPr>
        <w:t>Зиминский</w:t>
      </w:r>
      <w:proofErr w:type="spellEnd"/>
      <w:r>
        <w:rPr>
          <w:b/>
          <w:sz w:val="28"/>
          <w:szCs w:val="28"/>
        </w:rPr>
        <w:t xml:space="preserve"> район</w:t>
      </w:r>
    </w:p>
    <w:p w:rsidR="00CE49BB" w:rsidRDefault="00CE49BB" w:rsidP="00CE49BB">
      <w:pPr>
        <w:jc w:val="center"/>
        <w:outlineLvl w:val="0"/>
        <w:rPr>
          <w:b/>
          <w:sz w:val="28"/>
          <w:szCs w:val="28"/>
        </w:rPr>
      </w:pPr>
      <w:r>
        <w:rPr>
          <w:b/>
          <w:sz w:val="28"/>
          <w:szCs w:val="28"/>
        </w:rPr>
        <w:t>Филипповское муниципальное образование</w:t>
      </w:r>
    </w:p>
    <w:p w:rsidR="00CE49BB" w:rsidRDefault="00CE49BB" w:rsidP="00CE49BB">
      <w:pPr>
        <w:jc w:val="center"/>
      </w:pPr>
    </w:p>
    <w:p w:rsidR="00CE49BB" w:rsidRDefault="00975BDB" w:rsidP="00CE49BB">
      <w:pPr>
        <w:jc w:val="center"/>
      </w:pPr>
      <w:r>
        <w:pict>
          <v:line id="_x0000_s1026" style="position:absolute;left:0;text-align:left;z-index:251658752" from="-29.95pt,1.85pt" to="498.05pt,1.85pt" strokeweight="6pt">
            <v:stroke linestyle="thickBetweenThin"/>
          </v:line>
        </w:pict>
      </w:r>
    </w:p>
    <w:p w:rsidR="00CE49BB" w:rsidRDefault="00CE49BB" w:rsidP="00CE49BB">
      <w:pPr>
        <w:jc w:val="center"/>
        <w:outlineLvl w:val="0"/>
        <w:rPr>
          <w:rFonts w:ascii="Arial Black" w:hAnsi="Arial Black"/>
          <w:sz w:val="20"/>
          <w:szCs w:val="20"/>
        </w:rPr>
      </w:pPr>
      <w:r>
        <w:rPr>
          <w:rFonts w:ascii="Arial Black" w:hAnsi="Arial Black"/>
          <w:sz w:val="20"/>
          <w:szCs w:val="20"/>
        </w:rPr>
        <w:t>ИНФОРМАЦИОННЫЙ БЮЛЛЕТЕНЬ</w:t>
      </w:r>
    </w:p>
    <w:p w:rsidR="00CE49BB" w:rsidRDefault="00CE49BB" w:rsidP="00CE49BB">
      <w:pPr>
        <w:jc w:val="center"/>
        <w:rPr>
          <w:rFonts w:ascii="Arial Black" w:hAnsi="Arial Black"/>
          <w:sz w:val="20"/>
          <w:szCs w:val="20"/>
        </w:rPr>
      </w:pPr>
      <w:r>
        <w:rPr>
          <w:rFonts w:ascii="Arial Black" w:hAnsi="Arial Black"/>
          <w:sz w:val="20"/>
          <w:szCs w:val="20"/>
        </w:rPr>
        <w:t xml:space="preserve"> ФИЛИППОВСКОГО МУНИЦИПАЛЬНОГО ОБРАЗОВАНИЯ</w:t>
      </w:r>
    </w:p>
    <w:p w:rsidR="00CE49BB" w:rsidRDefault="00CE49BB" w:rsidP="00CE49BB">
      <w:pPr>
        <w:jc w:val="center"/>
        <w:rPr>
          <w:rFonts w:ascii="Arial Black" w:hAnsi="Arial Black"/>
          <w:sz w:val="28"/>
          <w:szCs w:val="28"/>
        </w:rPr>
      </w:pPr>
      <w:r>
        <w:rPr>
          <w:rFonts w:ascii="Arial Black" w:hAnsi="Arial Black"/>
          <w:sz w:val="28"/>
          <w:szCs w:val="28"/>
        </w:rPr>
        <w:t>«</w:t>
      </w:r>
      <w:r>
        <w:rPr>
          <w:rFonts w:ascii="Arial Black" w:hAnsi="Arial Black"/>
          <w:sz w:val="40"/>
          <w:szCs w:val="40"/>
        </w:rPr>
        <w:t>Информационный вестник</w:t>
      </w:r>
      <w:r>
        <w:rPr>
          <w:rFonts w:ascii="Arial Black" w:hAnsi="Arial Black"/>
          <w:sz w:val="28"/>
          <w:szCs w:val="28"/>
        </w:rPr>
        <w:t>»</w:t>
      </w:r>
    </w:p>
    <w:p w:rsidR="00CE49BB" w:rsidRDefault="00CE49BB" w:rsidP="00CE49BB">
      <w:pPr>
        <w:jc w:val="center"/>
      </w:pPr>
      <w:r>
        <w:t>Периодическое официальное печатное издание, предназначенное для опубликования</w:t>
      </w:r>
    </w:p>
    <w:p w:rsidR="00CE49BB" w:rsidRDefault="00CE49BB" w:rsidP="00CE49BB">
      <w:pPr>
        <w:jc w:val="center"/>
      </w:pPr>
      <w:r>
        <w:t>правовых актов органов местного самоуправления Филипповского муниципального образования  и иной официальной информации</w:t>
      </w:r>
    </w:p>
    <w:p w:rsidR="00CE49BB" w:rsidRDefault="00CE49BB" w:rsidP="00CE49BB">
      <w:pPr>
        <w:jc w:val="center"/>
      </w:pPr>
    </w:p>
    <w:p w:rsidR="00CE49BB" w:rsidRDefault="00975BDB" w:rsidP="00CE49BB">
      <w:r>
        <w:pict>
          <v:line id="_x0000_s1028" style="position:absolute;z-index:251656704" from="-29.95pt,5.35pt" to="504.9pt,5.35pt" strokeweight="6pt">
            <v:stroke linestyle="thickBetweenThin"/>
          </v:line>
        </w:pict>
      </w:r>
    </w:p>
    <w:p w:rsidR="00CE49BB" w:rsidRPr="001E260E" w:rsidRDefault="00975BDB" w:rsidP="001E260E">
      <w:pPr>
        <w:jc w:val="center"/>
      </w:pPr>
      <w:r>
        <w:pict>
          <v:shapetype id="_x0000_t202" coordsize="21600,21600" o:spt="202" path="m,l,21600r21600,l21600,xe">
            <v:stroke joinstyle="miter"/>
            <v:path gradientshapeok="t" o:connecttype="rect"/>
          </v:shapetype>
          <v:shape id="_x0000_s1027" type="#_x0000_t202" style="position:absolute;left:0;text-align:left;margin-left:29.5pt;margin-top:5.25pt;width:153.9pt;height:16.3pt;z-index:251657728" stroked="f">
            <v:textbox style="mso-next-textbox:#_x0000_s1027" inset="0,0,0,0">
              <w:txbxContent>
                <w:p w:rsidR="00B93472" w:rsidRDefault="00B93472" w:rsidP="00CE49BB">
                  <w:r>
                    <w:rPr>
                      <w:u w:val="single"/>
                    </w:rPr>
                    <w:t xml:space="preserve">      28.12.2015 г.</w:t>
                  </w:r>
                </w:p>
              </w:txbxContent>
            </v:textbox>
          </v:shape>
        </w:pict>
      </w:r>
      <w:r w:rsidR="00CE49BB">
        <w:tab/>
      </w:r>
      <w:r w:rsidR="00CE49BB">
        <w:tab/>
        <w:t xml:space="preserve">                            </w:t>
      </w:r>
      <w:r w:rsidR="00CE49BB" w:rsidRPr="001E260E">
        <w:rPr>
          <w:b/>
          <w:sz w:val="52"/>
          <w:szCs w:val="52"/>
        </w:rPr>
        <w:t xml:space="preserve">№ </w:t>
      </w:r>
      <w:r w:rsidR="00257443" w:rsidRPr="001E260E">
        <w:rPr>
          <w:b/>
          <w:sz w:val="52"/>
          <w:szCs w:val="52"/>
        </w:rPr>
        <w:t>20</w:t>
      </w:r>
      <w:r w:rsidR="008E7917" w:rsidRPr="008E7917">
        <w:rPr>
          <w:sz w:val="48"/>
          <w:szCs w:val="48"/>
        </w:rPr>
        <w:t>(33)</w:t>
      </w:r>
      <w:r w:rsidR="00CE49BB">
        <w:t xml:space="preserve">                              </w:t>
      </w:r>
      <w:proofErr w:type="spellStart"/>
      <w:r w:rsidR="00CE49BB">
        <w:t>с</w:t>
      </w:r>
      <w:proofErr w:type="gramStart"/>
      <w:r w:rsidR="00CE49BB">
        <w:t>.Ф</w:t>
      </w:r>
      <w:proofErr w:type="gramEnd"/>
      <w:r w:rsidR="00CE49BB">
        <w:t>илипповск</w:t>
      </w:r>
      <w:proofErr w:type="spellEnd"/>
    </w:p>
    <w:p w:rsidR="001E260E" w:rsidRPr="003A6ADA" w:rsidRDefault="001E260E" w:rsidP="003A6ADA">
      <w:pPr>
        <w:tabs>
          <w:tab w:val="left" w:pos="0"/>
        </w:tabs>
        <w:rPr>
          <w:sz w:val="20"/>
          <w:szCs w:val="20"/>
        </w:rPr>
      </w:pPr>
    </w:p>
    <w:p w:rsidR="00CE49BB" w:rsidRPr="001E260E" w:rsidRDefault="00CE49BB" w:rsidP="00CE49BB">
      <w:pPr>
        <w:tabs>
          <w:tab w:val="left" w:pos="0"/>
        </w:tabs>
        <w:jc w:val="center"/>
        <w:rPr>
          <w:sz w:val="20"/>
          <w:szCs w:val="20"/>
        </w:rPr>
      </w:pPr>
      <w:r w:rsidRPr="001E260E">
        <w:rPr>
          <w:sz w:val="20"/>
          <w:szCs w:val="20"/>
        </w:rPr>
        <w:t>Российская Федерация</w:t>
      </w:r>
    </w:p>
    <w:p w:rsidR="00CE49BB" w:rsidRPr="001E260E" w:rsidRDefault="00CE49BB" w:rsidP="00CE49BB">
      <w:pPr>
        <w:tabs>
          <w:tab w:val="left" w:pos="0"/>
        </w:tabs>
        <w:jc w:val="center"/>
        <w:rPr>
          <w:sz w:val="20"/>
          <w:szCs w:val="20"/>
        </w:rPr>
      </w:pPr>
      <w:r w:rsidRPr="001E260E">
        <w:rPr>
          <w:sz w:val="20"/>
          <w:szCs w:val="20"/>
        </w:rPr>
        <w:t>Иркутская область</w:t>
      </w:r>
    </w:p>
    <w:p w:rsidR="00CE49BB" w:rsidRPr="001E260E" w:rsidRDefault="00CE49BB" w:rsidP="00CE49BB">
      <w:pPr>
        <w:tabs>
          <w:tab w:val="left" w:pos="0"/>
        </w:tabs>
        <w:jc w:val="center"/>
        <w:rPr>
          <w:sz w:val="20"/>
          <w:szCs w:val="20"/>
        </w:rPr>
      </w:pPr>
      <w:proofErr w:type="spellStart"/>
      <w:r w:rsidRPr="001E260E">
        <w:rPr>
          <w:sz w:val="20"/>
          <w:szCs w:val="20"/>
        </w:rPr>
        <w:t>Зиминский</w:t>
      </w:r>
      <w:proofErr w:type="spellEnd"/>
      <w:r w:rsidRPr="001E260E">
        <w:rPr>
          <w:sz w:val="20"/>
          <w:szCs w:val="20"/>
        </w:rPr>
        <w:t xml:space="preserve"> район</w:t>
      </w:r>
    </w:p>
    <w:p w:rsidR="00CE49BB" w:rsidRPr="001E260E" w:rsidRDefault="00CE49BB" w:rsidP="00CE49BB">
      <w:pPr>
        <w:tabs>
          <w:tab w:val="left" w:pos="0"/>
        </w:tabs>
        <w:jc w:val="center"/>
        <w:rPr>
          <w:sz w:val="20"/>
          <w:szCs w:val="20"/>
        </w:rPr>
      </w:pPr>
      <w:r w:rsidRPr="001E260E">
        <w:rPr>
          <w:sz w:val="20"/>
          <w:szCs w:val="20"/>
        </w:rPr>
        <w:t>Филипповское  муниципальное образование</w:t>
      </w:r>
    </w:p>
    <w:p w:rsidR="00CE49BB" w:rsidRPr="001E260E" w:rsidRDefault="00CE49BB" w:rsidP="001E260E">
      <w:pPr>
        <w:tabs>
          <w:tab w:val="left" w:pos="0"/>
        </w:tabs>
        <w:jc w:val="center"/>
        <w:rPr>
          <w:sz w:val="20"/>
          <w:szCs w:val="20"/>
        </w:rPr>
      </w:pPr>
      <w:r w:rsidRPr="001E260E">
        <w:rPr>
          <w:sz w:val="20"/>
          <w:szCs w:val="20"/>
        </w:rPr>
        <w:t xml:space="preserve">Дума </w:t>
      </w:r>
    </w:p>
    <w:p w:rsidR="00CE49BB" w:rsidRPr="001E260E" w:rsidRDefault="00CE49BB" w:rsidP="00CE49BB">
      <w:pPr>
        <w:tabs>
          <w:tab w:val="left" w:pos="0"/>
        </w:tabs>
        <w:jc w:val="center"/>
        <w:rPr>
          <w:sz w:val="20"/>
          <w:szCs w:val="20"/>
        </w:rPr>
      </w:pPr>
      <w:r w:rsidRPr="001E260E">
        <w:rPr>
          <w:sz w:val="20"/>
          <w:szCs w:val="20"/>
        </w:rPr>
        <w:t>РЕШЕНИЕ</w:t>
      </w:r>
    </w:p>
    <w:p w:rsidR="00CE49BB" w:rsidRPr="001E260E" w:rsidRDefault="00CE49BB" w:rsidP="00CE49BB">
      <w:pPr>
        <w:tabs>
          <w:tab w:val="left" w:pos="0"/>
        </w:tabs>
        <w:jc w:val="center"/>
        <w:rPr>
          <w:sz w:val="20"/>
          <w:szCs w:val="20"/>
        </w:rPr>
      </w:pPr>
    </w:p>
    <w:p w:rsidR="00CE49BB" w:rsidRPr="001E260E" w:rsidRDefault="00257443" w:rsidP="00CE49BB">
      <w:pPr>
        <w:tabs>
          <w:tab w:val="left" w:pos="142"/>
        </w:tabs>
        <w:ind w:firstLine="284"/>
        <w:jc w:val="center"/>
        <w:rPr>
          <w:sz w:val="20"/>
          <w:szCs w:val="20"/>
        </w:rPr>
      </w:pPr>
      <w:r w:rsidRPr="001E260E">
        <w:rPr>
          <w:sz w:val="20"/>
          <w:szCs w:val="20"/>
        </w:rPr>
        <w:t>от «25</w:t>
      </w:r>
      <w:r w:rsidR="00CE49BB" w:rsidRPr="001E260E">
        <w:rPr>
          <w:sz w:val="20"/>
          <w:szCs w:val="20"/>
        </w:rPr>
        <w:t>» декабр</w:t>
      </w:r>
      <w:r w:rsidRPr="001E260E">
        <w:rPr>
          <w:sz w:val="20"/>
          <w:szCs w:val="20"/>
        </w:rPr>
        <w:t>я 2015 года              №   103</w:t>
      </w:r>
      <w:r w:rsidR="00CE49BB" w:rsidRPr="001E260E">
        <w:rPr>
          <w:sz w:val="20"/>
          <w:szCs w:val="20"/>
        </w:rPr>
        <w:t xml:space="preserve">                                    с. </w:t>
      </w:r>
      <w:proofErr w:type="spellStart"/>
      <w:r w:rsidR="00CE49BB" w:rsidRPr="001E260E">
        <w:rPr>
          <w:sz w:val="20"/>
          <w:szCs w:val="20"/>
        </w:rPr>
        <w:t>Филипповск</w:t>
      </w:r>
      <w:proofErr w:type="spellEnd"/>
    </w:p>
    <w:p w:rsidR="00CE49BB" w:rsidRPr="001E260E" w:rsidRDefault="00CE49BB" w:rsidP="00CE49BB">
      <w:pPr>
        <w:framePr w:hSpace="180" w:wrap="around" w:hAnchor="margin" w:xAlign="center" w:y="-750"/>
        <w:widowControl w:val="0"/>
        <w:tabs>
          <w:tab w:val="left" w:pos="142"/>
        </w:tabs>
        <w:autoSpaceDE w:val="0"/>
        <w:autoSpaceDN w:val="0"/>
        <w:adjustRightInd w:val="0"/>
        <w:rPr>
          <w:b/>
          <w:bCs/>
          <w:sz w:val="20"/>
          <w:szCs w:val="20"/>
        </w:rPr>
      </w:pPr>
    </w:p>
    <w:p w:rsidR="00257443" w:rsidRPr="001E260E" w:rsidRDefault="00257443" w:rsidP="00257443">
      <w:pPr>
        <w:widowControl w:val="0"/>
        <w:autoSpaceDE w:val="0"/>
        <w:autoSpaceDN w:val="0"/>
        <w:adjustRightInd w:val="0"/>
        <w:ind w:left="284"/>
        <w:rPr>
          <w:rFonts w:ascii="Times New Roman CYR" w:hAnsi="Times New Roman CYR" w:cs="Times New Roman CYR"/>
          <w:sz w:val="20"/>
          <w:szCs w:val="20"/>
        </w:rPr>
      </w:pPr>
    </w:p>
    <w:p w:rsidR="00257443" w:rsidRPr="001E260E" w:rsidRDefault="00257443" w:rsidP="00257443">
      <w:pPr>
        <w:widowControl w:val="0"/>
        <w:autoSpaceDE w:val="0"/>
        <w:autoSpaceDN w:val="0"/>
        <w:adjustRightInd w:val="0"/>
        <w:ind w:left="284"/>
        <w:rPr>
          <w:rFonts w:ascii="Times New Roman CYR" w:hAnsi="Times New Roman CYR" w:cs="Times New Roman CYR"/>
          <w:sz w:val="20"/>
          <w:szCs w:val="20"/>
        </w:rPr>
      </w:pPr>
      <w:r w:rsidRPr="001E260E">
        <w:rPr>
          <w:rFonts w:ascii="Times New Roman CYR" w:hAnsi="Times New Roman CYR" w:cs="Times New Roman CYR"/>
          <w:sz w:val="20"/>
          <w:szCs w:val="20"/>
        </w:rPr>
        <w:t>Об утверждении бюджета Филипповского муниципального образования на 2016 год</w:t>
      </w:r>
    </w:p>
    <w:p w:rsidR="00CE49BB" w:rsidRPr="001E260E" w:rsidRDefault="00CE49BB" w:rsidP="00CE49BB">
      <w:pPr>
        <w:widowControl w:val="0"/>
        <w:tabs>
          <w:tab w:val="left" w:pos="142"/>
        </w:tabs>
        <w:autoSpaceDE w:val="0"/>
        <w:autoSpaceDN w:val="0"/>
        <w:adjustRightInd w:val="0"/>
        <w:ind w:firstLine="284"/>
        <w:rPr>
          <w:sz w:val="20"/>
          <w:szCs w:val="20"/>
        </w:rPr>
      </w:pPr>
    </w:p>
    <w:p w:rsidR="00257443" w:rsidRPr="001E260E" w:rsidRDefault="00CE49BB" w:rsidP="001E260E">
      <w:pPr>
        <w:ind w:firstLine="709"/>
        <w:jc w:val="both"/>
        <w:rPr>
          <w:rFonts w:ascii="Times New Roman CYR" w:hAnsi="Times New Roman CYR" w:cs="Times New Roman CYR"/>
          <w:sz w:val="20"/>
          <w:szCs w:val="20"/>
        </w:rPr>
      </w:pPr>
      <w:r w:rsidRPr="001E260E">
        <w:rPr>
          <w:sz w:val="20"/>
          <w:szCs w:val="20"/>
        </w:rPr>
        <w:t xml:space="preserve"> </w:t>
      </w:r>
      <w:r w:rsidR="00257443" w:rsidRPr="001E260E">
        <w:rPr>
          <w:rFonts w:ascii="Times New Roman CYR" w:hAnsi="Times New Roman CYR" w:cs="Times New Roman CYR"/>
          <w:sz w:val="20"/>
          <w:szCs w:val="20"/>
        </w:rPr>
        <w:t xml:space="preserve">Рассмотрев представленный главой Филипповского муниципального образования проект решения «Об утверждении бюджета Филипповского муниципального образования на 2016 год», руководствуясь Бюджетным кодексом Российской Федерации, ст.ст. 14, 35, 52 Федерального закона от 06.10.2003 №131-ФЗ </w:t>
      </w:r>
      <w:proofErr w:type="gramStart"/>
      <w:r w:rsidR="00257443" w:rsidRPr="001E260E">
        <w:rPr>
          <w:rFonts w:ascii="Times New Roman CYR" w:hAnsi="Times New Roman CYR" w:cs="Times New Roman CYR"/>
          <w:sz w:val="20"/>
          <w:szCs w:val="20"/>
        </w:rPr>
        <w:t>«Об общих принципах организации местного самоуправления в Российской Федерации»,</w:t>
      </w:r>
      <w:r w:rsidR="00257443" w:rsidRPr="001E260E">
        <w:rPr>
          <w:sz w:val="20"/>
          <w:szCs w:val="20"/>
        </w:rPr>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Законом Иркутской области от 22.10.2013 г. № 74-ОЗ «О межбюджетных трансфертах и нормативах отчислений в местные бюджеты», Законом Иркутской области от 23.12.2015 г. №130-ОЗ «Об областном бюджете на 2016 год»</w:t>
      </w:r>
      <w:r w:rsidR="00257443" w:rsidRPr="001E260E">
        <w:rPr>
          <w:rFonts w:ascii="Times New Roman CYR" w:hAnsi="Times New Roman CYR" w:cs="Times New Roman CYR"/>
          <w:sz w:val="20"/>
          <w:szCs w:val="20"/>
        </w:rPr>
        <w:t xml:space="preserve">, решением Думы </w:t>
      </w:r>
      <w:proofErr w:type="spellStart"/>
      <w:r w:rsidR="00257443" w:rsidRPr="001E260E">
        <w:rPr>
          <w:rFonts w:ascii="Times New Roman CYR" w:hAnsi="Times New Roman CYR" w:cs="Times New Roman CYR"/>
          <w:sz w:val="20"/>
          <w:szCs w:val="20"/>
        </w:rPr>
        <w:t>Зиминского</w:t>
      </w:r>
      <w:proofErr w:type="spellEnd"/>
      <w:r w:rsidR="00257443" w:rsidRPr="001E260E">
        <w:rPr>
          <w:rFonts w:ascii="Times New Roman CYR" w:hAnsi="Times New Roman CYR" w:cs="Times New Roman CYR"/>
          <w:sz w:val="20"/>
          <w:szCs w:val="20"/>
        </w:rPr>
        <w:t xml:space="preserve"> муниципального района</w:t>
      </w:r>
      <w:proofErr w:type="gramEnd"/>
      <w:r w:rsidR="00257443" w:rsidRPr="001E260E">
        <w:rPr>
          <w:rFonts w:ascii="Times New Roman CYR" w:hAnsi="Times New Roman CYR" w:cs="Times New Roman CYR"/>
          <w:sz w:val="20"/>
          <w:szCs w:val="20"/>
        </w:rPr>
        <w:t xml:space="preserve"> </w:t>
      </w:r>
      <w:proofErr w:type="gramStart"/>
      <w:r w:rsidR="00257443" w:rsidRPr="001E260E">
        <w:rPr>
          <w:rFonts w:ascii="Times New Roman CYR" w:hAnsi="Times New Roman CYR" w:cs="Times New Roman CYR"/>
          <w:sz w:val="20"/>
          <w:szCs w:val="20"/>
        </w:rPr>
        <w:t xml:space="preserve">от 23.12.2015 г. №124 «Об утверждении бюджета </w:t>
      </w:r>
      <w:proofErr w:type="spellStart"/>
      <w:r w:rsidR="00257443" w:rsidRPr="001E260E">
        <w:rPr>
          <w:rFonts w:ascii="Times New Roman CYR" w:hAnsi="Times New Roman CYR" w:cs="Times New Roman CYR"/>
          <w:sz w:val="20"/>
          <w:szCs w:val="20"/>
        </w:rPr>
        <w:t>Зиминского</w:t>
      </w:r>
      <w:proofErr w:type="spellEnd"/>
      <w:r w:rsidR="00257443" w:rsidRPr="001E260E">
        <w:rPr>
          <w:rFonts w:ascii="Times New Roman CYR" w:hAnsi="Times New Roman CYR" w:cs="Times New Roman CYR"/>
          <w:sz w:val="20"/>
          <w:szCs w:val="20"/>
        </w:rPr>
        <w:t xml:space="preserve"> районного муниципального образования на 2016 год»,,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 (с изменениями и дополнениями),</w:t>
      </w:r>
      <w:r w:rsidR="00257443" w:rsidRPr="001E260E">
        <w:rPr>
          <w:sz w:val="20"/>
          <w:szCs w:val="20"/>
        </w:rPr>
        <w:t xml:space="preserve"> решением Думы Филипповского муниципального образования от 29.10.2015 г. № 98 «Об особенностях составления и утверждения проекта бюджета Филипповского муниципального</w:t>
      </w:r>
      <w:proofErr w:type="gramEnd"/>
      <w:r w:rsidR="00257443" w:rsidRPr="001E260E">
        <w:rPr>
          <w:sz w:val="20"/>
          <w:szCs w:val="20"/>
        </w:rPr>
        <w:t xml:space="preserve"> образования»,</w:t>
      </w:r>
      <w:r w:rsidR="00257443" w:rsidRPr="001E260E">
        <w:rPr>
          <w:rFonts w:ascii="Times New Roman CYR" w:hAnsi="Times New Roman CYR" w:cs="Times New Roman CYR"/>
          <w:sz w:val="20"/>
          <w:szCs w:val="20"/>
        </w:rPr>
        <w:t xml:space="preserve"> Дума Филипповского муниципального образования</w:t>
      </w:r>
    </w:p>
    <w:p w:rsidR="00257443" w:rsidRPr="001E260E" w:rsidRDefault="00257443" w:rsidP="001E260E">
      <w:pPr>
        <w:widowControl w:val="0"/>
        <w:autoSpaceDE w:val="0"/>
        <w:autoSpaceDN w:val="0"/>
        <w:adjustRightInd w:val="0"/>
        <w:jc w:val="center"/>
        <w:rPr>
          <w:rFonts w:ascii="Times New Roman CYR" w:hAnsi="Times New Roman CYR" w:cs="Times New Roman CYR"/>
          <w:bCs/>
          <w:sz w:val="20"/>
          <w:szCs w:val="20"/>
        </w:rPr>
      </w:pPr>
      <w:r w:rsidRPr="001E260E">
        <w:rPr>
          <w:rFonts w:ascii="Times New Roman CYR" w:hAnsi="Times New Roman CYR" w:cs="Times New Roman CYR"/>
          <w:b/>
          <w:bCs/>
          <w:sz w:val="20"/>
          <w:szCs w:val="20"/>
        </w:rPr>
        <w:t>РЕШИЛА</w:t>
      </w:r>
      <w:r w:rsidRPr="001E260E">
        <w:rPr>
          <w:rFonts w:ascii="Times New Roman CYR" w:hAnsi="Times New Roman CYR" w:cs="Times New Roman CYR"/>
          <w:bCs/>
          <w:sz w:val="20"/>
          <w:szCs w:val="20"/>
        </w:rPr>
        <w:t>:</w:t>
      </w:r>
    </w:p>
    <w:p w:rsidR="00257443" w:rsidRPr="001E260E" w:rsidRDefault="00257443" w:rsidP="00257443">
      <w:pPr>
        <w:widowControl w:val="0"/>
        <w:numPr>
          <w:ilvl w:val="0"/>
          <w:numId w:val="2"/>
        </w:numPr>
        <w:tabs>
          <w:tab w:val="left" w:pos="0"/>
        </w:tabs>
        <w:autoSpaceDE w:val="0"/>
        <w:autoSpaceDN w:val="0"/>
        <w:adjustRightInd w:val="0"/>
        <w:ind w:left="0" w:firstLine="709"/>
        <w:jc w:val="both"/>
        <w:rPr>
          <w:rFonts w:ascii="Times New Roman CYR" w:hAnsi="Times New Roman CYR" w:cs="Times New Roman CYR"/>
          <w:sz w:val="20"/>
          <w:szCs w:val="20"/>
        </w:rPr>
      </w:pPr>
      <w:r w:rsidRPr="001E260E">
        <w:rPr>
          <w:sz w:val="20"/>
          <w:szCs w:val="20"/>
        </w:rPr>
        <w:t>Утвердить основные характеристики бюджета</w:t>
      </w:r>
      <w:r w:rsidRPr="001E260E">
        <w:rPr>
          <w:rFonts w:ascii="Times New Roman CYR" w:hAnsi="Times New Roman CYR" w:cs="Times New Roman CYR"/>
          <w:sz w:val="20"/>
          <w:szCs w:val="20"/>
        </w:rPr>
        <w:t xml:space="preserve"> Филипповского муниципального образования (далее –  местный бюджет) на 2016 год:</w:t>
      </w:r>
    </w:p>
    <w:p w:rsidR="00257443" w:rsidRPr="001E260E" w:rsidRDefault="00257443" w:rsidP="00257443">
      <w:pPr>
        <w:widowControl w:val="0"/>
        <w:autoSpaceDE w:val="0"/>
        <w:autoSpaceDN w:val="0"/>
        <w:adjustRightInd w:val="0"/>
        <w:ind w:firstLine="720"/>
        <w:jc w:val="both"/>
        <w:rPr>
          <w:rFonts w:ascii="Times New Roman CYR" w:hAnsi="Times New Roman CYR" w:cs="Times New Roman CYR"/>
          <w:sz w:val="20"/>
          <w:szCs w:val="20"/>
        </w:rPr>
      </w:pPr>
      <w:r w:rsidRPr="001E260E">
        <w:rPr>
          <w:rFonts w:ascii="Times New Roman CYR" w:hAnsi="Times New Roman CYR" w:cs="Times New Roman CYR"/>
          <w:sz w:val="20"/>
          <w:szCs w:val="20"/>
        </w:rPr>
        <w:t xml:space="preserve">прогнозируемый общий объем доходов местного бюджета в сумме </w:t>
      </w:r>
      <w:r w:rsidRPr="001E260E">
        <w:rPr>
          <w:rFonts w:ascii="Times New Roman CYR" w:hAnsi="Times New Roman CYR" w:cs="Times New Roman CYR"/>
          <w:b/>
          <w:sz w:val="20"/>
          <w:szCs w:val="20"/>
        </w:rPr>
        <w:t>3 799</w:t>
      </w:r>
      <w:r w:rsidRPr="001E260E">
        <w:rPr>
          <w:rFonts w:ascii="Times New Roman CYR" w:hAnsi="Times New Roman CYR" w:cs="Times New Roman CYR"/>
          <w:sz w:val="20"/>
          <w:szCs w:val="20"/>
        </w:rPr>
        <w:t xml:space="preserve"> тыс. рублей, в том числе безвозмездные поступления </w:t>
      </w:r>
      <w:r w:rsidRPr="001E260E">
        <w:rPr>
          <w:rFonts w:ascii="Times New Roman CYR" w:hAnsi="Times New Roman CYR" w:cs="Times New Roman CYR"/>
          <w:b/>
          <w:sz w:val="20"/>
          <w:szCs w:val="20"/>
        </w:rPr>
        <w:t xml:space="preserve">2 987 </w:t>
      </w:r>
      <w:r w:rsidRPr="001E260E">
        <w:rPr>
          <w:rFonts w:ascii="Times New Roman CYR" w:hAnsi="Times New Roman CYR" w:cs="Times New Roman CYR"/>
          <w:sz w:val="20"/>
          <w:szCs w:val="20"/>
        </w:rPr>
        <w:t xml:space="preserve">тыс. рублей, из них </w:t>
      </w:r>
      <w:r w:rsidRPr="001E260E">
        <w:rPr>
          <w:sz w:val="20"/>
          <w:szCs w:val="20"/>
        </w:rPr>
        <w:t>объем межбюджетных трансфертов</w:t>
      </w:r>
      <w:r w:rsidRPr="001E260E">
        <w:rPr>
          <w:rFonts w:ascii="Times New Roman CYR" w:hAnsi="Times New Roman CYR" w:cs="Times New Roman CYR"/>
          <w:sz w:val="20"/>
          <w:szCs w:val="20"/>
        </w:rPr>
        <w:t xml:space="preserve"> из областного бюджета в сумме </w:t>
      </w:r>
      <w:r w:rsidRPr="001E260E">
        <w:rPr>
          <w:rFonts w:ascii="Times New Roman CYR" w:hAnsi="Times New Roman CYR" w:cs="Times New Roman CYR"/>
          <w:b/>
          <w:sz w:val="20"/>
          <w:szCs w:val="20"/>
        </w:rPr>
        <w:t xml:space="preserve">2 469 </w:t>
      </w:r>
      <w:r w:rsidRPr="001E260E">
        <w:rPr>
          <w:rFonts w:ascii="Times New Roman CYR" w:hAnsi="Times New Roman CYR" w:cs="Times New Roman CYR"/>
          <w:sz w:val="20"/>
          <w:szCs w:val="20"/>
        </w:rPr>
        <w:t xml:space="preserve">тыс. рублей, из бюджета района в сумме </w:t>
      </w:r>
      <w:r w:rsidRPr="001E260E">
        <w:rPr>
          <w:rFonts w:ascii="Times New Roman CYR" w:hAnsi="Times New Roman CYR" w:cs="Times New Roman CYR"/>
          <w:b/>
          <w:sz w:val="20"/>
          <w:szCs w:val="20"/>
        </w:rPr>
        <w:t>518</w:t>
      </w:r>
      <w:r w:rsidRPr="001E260E">
        <w:rPr>
          <w:rFonts w:ascii="Times New Roman CYR" w:hAnsi="Times New Roman CYR" w:cs="Times New Roman CYR"/>
          <w:sz w:val="20"/>
          <w:szCs w:val="20"/>
        </w:rPr>
        <w:t xml:space="preserve"> тыс. рублей;</w:t>
      </w:r>
    </w:p>
    <w:p w:rsidR="00257443" w:rsidRPr="001E260E" w:rsidRDefault="00257443" w:rsidP="00257443">
      <w:pPr>
        <w:widowControl w:val="0"/>
        <w:autoSpaceDE w:val="0"/>
        <w:autoSpaceDN w:val="0"/>
        <w:adjustRightInd w:val="0"/>
        <w:ind w:firstLine="720"/>
        <w:jc w:val="both"/>
        <w:rPr>
          <w:rFonts w:ascii="Times New Roman CYR" w:hAnsi="Times New Roman CYR" w:cs="Times New Roman CYR"/>
          <w:sz w:val="20"/>
          <w:szCs w:val="20"/>
        </w:rPr>
      </w:pPr>
      <w:r w:rsidRPr="001E260E">
        <w:rPr>
          <w:rFonts w:ascii="Times New Roman CYR" w:hAnsi="Times New Roman CYR" w:cs="Times New Roman CYR"/>
          <w:sz w:val="20"/>
          <w:szCs w:val="20"/>
        </w:rPr>
        <w:t xml:space="preserve">общий объем расходов местного бюджета в сумме </w:t>
      </w:r>
      <w:r w:rsidRPr="001E260E">
        <w:rPr>
          <w:rFonts w:ascii="Times New Roman CYR" w:hAnsi="Times New Roman CYR" w:cs="Times New Roman CYR"/>
          <w:b/>
          <w:sz w:val="20"/>
          <w:szCs w:val="20"/>
        </w:rPr>
        <w:t xml:space="preserve">3 799 </w:t>
      </w:r>
      <w:r w:rsidRPr="001E260E">
        <w:rPr>
          <w:rFonts w:ascii="Times New Roman CYR" w:hAnsi="Times New Roman CYR" w:cs="Times New Roman CYR"/>
          <w:sz w:val="20"/>
          <w:szCs w:val="20"/>
        </w:rPr>
        <w:t>тыс. рублей.</w:t>
      </w:r>
    </w:p>
    <w:p w:rsidR="00257443" w:rsidRPr="001E260E" w:rsidRDefault="00257443" w:rsidP="001E260E">
      <w:pPr>
        <w:ind w:firstLine="709"/>
        <w:jc w:val="both"/>
        <w:rPr>
          <w:sz w:val="20"/>
          <w:szCs w:val="20"/>
        </w:rPr>
      </w:pPr>
      <w:r w:rsidRPr="001E260E">
        <w:rPr>
          <w:sz w:val="20"/>
          <w:szCs w:val="20"/>
        </w:rPr>
        <w:t xml:space="preserve">размер дефицита  местного бюджета в сумме </w:t>
      </w:r>
      <w:r w:rsidRPr="001E260E">
        <w:rPr>
          <w:b/>
          <w:sz w:val="20"/>
          <w:szCs w:val="20"/>
        </w:rPr>
        <w:t>0</w:t>
      </w:r>
      <w:r w:rsidRPr="001E260E">
        <w:rPr>
          <w:sz w:val="20"/>
          <w:szCs w:val="20"/>
        </w:rPr>
        <w:t xml:space="preserve"> тыс. рублей.</w:t>
      </w:r>
    </w:p>
    <w:p w:rsidR="00257443" w:rsidRPr="001E260E" w:rsidRDefault="00257443" w:rsidP="00257443">
      <w:pPr>
        <w:widowControl w:val="0"/>
        <w:autoSpaceDE w:val="0"/>
        <w:autoSpaceDN w:val="0"/>
        <w:adjustRightInd w:val="0"/>
        <w:ind w:firstLine="709"/>
        <w:jc w:val="both"/>
        <w:rPr>
          <w:sz w:val="20"/>
          <w:szCs w:val="20"/>
        </w:rPr>
      </w:pPr>
      <w:r w:rsidRPr="001E260E">
        <w:rPr>
          <w:sz w:val="20"/>
          <w:szCs w:val="20"/>
        </w:rPr>
        <w:t>2. Установить, что доходы местного бюджета, поступающие в 2016 году, формируются за счет:</w:t>
      </w:r>
    </w:p>
    <w:p w:rsidR="00257443" w:rsidRPr="001E260E" w:rsidRDefault="00257443" w:rsidP="00257443">
      <w:pPr>
        <w:widowControl w:val="0"/>
        <w:autoSpaceDE w:val="0"/>
        <w:autoSpaceDN w:val="0"/>
        <w:adjustRightInd w:val="0"/>
        <w:ind w:firstLine="709"/>
        <w:jc w:val="both"/>
        <w:rPr>
          <w:sz w:val="20"/>
          <w:szCs w:val="20"/>
        </w:rPr>
      </w:pPr>
      <w:r w:rsidRPr="001E260E">
        <w:rPr>
          <w:sz w:val="20"/>
          <w:szCs w:val="20"/>
        </w:rPr>
        <w:t>а) налоговых доходов, в том числе:</w:t>
      </w:r>
    </w:p>
    <w:p w:rsidR="00257443" w:rsidRPr="001E260E" w:rsidRDefault="00257443" w:rsidP="00257443">
      <w:pPr>
        <w:widowControl w:val="0"/>
        <w:autoSpaceDE w:val="0"/>
        <w:autoSpaceDN w:val="0"/>
        <w:adjustRightInd w:val="0"/>
        <w:ind w:firstLine="709"/>
        <w:jc w:val="both"/>
        <w:rPr>
          <w:sz w:val="20"/>
          <w:szCs w:val="20"/>
        </w:rPr>
      </w:pPr>
      <w:r w:rsidRPr="001E260E">
        <w:rPr>
          <w:sz w:val="20"/>
          <w:szCs w:val="20"/>
        </w:rPr>
        <w:t>- отчислений от федеральных и региональных налогов и сборов, налогов, предусмотренных специальными налоговыми режимами, в соответствии с нормативами, установленными федеральным и областным законодательством;</w:t>
      </w:r>
    </w:p>
    <w:p w:rsidR="00257443" w:rsidRPr="001E260E" w:rsidRDefault="00257443" w:rsidP="00257443">
      <w:pPr>
        <w:widowControl w:val="0"/>
        <w:autoSpaceDE w:val="0"/>
        <w:autoSpaceDN w:val="0"/>
        <w:adjustRightInd w:val="0"/>
        <w:ind w:firstLine="709"/>
        <w:jc w:val="both"/>
        <w:rPr>
          <w:sz w:val="20"/>
          <w:szCs w:val="20"/>
        </w:rPr>
      </w:pPr>
      <w:r w:rsidRPr="001E260E">
        <w:rPr>
          <w:sz w:val="20"/>
          <w:szCs w:val="20"/>
        </w:rPr>
        <w:t>б) неналоговых доходов;</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в) безвозмездных поступлений.</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3. Установить прогнозируемые доходы местного бюджета на 2016 год по классификации доходов </w:t>
      </w:r>
      <w:r w:rsidRPr="001E260E">
        <w:rPr>
          <w:sz w:val="20"/>
          <w:szCs w:val="20"/>
        </w:rPr>
        <w:lastRenderedPageBreak/>
        <w:t>бюджетов Российской Федерации согласно приложению 1 к настоящему решению.</w:t>
      </w:r>
    </w:p>
    <w:p w:rsidR="00257443" w:rsidRPr="001E260E" w:rsidRDefault="00257443" w:rsidP="001E260E">
      <w:pPr>
        <w:autoSpaceDE w:val="0"/>
        <w:autoSpaceDN w:val="0"/>
        <w:adjustRightInd w:val="0"/>
        <w:ind w:firstLine="709"/>
        <w:jc w:val="both"/>
        <w:rPr>
          <w:snapToGrid w:val="0"/>
          <w:sz w:val="20"/>
          <w:szCs w:val="20"/>
        </w:rPr>
      </w:pPr>
      <w:r w:rsidRPr="001E260E">
        <w:rPr>
          <w:sz w:val="20"/>
          <w:szCs w:val="20"/>
        </w:rPr>
        <w:t xml:space="preserve">4. </w:t>
      </w:r>
      <w:r w:rsidRPr="001E260E">
        <w:rPr>
          <w:snapToGrid w:val="0"/>
          <w:sz w:val="20"/>
          <w:szCs w:val="20"/>
        </w:rPr>
        <w:t>Утвердить перечень главных администраторов доходов местного бюджета согласно приложению 2 к настоящему решению.</w:t>
      </w:r>
    </w:p>
    <w:p w:rsidR="00257443" w:rsidRPr="001E260E" w:rsidRDefault="00257443" w:rsidP="001E260E">
      <w:pPr>
        <w:pStyle w:val="a4"/>
        <w:ind w:left="0" w:firstLine="709"/>
        <w:jc w:val="both"/>
        <w:rPr>
          <w:sz w:val="20"/>
          <w:szCs w:val="20"/>
        </w:rPr>
      </w:pPr>
      <w:r w:rsidRPr="001E260E">
        <w:rPr>
          <w:sz w:val="20"/>
          <w:szCs w:val="20"/>
        </w:rPr>
        <w:t xml:space="preserve">5. </w:t>
      </w:r>
      <w:r w:rsidRPr="001E260E">
        <w:rPr>
          <w:snapToGrid w:val="0"/>
          <w:sz w:val="20"/>
          <w:szCs w:val="20"/>
        </w:rPr>
        <w:t xml:space="preserve">Утвердить перечень главных </w:t>
      </w:r>
      <w:proofErr w:type="gramStart"/>
      <w:r w:rsidRPr="001E260E">
        <w:rPr>
          <w:snapToGrid w:val="0"/>
          <w:sz w:val="20"/>
          <w:szCs w:val="20"/>
        </w:rPr>
        <w:t>администраторов источников финансирования дефицита местного бюджета</w:t>
      </w:r>
      <w:proofErr w:type="gramEnd"/>
      <w:r w:rsidRPr="001E260E">
        <w:rPr>
          <w:snapToGrid w:val="0"/>
          <w:sz w:val="20"/>
          <w:szCs w:val="20"/>
        </w:rPr>
        <w:t xml:space="preserve"> согласно приложению 3 к настоящему решению</w:t>
      </w:r>
      <w:r w:rsidRPr="001E260E">
        <w:rPr>
          <w:sz w:val="20"/>
          <w:szCs w:val="20"/>
        </w:rPr>
        <w:t>.</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6. Утвердить распределение бюджетных ассигнований по разделам и подразделам классификации расходов бюджетов на 2016 год согласно приложению 4 к настоящему решению.</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7. Утвердить распределение бюджетных ассигнований по целевым статьям (муниципальным программам и </w:t>
      </w:r>
      <w:proofErr w:type="spellStart"/>
      <w:r w:rsidRPr="001E260E">
        <w:rPr>
          <w:sz w:val="20"/>
          <w:szCs w:val="20"/>
        </w:rPr>
        <w:t>непрограммным</w:t>
      </w:r>
      <w:proofErr w:type="spellEnd"/>
      <w:r w:rsidRPr="001E260E">
        <w:rPr>
          <w:sz w:val="20"/>
          <w:szCs w:val="20"/>
        </w:rPr>
        <w:t xml:space="preserve"> направлениям деятельности), группам  видов расходов, разделам, подразделам классификации расходов бюджетов на 2016 согласно приложению 5 к настоящему решению.</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8.  Утвердить ведомственную структуру расходов местного бюджета на 2016 год (по главным распорядителям средств местного бюджета, разделам, подразделам, целевым статьям (муниципальным программам и </w:t>
      </w:r>
      <w:proofErr w:type="spellStart"/>
      <w:r w:rsidRPr="001E260E">
        <w:rPr>
          <w:sz w:val="20"/>
          <w:szCs w:val="20"/>
        </w:rPr>
        <w:t>непрограммным</w:t>
      </w:r>
      <w:proofErr w:type="spellEnd"/>
      <w:r w:rsidRPr="001E260E">
        <w:rPr>
          <w:sz w:val="20"/>
          <w:szCs w:val="20"/>
        </w:rPr>
        <w:t xml:space="preserve"> направлениям деятельности), группам видов расходов классификации расходов бюджетов) согласно </w:t>
      </w:r>
      <w:hyperlink r:id="rId7" w:history="1">
        <w:r w:rsidRPr="001E260E">
          <w:rPr>
            <w:sz w:val="20"/>
            <w:szCs w:val="20"/>
          </w:rPr>
          <w:t>приложению 6</w:t>
        </w:r>
      </w:hyperlink>
      <w:r w:rsidRPr="001E260E">
        <w:rPr>
          <w:sz w:val="20"/>
          <w:szCs w:val="20"/>
        </w:rPr>
        <w:t xml:space="preserve"> к настоящему решению.</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9. Утвердить общий объем бюджетных ассигнований, направляемых на исполнение публичных нормативных обязательств, на 2016 год в сумме </w:t>
      </w:r>
      <w:r w:rsidRPr="001E260E">
        <w:rPr>
          <w:b/>
          <w:sz w:val="20"/>
          <w:szCs w:val="20"/>
        </w:rPr>
        <w:t>103</w:t>
      </w:r>
      <w:r w:rsidR="001E260E">
        <w:rPr>
          <w:sz w:val="20"/>
          <w:szCs w:val="20"/>
        </w:rPr>
        <w:t xml:space="preserve"> тыс. рублей</w:t>
      </w:r>
    </w:p>
    <w:p w:rsidR="00257443" w:rsidRPr="001E260E" w:rsidRDefault="00257443" w:rsidP="001E260E">
      <w:pPr>
        <w:widowControl w:val="0"/>
        <w:autoSpaceDE w:val="0"/>
        <w:autoSpaceDN w:val="0"/>
        <w:adjustRightInd w:val="0"/>
        <w:jc w:val="both"/>
        <w:rPr>
          <w:sz w:val="20"/>
          <w:szCs w:val="20"/>
        </w:rPr>
      </w:pPr>
      <w:r w:rsidRPr="001E260E">
        <w:rPr>
          <w:sz w:val="20"/>
          <w:szCs w:val="20"/>
        </w:rPr>
        <w:t xml:space="preserve">           10. Установить, что в расходной части местного бюджета создается резервный фонд администрации Филипповского муниципального образования </w:t>
      </w:r>
      <w:proofErr w:type="spellStart"/>
      <w:r w:rsidRPr="001E260E">
        <w:rPr>
          <w:sz w:val="20"/>
          <w:szCs w:val="20"/>
        </w:rPr>
        <w:t>Зиминского</w:t>
      </w:r>
      <w:proofErr w:type="spellEnd"/>
      <w:r w:rsidRPr="001E260E">
        <w:rPr>
          <w:sz w:val="20"/>
          <w:szCs w:val="20"/>
        </w:rPr>
        <w:t xml:space="preserve"> района на 2016 год в сумме </w:t>
      </w:r>
      <w:r w:rsidRPr="001E260E">
        <w:rPr>
          <w:b/>
          <w:sz w:val="20"/>
          <w:szCs w:val="20"/>
        </w:rPr>
        <w:t xml:space="preserve">2 </w:t>
      </w:r>
      <w:r w:rsidRPr="001E260E">
        <w:rPr>
          <w:sz w:val="20"/>
          <w:szCs w:val="20"/>
        </w:rPr>
        <w:t>тыс. рублей.</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11. Утвердить объем бюджетных ассигнований дорожного фонда Филипповского муниципального образования на 2016 год в размере </w:t>
      </w:r>
      <w:r w:rsidRPr="001E260E">
        <w:rPr>
          <w:b/>
          <w:sz w:val="20"/>
          <w:szCs w:val="20"/>
        </w:rPr>
        <w:t>444</w:t>
      </w:r>
      <w:r w:rsidRPr="001E260E">
        <w:rPr>
          <w:sz w:val="20"/>
          <w:szCs w:val="20"/>
        </w:rPr>
        <w:t xml:space="preserve"> тыс. рублей.</w:t>
      </w:r>
    </w:p>
    <w:p w:rsidR="00257443" w:rsidRPr="001E260E" w:rsidRDefault="00257443" w:rsidP="001E260E">
      <w:pPr>
        <w:autoSpaceDE w:val="0"/>
        <w:autoSpaceDN w:val="0"/>
        <w:adjustRightInd w:val="0"/>
        <w:ind w:firstLine="709"/>
        <w:jc w:val="both"/>
        <w:rPr>
          <w:sz w:val="20"/>
          <w:szCs w:val="20"/>
        </w:rPr>
      </w:pPr>
      <w:r w:rsidRPr="001E260E">
        <w:rPr>
          <w:snapToGrid w:val="0"/>
          <w:sz w:val="20"/>
          <w:szCs w:val="20"/>
        </w:rPr>
        <w:t>12. У</w:t>
      </w:r>
      <w:r w:rsidRPr="001E260E">
        <w:rPr>
          <w:sz w:val="20"/>
          <w:szCs w:val="20"/>
        </w:rPr>
        <w:t xml:space="preserve">становить объем межбюджетных трансфертов, предоставляемых бюджету </w:t>
      </w:r>
      <w:proofErr w:type="spellStart"/>
      <w:r w:rsidRPr="001E260E">
        <w:rPr>
          <w:sz w:val="20"/>
          <w:szCs w:val="20"/>
        </w:rPr>
        <w:t>Зиминского</w:t>
      </w:r>
      <w:proofErr w:type="spellEnd"/>
      <w:r w:rsidRPr="001E260E">
        <w:rPr>
          <w:sz w:val="20"/>
          <w:szCs w:val="20"/>
        </w:rPr>
        <w:t xml:space="preserve">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 на 2016 год в размере </w:t>
      </w:r>
      <w:r w:rsidRPr="001E260E">
        <w:rPr>
          <w:b/>
          <w:sz w:val="20"/>
          <w:szCs w:val="20"/>
        </w:rPr>
        <w:t>429</w:t>
      </w:r>
      <w:r w:rsidRPr="001E260E">
        <w:rPr>
          <w:sz w:val="20"/>
          <w:szCs w:val="20"/>
        </w:rPr>
        <w:t xml:space="preserve"> тыс. рублей.</w:t>
      </w:r>
    </w:p>
    <w:p w:rsidR="00257443" w:rsidRPr="001E260E" w:rsidRDefault="00257443" w:rsidP="001E260E">
      <w:pPr>
        <w:widowControl w:val="0"/>
        <w:autoSpaceDE w:val="0"/>
        <w:autoSpaceDN w:val="0"/>
        <w:adjustRightInd w:val="0"/>
        <w:ind w:firstLine="709"/>
        <w:jc w:val="both"/>
        <w:rPr>
          <w:sz w:val="20"/>
          <w:szCs w:val="20"/>
        </w:rPr>
      </w:pPr>
      <w:r w:rsidRPr="001E260E">
        <w:rPr>
          <w:sz w:val="20"/>
          <w:szCs w:val="20"/>
        </w:rPr>
        <w:t xml:space="preserve">13. Установить, что остатки средств местного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местного бюджета. </w:t>
      </w:r>
    </w:p>
    <w:p w:rsidR="00257443" w:rsidRPr="001E260E" w:rsidRDefault="00257443" w:rsidP="00257443">
      <w:pPr>
        <w:autoSpaceDE w:val="0"/>
        <w:autoSpaceDN w:val="0"/>
        <w:adjustRightInd w:val="0"/>
        <w:ind w:firstLine="709"/>
        <w:jc w:val="both"/>
        <w:rPr>
          <w:sz w:val="20"/>
          <w:szCs w:val="20"/>
        </w:rPr>
      </w:pPr>
      <w:r w:rsidRPr="001E260E">
        <w:rPr>
          <w:sz w:val="20"/>
          <w:szCs w:val="20"/>
        </w:rPr>
        <w:t>14. Установить следующие дополнительные основания для внесения изменений в сводную бюджетную роспись местного бюджета:</w:t>
      </w:r>
    </w:p>
    <w:p w:rsidR="00257443" w:rsidRPr="001E260E" w:rsidRDefault="00257443" w:rsidP="00257443">
      <w:pPr>
        <w:tabs>
          <w:tab w:val="left" w:pos="1440"/>
        </w:tabs>
        <w:autoSpaceDE w:val="0"/>
        <w:autoSpaceDN w:val="0"/>
        <w:adjustRightInd w:val="0"/>
        <w:ind w:firstLine="709"/>
        <w:jc w:val="both"/>
        <w:rPr>
          <w:sz w:val="20"/>
          <w:szCs w:val="20"/>
        </w:rPr>
      </w:pPr>
      <w:proofErr w:type="gramStart"/>
      <w:r w:rsidRPr="001E260E">
        <w:rPr>
          <w:sz w:val="20"/>
          <w:szCs w:val="20"/>
        </w:rPr>
        <w:t>1) в случае увеличения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муниципальных услуг - в пределах общей суммы, утвержденной соответствующему главному распорядителю средств местного бюджета приложением 6 к настоящему решению, при условии, что увеличение бюджетных ассигнований по группе видов расходов бюджета не превышает 10 процентов;</w:t>
      </w:r>
      <w:proofErr w:type="gramEnd"/>
    </w:p>
    <w:p w:rsidR="00257443" w:rsidRPr="001E260E" w:rsidRDefault="00257443" w:rsidP="00257443">
      <w:pPr>
        <w:tabs>
          <w:tab w:val="left" w:pos="1440"/>
        </w:tabs>
        <w:autoSpaceDE w:val="0"/>
        <w:autoSpaceDN w:val="0"/>
        <w:adjustRightInd w:val="0"/>
        <w:ind w:firstLine="709"/>
        <w:jc w:val="both"/>
        <w:rPr>
          <w:sz w:val="20"/>
          <w:szCs w:val="20"/>
        </w:rPr>
      </w:pPr>
      <w:r w:rsidRPr="001E260E">
        <w:rPr>
          <w:sz w:val="20"/>
          <w:szCs w:val="20"/>
        </w:rPr>
        <w:t xml:space="preserve">2) </w:t>
      </w:r>
      <w:r w:rsidRPr="001E260E">
        <w:rPr>
          <w:snapToGrid w:val="0"/>
          <w:sz w:val="20"/>
          <w:szCs w:val="20"/>
        </w:rPr>
        <w:t>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257443" w:rsidRPr="001E260E" w:rsidRDefault="00257443" w:rsidP="00257443">
      <w:pPr>
        <w:tabs>
          <w:tab w:val="left" w:pos="1440"/>
        </w:tabs>
        <w:autoSpaceDE w:val="0"/>
        <w:autoSpaceDN w:val="0"/>
        <w:adjustRightInd w:val="0"/>
        <w:ind w:firstLine="709"/>
        <w:jc w:val="both"/>
        <w:rPr>
          <w:sz w:val="20"/>
          <w:szCs w:val="20"/>
        </w:rPr>
      </w:pPr>
      <w:r w:rsidRPr="001E260E">
        <w:rPr>
          <w:sz w:val="20"/>
          <w:szCs w:val="20"/>
        </w:rPr>
        <w:t xml:space="preserve">3) </w:t>
      </w:r>
      <w:r w:rsidRPr="001E260E">
        <w:rPr>
          <w:snapToGrid w:val="0"/>
          <w:sz w:val="20"/>
          <w:szCs w:val="20"/>
        </w:rPr>
        <w:t>ликвидация, реорганизация, изменение наименования органов местного самоуправления Филипповского муниципального образования, муниципальных учреждений поселения;</w:t>
      </w:r>
    </w:p>
    <w:p w:rsidR="00257443" w:rsidRPr="001E260E" w:rsidRDefault="00257443" w:rsidP="00257443">
      <w:pPr>
        <w:tabs>
          <w:tab w:val="left" w:pos="1440"/>
        </w:tabs>
        <w:autoSpaceDE w:val="0"/>
        <w:autoSpaceDN w:val="0"/>
        <w:adjustRightInd w:val="0"/>
        <w:ind w:firstLine="709"/>
        <w:jc w:val="both"/>
        <w:rPr>
          <w:sz w:val="20"/>
          <w:szCs w:val="20"/>
        </w:rPr>
      </w:pPr>
      <w:proofErr w:type="gramStart"/>
      <w:r w:rsidRPr="001E260E">
        <w:rPr>
          <w:sz w:val="20"/>
          <w:szCs w:val="20"/>
        </w:rPr>
        <w:t>4) распределение межбюджетных трансфертов местному бюджету постановлениями (распоряжениями) Правительства Иркутской области, приказами органов государственной власти, поступление уведомлений по расчетам между бюджетами по межбюджетным трансфертам, а также уменьшение объемов бюджетных ассигнований по межбюджетным трансфертам, распределенных местному бюджету в постановлениях (распоряжениях) Правительства Иркутской области, приказах  органов государственной власти, имеющих целевое назначение и утвержденных в настоящем решении;</w:t>
      </w:r>
      <w:proofErr w:type="gramEnd"/>
    </w:p>
    <w:p w:rsidR="00257443" w:rsidRPr="001E260E" w:rsidRDefault="00257443" w:rsidP="001E260E">
      <w:pPr>
        <w:tabs>
          <w:tab w:val="left" w:pos="1440"/>
        </w:tabs>
        <w:autoSpaceDE w:val="0"/>
        <w:autoSpaceDN w:val="0"/>
        <w:adjustRightInd w:val="0"/>
        <w:ind w:firstLine="709"/>
        <w:jc w:val="both"/>
        <w:rPr>
          <w:sz w:val="20"/>
          <w:szCs w:val="20"/>
        </w:rPr>
      </w:pPr>
      <w:proofErr w:type="gramStart"/>
      <w:r w:rsidRPr="001E260E">
        <w:rPr>
          <w:snapToGrid w:val="0"/>
          <w:sz w:val="20"/>
          <w:szCs w:val="20"/>
        </w:rPr>
        <w:t xml:space="preserve">5) </w:t>
      </w:r>
      <w:r w:rsidRPr="001E260E">
        <w:rPr>
          <w:sz w:val="20"/>
          <w:szCs w:val="20"/>
        </w:rPr>
        <w:t xml:space="preserve">перераспределение бюджетных ассигнований между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1E260E">
        <w:rPr>
          <w:sz w:val="20"/>
          <w:szCs w:val="20"/>
        </w:rPr>
        <w:t>софинансирования</w:t>
      </w:r>
      <w:proofErr w:type="spellEnd"/>
      <w:r w:rsidRPr="001E260E">
        <w:rPr>
          <w:sz w:val="20"/>
          <w:szCs w:val="20"/>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 - в пределах объема бюджетных ассигнований, предусмотренных соответствующему главному распорядителю средств местного</w:t>
      </w:r>
      <w:proofErr w:type="gramEnd"/>
      <w:r w:rsidRPr="001E260E">
        <w:rPr>
          <w:sz w:val="20"/>
          <w:szCs w:val="20"/>
        </w:rPr>
        <w:t xml:space="preserve"> бюджета.</w:t>
      </w:r>
    </w:p>
    <w:p w:rsidR="00257443" w:rsidRPr="001E260E" w:rsidRDefault="00257443" w:rsidP="00257443">
      <w:pPr>
        <w:autoSpaceDE w:val="0"/>
        <w:autoSpaceDN w:val="0"/>
        <w:adjustRightInd w:val="0"/>
        <w:ind w:firstLine="709"/>
        <w:jc w:val="both"/>
        <w:rPr>
          <w:sz w:val="20"/>
          <w:szCs w:val="20"/>
        </w:rPr>
      </w:pPr>
      <w:r w:rsidRPr="001E260E">
        <w:rPr>
          <w:sz w:val="20"/>
          <w:szCs w:val="20"/>
        </w:rPr>
        <w:t xml:space="preserve">15. </w:t>
      </w:r>
      <w:r w:rsidRPr="001E260E">
        <w:rPr>
          <w:snapToGrid w:val="0"/>
          <w:sz w:val="20"/>
          <w:szCs w:val="20"/>
        </w:rPr>
        <w:t xml:space="preserve">Утвердить предельный объем муниципального долга Филипповского муниципального образования (далее – муниципальный долг) </w:t>
      </w:r>
      <w:r w:rsidRPr="001E260E">
        <w:rPr>
          <w:sz w:val="20"/>
          <w:szCs w:val="20"/>
        </w:rPr>
        <w:t xml:space="preserve">на 2016 год в размере </w:t>
      </w:r>
      <w:r w:rsidRPr="001E260E">
        <w:rPr>
          <w:b/>
          <w:sz w:val="20"/>
          <w:szCs w:val="20"/>
        </w:rPr>
        <w:t>812</w:t>
      </w:r>
      <w:r w:rsidRPr="001E260E">
        <w:rPr>
          <w:sz w:val="20"/>
          <w:szCs w:val="20"/>
        </w:rPr>
        <w:t xml:space="preserve"> тыс. рублей.</w:t>
      </w:r>
    </w:p>
    <w:p w:rsidR="00257443" w:rsidRPr="001E260E" w:rsidRDefault="00257443" w:rsidP="001E260E">
      <w:pPr>
        <w:autoSpaceDE w:val="0"/>
        <w:autoSpaceDN w:val="0"/>
        <w:adjustRightInd w:val="0"/>
        <w:ind w:firstLine="709"/>
        <w:jc w:val="both"/>
        <w:rPr>
          <w:snapToGrid w:val="0"/>
          <w:sz w:val="20"/>
          <w:szCs w:val="20"/>
        </w:rPr>
      </w:pPr>
      <w:r w:rsidRPr="001E260E">
        <w:rPr>
          <w:snapToGrid w:val="0"/>
          <w:sz w:val="20"/>
          <w:szCs w:val="20"/>
        </w:rPr>
        <w:t xml:space="preserve">Утвердить верхний предел муниципального долга по состоянию на 1 января 2017 года в размере </w:t>
      </w:r>
      <w:r w:rsidRPr="001E260E">
        <w:rPr>
          <w:b/>
          <w:snapToGrid w:val="0"/>
          <w:sz w:val="20"/>
          <w:szCs w:val="20"/>
        </w:rPr>
        <w:t>0</w:t>
      </w:r>
      <w:r w:rsidRPr="001E260E">
        <w:rPr>
          <w:snapToGrid w:val="0"/>
          <w:sz w:val="20"/>
          <w:szCs w:val="20"/>
        </w:rPr>
        <w:t xml:space="preserve"> тыс. рублей, в том числе верхний предел долга по муниципальным гарантиям - </w:t>
      </w:r>
      <w:r w:rsidRPr="001E260E">
        <w:rPr>
          <w:b/>
          <w:snapToGrid w:val="0"/>
          <w:sz w:val="20"/>
          <w:szCs w:val="20"/>
        </w:rPr>
        <w:t>0</w:t>
      </w:r>
      <w:r w:rsidR="001E260E">
        <w:rPr>
          <w:snapToGrid w:val="0"/>
          <w:sz w:val="20"/>
          <w:szCs w:val="20"/>
        </w:rPr>
        <w:t xml:space="preserve"> тыс. рублей</w:t>
      </w:r>
    </w:p>
    <w:p w:rsidR="00257443" w:rsidRPr="001E260E" w:rsidRDefault="00257443" w:rsidP="001E260E">
      <w:pPr>
        <w:autoSpaceDE w:val="0"/>
        <w:autoSpaceDN w:val="0"/>
        <w:adjustRightInd w:val="0"/>
        <w:ind w:firstLine="709"/>
        <w:jc w:val="both"/>
        <w:rPr>
          <w:snapToGrid w:val="0"/>
          <w:sz w:val="20"/>
          <w:szCs w:val="20"/>
        </w:rPr>
      </w:pPr>
      <w:r w:rsidRPr="001E260E">
        <w:rPr>
          <w:snapToGrid w:val="0"/>
          <w:sz w:val="20"/>
          <w:szCs w:val="20"/>
        </w:rPr>
        <w:t>16. Утвердить программу муниципальных внутренних заимствований Филипповского муниципального образования на 2016 год согласно приложению 7 к настоящему решению.</w:t>
      </w:r>
    </w:p>
    <w:p w:rsidR="00257443" w:rsidRPr="001E260E" w:rsidRDefault="00257443" w:rsidP="001E260E">
      <w:pPr>
        <w:autoSpaceDE w:val="0"/>
        <w:autoSpaceDN w:val="0"/>
        <w:adjustRightInd w:val="0"/>
        <w:ind w:firstLine="709"/>
        <w:jc w:val="both"/>
        <w:rPr>
          <w:snapToGrid w:val="0"/>
          <w:sz w:val="20"/>
          <w:szCs w:val="20"/>
        </w:rPr>
      </w:pPr>
      <w:r w:rsidRPr="001E260E">
        <w:rPr>
          <w:snapToGrid w:val="0"/>
          <w:sz w:val="20"/>
          <w:szCs w:val="20"/>
        </w:rPr>
        <w:t xml:space="preserve">17. Установить источники внутреннего финансирования дефицита </w:t>
      </w:r>
      <w:r w:rsidRPr="001E260E">
        <w:rPr>
          <w:sz w:val="20"/>
          <w:szCs w:val="20"/>
        </w:rPr>
        <w:t>местного</w:t>
      </w:r>
      <w:r w:rsidRPr="001E260E">
        <w:rPr>
          <w:snapToGrid w:val="0"/>
          <w:sz w:val="20"/>
          <w:szCs w:val="20"/>
        </w:rPr>
        <w:t xml:space="preserve"> бюджета на 2016 год согласно приложению 8  к настоящему решению.</w:t>
      </w:r>
    </w:p>
    <w:p w:rsidR="00257443" w:rsidRPr="001E260E" w:rsidRDefault="00257443" w:rsidP="001E260E">
      <w:pPr>
        <w:ind w:firstLine="709"/>
        <w:jc w:val="both"/>
        <w:rPr>
          <w:sz w:val="20"/>
          <w:szCs w:val="20"/>
        </w:rPr>
      </w:pPr>
      <w:r w:rsidRPr="001E260E">
        <w:rPr>
          <w:rFonts w:ascii="Times New Roman CYR" w:hAnsi="Times New Roman CYR" w:cs="Times New Roman CYR"/>
          <w:sz w:val="20"/>
          <w:szCs w:val="20"/>
        </w:rPr>
        <w:t xml:space="preserve">18. </w:t>
      </w:r>
      <w:r w:rsidRPr="001E260E">
        <w:rPr>
          <w:sz w:val="20"/>
          <w:szCs w:val="20"/>
        </w:rPr>
        <w:t>Настоящее решение подлежит официальному опубликованию.</w:t>
      </w:r>
    </w:p>
    <w:p w:rsidR="00257443" w:rsidRDefault="00257443" w:rsidP="001E260E">
      <w:pPr>
        <w:widowControl w:val="0"/>
        <w:autoSpaceDE w:val="0"/>
        <w:autoSpaceDN w:val="0"/>
        <w:adjustRightInd w:val="0"/>
        <w:ind w:firstLine="720"/>
        <w:jc w:val="both"/>
        <w:rPr>
          <w:rFonts w:ascii="Times New Roman CYR" w:hAnsi="Times New Roman CYR" w:cs="Times New Roman CYR"/>
          <w:sz w:val="20"/>
          <w:szCs w:val="20"/>
        </w:rPr>
      </w:pPr>
      <w:r w:rsidRPr="001E260E">
        <w:rPr>
          <w:rFonts w:ascii="Times New Roman CYR" w:hAnsi="Times New Roman CYR" w:cs="Times New Roman CYR"/>
          <w:sz w:val="20"/>
          <w:szCs w:val="20"/>
        </w:rPr>
        <w:t xml:space="preserve">19. </w:t>
      </w:r>
      <w:r w:rsidRPr="001E260E">
        <w:rPr>
          <w:snapToGrid w:val="0"/>
          <w:sz w:val="20"/>
          <w:szCs w:val="20"/>
        </w:rPr>
        <w:t>Настоящее решение вступает в силу после его официального опубликования, но не ранее 1 января 2016 года.</w:t>
      </w:r>
    </w:p>
    <w:p w:rsidR="001E260E" w:rsidRPr="001E260E" w:rsidRDefault="001E260E" w:rsidP="001E260E">
      <w:pPr>
        <w:widowControl w:val="0"/>
        <w:autoSpaceDE w:val="0"/>
        <w:autoSpaceDN w:val="0"/>
        <w:adjustRightInd w:val="0"/>
        <w:ind w:firstLine="720"/>
        <w:jc w:val="both"/>
        <w:rPr>
          <w:rFonts w:ascii="Times New Roman CYR" w:hAnsi="Times New Roman CYR" w:cs="Times New Roman CYR"/>
          <w:sz w:val="20"/>
          <w:szCs w:val="20"/>
        </w:rPr>
      </w:pPr>
    </w:p>
    <w:p w:rsidR="00257443" w:rsidRPr="003A6ADA" w:rsidRDefault="00257443" w:rsidP="00257443">
      <w:pPr>
        <w:rPr>
          <w:sz w:val="20"/>
          <w:szCs w:val="20"/>
        </w:rPr>
      </w:pPr>
      <w:r w:rsidRPr="001E260E">
        <w:rPr>
          <w:rFonts w:ascii="Times New Roman CYR" w:hAnsi="Times New Roman CYR" w:cs="Times New Roman CYR"/>
          <w:sz w:val="20"/>
          <w:szCs w:val="20"/>
        </w:rPr>
        <w:t>Глава Филипповского муниципального образования                                       А.А. Федосеев</w:t>
      </w:r>
    </w:p>
    <w:p w:rsidR="00257443" w:rsidRPr="001E260E" w:rsidRDefault="00257443" w:rsidP="00257443">
      <w:pPr>
        <w:jc w:val="right"/>
        <w:rPr>
          <w:bCs/>
          <w:sz w:val="20"/>
          <w:szCs w:val="20"/>
        </w:rPr>
      </w:pPr>
      <w:r w:rsidRPr="001E260E">
        <w:rPr>
          <w:bCs/>
          <w:sz w:val="20"/>
          <w:szCs w:val="20"/>
        </w:rPr>
        <w:t>Приложение 1</w:t>
      </w:r>
    </w:p>
    <w:p w:rsidR="00257443" w:rsidRPr="001E260E" w:rsidRDefault="00257443" w:rsidP="00257443">
      <w:pPr>
        <w:jc w:val="center"/>
        <w:rPr>
          <w:b/>
          <w:bCs/>
          <w:sz w:val="20"/>
          <w:szCs w:val="20"/>
        </w:rPr>
      </w:pPr>
    </w:p>
    <w:p w:rsidR="00257443" w:rsidRPr="001E260E" w:rsidRDefault="00257443" w:rsidP="00257443">
      <w:pPr>
        <w:jc w:val="center"/>
        <w:rPr>
          <w:b/>
          <w:bCs/>
          <w:sz w:val="20"/>
          <w:szCs w:val="20"/>
        </w:rPr>
      </w:pPr>
      <w:r w:rsidRPr="001E260E">
        <w:rPr>
          <w:b/>
          <w:bCs/>
          <w:sz w:val="20"/>
          <w:szCs w:val="20"/>
        </w:rPr>
        <w:t>Прогнозируемые доходы бюджета Филипповского муниципального</w:t>
      </w:r>
    </w:p>
    <w:p w:rsidR="00257443" w:rsidRPr="001E260E" w:rsidRDefault="00257443" w:rsidP="001E260E">
      <w:pPr>
        <w:jc w:val="center"/>
        <w:rPr>
          <w:b/>
          <w:bCs/>
          <w:sz w:val="20"/>
          <w:szCs w:val="20"/>
        </w:rPr>
      </w:pPr>
      <w:r w:rsidRPr="001E260E">
        <w:rPr>
          <w:b/>
          <w:bCs/>
          <w:sz w:val="20"/>
          <w:szCs w:val="20"/>
        </w:rPr>
        <w:t xml:space="preserve"> образования на 2016 год </w:t>
      </w:r>
    </w:p>
    <w:p w:rsidR="00257443" w:rsidRPr="001E260E" w:rsidRDefault="00257443" w:rsidP="00257443">
      <w:pPr>
        <w:jc w:val="right"/>
        <w:rPr>
          <w:sz w:val="20"/>
          <w:szCs w:val="20"/>
        </w:rPr>
      </w:pPr>
      <w:r w:rsidRPr="001E260E">
        <w:rPr>
          <w:sz w:val="20"/>
          <w:szCs w:val="20"/>
        </w:rPr>
        <w:t>рублей</w:t>
      </w:r>
    </w:p>
    <w:tbl>
      <w:tblPr>
        <w:tblW w:w="10349" w:type="dxa"/>
        <w:tblInd w:w="-318" w:type="dxa"/>
        <w:tblLook w:val="04A0"/>
      </w:tblPr>
      <w:tblGrid>
        <w:gridCol w:w="5955"/>
        <w:gridCol w:w="2835"/>
        <w:gridCol w:w="1559"/>
      </w:tblGrid>
      <w:tr w:rsidR="00257443" w:rsidRPr="003A6ADA" w:rsidTr="001E260E">
        <w:trPr>
          <w:trHeight w:val="230"/>
          <w:tblHeader/>
        </w:trPr>
        <w:tc>
          <w:tcPr>
            <w:tcW w:w="5955" w:type="dxa"/>
            <w:vMerge w:val="restart"/>
            <w:tcBorders>
              <w:top w:val="single" w:sz="4" w:space="0" w:color="auto"/>
              <w:left w:val="single" w:sz="4" w:space="0" w:color="auto"/>
              <w:bottom w:val="nil"/>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Код бюджетной классификации Российской Федерации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443" w:rsidRPr="003A6ADA" w:rsidRDefault="00257443" w:rsidP="001E260E">
            <w:pPr>
              <w:jc w:val="center"/>
              <w:rPr>
                <w:sz w:val="16"/>
                <w:szCs w:val="16"/>
              </w:rPr>
            </w:pPr>
            <w:r w:rsidRPr="003A6ADA">
              <w:rPr>
                <w:sz w:val="16"/>
                <w:szCs w:val="16"/>
              </w:rPr>
              <w:t>Сумма</w:t>
            </w:r>
          </w:p>
        </w:tc>
      </w:tr>
      <w:tr w:rsidR="00257443" w:rsidRPr="003A6ADA" w:rsidTr="001E260E">
        <w:trPr>
          <w:trHeight w:val="230"/>
          <w:tblHeader/>
        </w:trPr>
        <w:tc>
          <w:tcPr>
            <w:tcW w:w="5955" w:type="dxa"/>
            <w:vMerge/>
            <w:tcBorders>
              <w:top w:val="single" w:sz="4" w:space="0" w:color="auto"/>
              <w:left w:val="single" w:sz="4" w:space="0" w:color="auto"/>
              <w:bottom w:val="nil"/>
              <w:right w:val="single" w:sz="4" w:space="0" w:color="auto"/>
            </w:tcBorders>
            <w:vAlign w:val="center"/>
            <w:hideMark/>
          </w:tcPr>
          <w:p w:rsidR="00257443" w:rsidRPr="003A6ADA" w:rsidRDefault="00257443" w:rsidP="001E260E">
            <w:pPr>
              <w:rPr>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57443" w:rsidRPr="003A6ADA" w:rsidRDefault="00257443" w:rsidP="001E260E">
            <w:pPr>
              <w:rPr>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57443" w:rsidRPr="003A6ADA" w:rsidRDefault="00257443" w:rsidP="001E260E">
            <w:pPr>
              <w:rPr>
                <w:sz w:val="16"/>
                <w:szCs w:val="16"/>
              </w:rPr>
            </w:pPr>
          </w:p>
        </w:tc>
      </w:tr>
      <w:tr w:rsidR="00257443" w:rsidRPr="003A6ADA" w:rsidTr="001E260E">
        <w:trPr>
          <w:trHeight w:val="230"/>
          <w:tblHeader/>
        </w:trPr>
        <w:tc>
          <w:tcPr>
            <w:tcW w:w="5955" w:type="dxa"/>
            <w:vMerge/>
            <w:tcBorders>
              <w:top w:val="single" w:sz="4" w:space="0" w:color="auto"/>
              <w:left w:val="single" w:sz="4" w:space="0" w:color="auto"/>
              <w:bottom w:val="nil"/>
              <w:right w:val="single" w:sz="4" w:space="0" w:color="auto"/>
            </w:tcBorders>
            <w:vAlign w:val="center"/>
            <w:hideMark/>
          </w:tcPr>
          <w:p w:rsidR="00257443" w:rsidRPr="003A6ADA" w:rsidRDefault="00257443" w:rsidP="001E260E">
            <w:pPr>
              <w:rPr>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57443" w:rsidRPr="003A6ADA" w:rsidRDefault="00257443" w:rsidP="001E260E">
            <w:pPr>
              <w:rPr>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57443" w:rsidRPr="003A6ADA" w:rsidRDefault="00257443" w:rsidP="001E260E">
            <w:pPr>
              <w:rPr>
                <w:sz w:val="16"/>
                <w:szCs w:val="16"/>
              </w:rPr>
            </w:pPr>
          </w:p>
        </w:tc>
      </w:tr>
      <w:tr w:rsidR="00257443" w:rsidRPr="003A6ADA" w:rsidTr="001E260E">
        <w:trPr>
          <w:trHeight w:val="20"/>
          <w:tblHeader/>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sz w:val="16"/>
                <w:szCs w:val="16"/>
              </w:rPr>
            </w:pPr>
            <w:r w:rsidRPr="003A6ADA">
              <w:rPr>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sz w:val="16"/>
                <w:szCs w:val="16"/>
              </w:rPr>
            </w:pPr>
            <w:r w:rsidRPr="003A6ADA">
              <w:rPr>
                <w:sz w:val="16"/>
                <w:szCs w:val="16"/>
              </w:rPr>
              <w:t>2</w:t>
            </w:r>
          </w:p>
        </w:tc>
        <w:tc>
          <w:tcPr>
            <w:tcW w:w="1559"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sz w:val="16"/>
                <w:szCs w:val="16"/>
              </w:rPr>
            </w:pPr>
            <w:r w:rsidRPr="003A6ADA">
              <w:rPr>
                <w:sz w:val="16"/>
                <w:szCs w:val="16"/>
              </w:rPr>
              <w:t>3</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811 900,00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225 200,00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225 200,00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000  1  01  02010  01  0000  110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225 000,00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000  1  01  02030  01  0000  110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color w:val="000000"/>
                <w:sz w:val="16"/>
                <w:szCs w:val="16"/>
              </w:rPr>
            </w:pPr>
            <w:r w:rsidRPr="003A6ADA">
              <w:rPr>
                <w:b/>
                <w:bCs/>
                <w:color w:val="000000"/>
                <w:sz w:val="16"/>
                <w:szCs w:val="16"/>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000  1  03  00000  00  0000  000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444 200,00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both"/>
              <w:rPr>
                <w:color w:val="000000"/>
                <w:sz w:val="16"/>
                <w:szCs w:val="16"/>
              </w:rPr>
            </w:pPr>
            <w:r w:rsidRPr="003A6ADA">
              <w:rPr>
                <w:color w:val="000000"/>
                <w:sz w:val="16"/>
                <w:szCs w:val="16"/>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000  1  03  02000  01  0000  110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color w:val="000000"/>
                <w:sz w:val="16"/>
                <w:szCs w:val="16"/>
              </w:rPr>
            </w:pPr>
            <w:r w:rsidRPr="003A6ADA">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000  1  03  02230  01  0000  110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157 600,00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color w:val="000000"/>
                <w:sz w:val="16"/>
                <w:szCs w:val="16"/>
              </w:rPr>
            </w:pPr>
            <w:r w:rsidRPr="003A6ADA">
              <w:rPr>
                <w:color w:val="000000"/>
                <w:sz w:val="16"/>
                <w:szCs w:val="16"/>
              </w:rPr>
              <w:t>Доходы от уплаты акцизов на моторные масла для дизельных и (или) карбюраторных (</w:t>
            </w:r>
            <w:proofErr w:type="spellStart"/>
            <w:r w:rsidRPr="003A6ADA">
              <w:rPr>
                <w:color w:val="000000"/>
                <w:sz w:val="16"/>
                <w:szCs w:val="16"/>
              </w:rPr>
              <w:t>инжекторных</w:t>
            </w:r>
            <w:proofErr w:type="spellEnd"/>
            <w:r w:rsidRPr="003A6ADA">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000  1  03  02240  01  0000  110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2 300,00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color w:val="000000"/>
                <w:sz w:val="16"/>
                <w:szCs w:val="16"/>
              </w:rPr>
            </w:pPr>
            <w:r w:rsidRPr="003A6ADA">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000  1  03  02250  01  0000  110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344 100,00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color w:val="000000"/>
                <w:sz w:val="16"/>
                <w:szCs w:val="16"/>
              </w:rPr>
            </w:pPr>
            <w:r w:rsidRPr="003A6ADA">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000  1  03  02260  01  0000  110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-59 800,00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20 000,00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sz w:val="16"/>
                <w:szCs w:val="16"/>
              </w:rPr>
            </w:pPr>
            <w:r w:rsidRPr="003A6ADA">
              <w:rPr>
                <w:sz w:val="16"/>
                <w:szCs w:val="16"/>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000  1  05  03010  01  0000  110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НАЛОГИ НА ИМУЩЕСТВО</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90 000,00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000  1  06  01030  10  0000  110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50 000,00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000  1  06  06030  00  0000  110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50 000,00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sz w:val="16"/>
                <w:szCs w:val="16"/>
              </w:rPr>
            </w:pPr>
            <w:r w:rsidRPr="003A6ADA">
              <w:rPr>
                <w:sz w:val="16"/>
                <w:szCs w:val="16"/>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000  1  06  06033  10  0000  110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000  1  06  06040  00  0000  110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sz w:val="16"/>
                <w:szCs w:val="16"/>
              </w:rPr>
            </w:pPr>
            <w:r w:rsidRPr="003A6ADA">
              <w:rPr>
                <w:sz w:val="16"/>
                <w:szCs w:val="16"/>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000  1  06  06043  10  0000  110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30 000,00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4 500,00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sz w:val="16"/>
                <w:szCs w:val="16"/>
              </w:rPr>
            </w:pPr>
            <w:r w:rsidRPr="003A6AD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000  1  08  04020  01  0000 110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000  1  13  00000  00  0000  000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28 000,00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 xml:space="preserve">Доходы от оказания платных услуг (работ) </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000  1  13  01000  00  0000  130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28 000,00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100" w:firstLine="160"/>
              <w:rPr>
                <w:sz w:val="16"/>
                <w:szCs w:val="16"/>
              </w:rPr>
            </w:pPr>
            <w:r w:rsidRPr="003A6ADA">
              <w:rPr>
                <w:sz w:val="16"/>
                <w:szCs w:val="16"/>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000  1  13  01990  00  0000  130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28 000,00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Прочие доходы от оказания платных услуг (работ) получателями средств бюджетов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000  1  13  01995  10  0000  130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28 000,00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2 986 516,00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2 986 516,00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ДОТАЦИИ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000  2  02  01000  00  0000  151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1 695 887,00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000  2  02  01001  00  0000  151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1 695 887,00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Дотации бюджетам поселений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1 695 887,00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i/>
                <w:iCs/>
                <w:sz w:val="16"/>
                <w:szCs w:val="16"/>
              </w:rPr>
            </w:pPr>
            <w:r w:rsidRPr="003A6ADA">
              <w:rPr>
                <w:i/>
                <w:iCs/>
                <w:sz w:val="16"/>
                <w:szCs w:val="16"/>
              </w:rPr>
              <w:t>Дотации бюджетам поселений на выравнивание бюджетной обеспеченности из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1 377 200,00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i/>
                <w:iCs/>
                <w:sz w:val="16"/>
                <w:szCs w:val="16"/>
              </w:rPr>
            </w:pPr>
            <w:r w:rsidRPr="003A6ADA">
              <w:rPr>
                <w:i/>
                <w:iCs/>
                <w:sz w:val="16"/>
                <w:szCs w:val="16"/>
              </w:rPr>
              <w:t>Дотации бюджетам поселений на выравнивание бюджетной обеспеченности из районного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000  2  02  01001  10  0000  151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318 687,00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СУБСИДИИ БЮДЖЕТАМ СУБЪЕКТОВ РФ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000  2  02  02000  00  0000  151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1 018 500,00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lastRenderedPageBreak/>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000  2  02  02999  00  0000  151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1 018 500,00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Прочие субсидии бюджетам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000  2  02  02999  10  0000  151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1 018 500,00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i/>
                <w:iCs/>
                <w:sz w:val="16"/>
                <w:szCs w:val="16"/>
              </w:rPr>
            </w:pPr>
            <w:r w:rsidRPr="003A6ADA">
              <w:rPr>
                <w:i/>
                <w:iCs/>
                <w:sz w:val="16"/>
                <w:szCs w:val="16"/>
              </w:rPr>
              <w:t>Субсидия на выравнивание обеспеченности поселений Иркутской области в целях реализации ими их отдельных расходных обязательств</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000  2  02  02999  10  0000  151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1 018 500,00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СУБВЕНЦИИ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000  2  02  03000  00  0000  151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73 500,00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000  2  02  03015  00  0000  151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000  2  02  03015  10  0000  151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000  2  02  03024  00  0000  151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sz w:val="16"/>
                <w:szCs w:val="16"/>
              </w:rPr>
            </w:pPr>
            <w:r w:rsidRPr="003A6ADA">
              <w:rPr>
                <w:sz w:val="16"/>
                <w:szCs w:val="16"/>
              </w:rPr>
              <w:t>Субвенции бюджетам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000  2  02  03024  10  0000  151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200" w:firstLine="320"/>
              <w:rPr>
                <w:i/>
                <w:iCs/>
                <w:sz w:val="16"/>
                <w:szCs w:val="16"/>
              </w:rPr>
            </w:pPr>
            <w:r w:rsidRPr="003A6ADA">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000  2  02  03024  10  0000  151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000  2  02  04000  00  0000  151</w:t>
            </w:r>
          </w:p>
        </w:tc>
        <w:tc>
          <w:tcPr>
            <w:tcW w:w="1559"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right"/>
              <w:rPr>
                <w:b/>
                <w:bCs/>
                <w:sz w:val="16"/>
                <w:szCs w:val="16"/>
              </w:rPr>
            </w:pPr>
            <w:r w:rsidRPr="003A6ADA">
              <w:rPr>
                <w:b/>
                <w:bCs/>
                <w:sz w:val="16"/>
                <w:szCs w:val="16"/>
              </w:rPr>
              <w:t>198 629,00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sz w:val="16"/>
                <w:szCs w:val="16"/>
              </w:rPr>
              <w:t>000  2  02  04999  10  0000  151</w:t>
            </w:r>
          </w:p>
        </w:tc>
        <w:tc>
          <w:tcPr>
            <w:tcW w:w="1559"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right"/>
              <w:rPr>
                <w:sz w:val="16"/>
                <w:szCs w:val="16"/>
              </w:rPr>
            </w:pPr>
            <w:r w:rsidRPr="003A6ADA">
              <w:rPr>
                <w:sz w:val="16"/>
                <w:szCs w:val="16"/>
              </w:rPr>
              <w:t>198 629,00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3A6ADA">
            <w:pPr>
              <w:ind w:firstLineChars="300" w:firstLine="480"/>
              <w:rPr>
                <w:i/>
                <w:iCs/>
                <w:sz w:val="16"/>
                <w:szCs w:val="16"/>
              </w:rPr>
            </w:pPr>
            <w:r w:rsidRPr="003A6ADA">
              <w:rPr>
                <w:i/>
                <w:iCs/>
                <w:sz w:val="16"/>
                <w:szCs w:val="16"/>
              </w:rPr>
              <w:t xml:space="preserve">Межбюджетные трансферты в целях обеспечения сбалансированности бюджетов сельских поселений </w:t>
            </w:r>
          </w:p>
        </w:tc>
        <w:tc>
          <w:tcPr>
            <w:tcW w:w="2835"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000  2  02  04999  10  0000  151</w:t>
            </w:r>
          </w:p>
        </w:tc>
        <w:tc>
          <w:tcPr>
            <w:tcW w:w="1559" w:type="dxa"/>
            <w:tcBorders>
              <w:top w:val="nil"/>
              <w:left w:val="nil"/>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198 629,00</w:t>
            </w:r>
          </w:p>
        </w:tc>
      </w:tr>
      <w:tr w:rsidR="00257443" w:rsidRPr="003A6ADA" w:rsidTr="001E260E">
        <w:trPr>
          <w:trHeight w:val="2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rPr>
                <w:b/>
                <w:bCs/>
                <w:sz w:val="16"/>
                <w:szCs w:val="16"/>
              </w:rPr>
            </w:pPr>
            <w:r w:rsidRPr="003A6ADA">
              <w:rPr>
                <w:b/>
                <w:bCs/>
                <w:sz w:val="16"/>
                <w:szCs w:val="16"/>
              </w:rPr>
              <w:t>ИТОГО ДОХОДОВ</w:t>
            </w:r>
          </w:p>
        </w:tc>
        <w:tc>
          <w:tcPr>
            <w:tcW w:w="2835"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257443" w:rsidRPr="003A6ADA" w:rsidRDefault="00257443" w:rsidP="001E260E">
            <w:pPr>
              <w:jc w:val="right"/>
              <w:rPr>
                <w:b/>
                <w:bCs/>
                <w:sz w:val="16"/>
                <w:szCs w:val="16"/>
              </w:rPr>
            </w:pPr>
            <w:r w:rsidRPr="003A6ADA">
              <w:rPr>
                <w:b/>
                <w:bCs/>
                <w:sz w:val="16"/>
                <w:szCs w:val="16"/>
              </w:rPr>
              <w:t>3 798 416,00</w:t>
            </w:r>
          </w:p>
        </w:tc>
      </w:tr>
    </w:tbl>
    <w:p w:rsidR="00257443" w:rsidRPr="003A6ADA" w:rsidRDefault="00257443" w:rsidP="00257443">
      <w:pPr>
        <w:rPr>
          <w:sz w:val="16"/>
          <w:szCs w:val="16"/>
          <w:highlight w:val="yellow"/>
        </w:rPr>
      </w:pPr>
    </w:p>
    <w:p w:rsidR="00257443" w:rsidRPr="003A6ADA" w:rsidRDefault="00257443" w:rsidP="001E260E">
      <w:pPr>
        <w:jc w:val="right"/>
        <w:rPr>
          <w:bCs/>
          <w:sz w:val="16"/>
          <w:szCs w:val="16"/>
        </w:rPr>
      </w:pPr>
      <w:r w:rsidRPr="003A6ADA">
        <w:rPr>
          <w:bCs/>
          <w:sz w:val="16"/>
          <w:szCs w:val="16"/>
        </w:rPr>
        <w:t>Приложение 2</w:t>
      </w:r>
    </w:p>
    <w:p w:rsidR="00257443" w:rsidRPr="003A6ADA" w:rsidRDefault="00257443" w:rsidP="00257443">
      <w:pPr>
        <w:rPr>
          <w:b/>
          <w:sz w:val="16"/>
          <w:szCs w:val="16"/>
        </w:rPr>
      </w:pPr>
    </w:p>
    <w:p w:rsidR="00257443" w:rsidRPr="003A6ADA" w:rsidRDefault="00257443" w:rsidP="00257443">
      <w:pPr>
        <w:jc w:val="center"/>
        <w:rPr>
          <w:b/>
          <w:sz w:val="16"/>
          <w:szCs w:val="16"/>
        </w:rPr>
      </w:pPr>
      <w:r w:rsidRPr="003A6ADA">
        <w:rPr>
          <w:b/>
          <w:sz w:val="16"/>
          <w:szCs w:val="16"/>
        </w:rPr>
        <w:t>Перечень главных администраторов доходов бюджета</w:t>
      </w:r>
    </w:p>
    <w:p w:rsidR="00257443" w:rsidRPr="003A6ADA" w:rsidRDefault="00257443" w:rsidP="00257443">
      <w:pPr>
        <w:jc w:val="center"/>
        <w:rPr>
          <w:b/>
          <w:sz w:val="16"/>
          <w:szCs w:val="16"/>
        </w:rPr>
      </w:pPr>
      <w:r w:rsidRPr="003A6ADA">
        <w:rPr>
          <w:b/>
          <w:sz w:val="16"/>
          <w:szCs w:val="16"/>
        </w:rPr>
        <w:t>Филипповского муниципального образования</w:t>
      </w:r>
    </w:p>
    <w:p w:rsidR="00257443" w:rsidRPr="003A6ADA" w:rsidRDefault="00257443" w:rsidP="00257443">
      <w:pPr>
        <w:jc w:val="center"/>
        <w:rPr>
          <w:sz w:val="16"/>
          <w:szCs w:val="16"/>
        </w:rPr>
      </w:pPr>
    </w:p>
    <w:tbl>
      <w:tblPr>
        <w:tblW w:w="9938" w:type="dxa"/>
        <w:tblInd w:w="93" w:type="dxa"/>
        <w:tblLook w:val="04A0"/>
      </w:tblPr>
      <w:tblGrid>
        <w:gridCol w:w="1734"/>
        <w:gridCol w:w="2534"/>
        <w:gridCol w:w="5670"/>
      </w:tblGrid>
      <w:tr w:rsidR="00257443" w:rsidRPr="003A6ADA" w:rsidTr="001E260E">
        <w:trPr>
          <w:trHeight w:val="315"/>
          <w:tblHeader/>
        </w:trPr>
        <w:tc>
          <w:tcPr>
            <w:tcW w:w="4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Наименование кода доходов бюджета</w:t>
            </w:r>
          </w:p>
        </w:tc>
      </w:tr>
      <w:tr w:rsidR="00257443" w:rsidRPr="003A6ADA" w:rsidTr="001E260E">
        <w:trPr>
          <w:trHeight w:val="315"/>
          <w:tblHeader/>
        </w:trPr>
        <w:tc>
          <w:tcPr>
            <w:tcW w:w="4268" w:type="dxa"/>
            <w:gridSpan w:val="2"/>
            <w:vMerge/>
            <w:tcBorders>
              <w:top w:val="single" w:sz="4" w:space="0" w:color="auto"/>
              <w:left w:val="single" w:sz="4" w:space="0" w:color="auto"/>
              <w:bottom w:val="single" w:sz="4" w:space="0" w:color="auto"/>
              <w:right w:val="single" w:sz="4" w:space="0" w:color="auto"/>
            </w:tcBorders>
            <w:vAlign w:val="center"/>
            <w:hideMark/>
          </w:tcPr>
          <w:p w:rsidR="00257443" w:rsidRPr="003A6ADA" w:rsidRDefault="00257443" w:rsidP="001E260E">
            <w:pPr>
              <w:rPr>
                <w:color w:val="000000"/>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57443" w:rsidRPr="003A6ADA" w:rsidRDefault="00257443" w:rsidP="001E260E">
            <w:pPr>
              <w:rPr>
                <w:color w:val="000000"/>
                <w:sz w:val="16"/>
                <w:szCs w:val="16"/>
              </w:rPr>
            </w:pPr>
          </w:p>
        </w:tc>
      </w:tr>
      <w:tr w:rsidR="00257443" w:rsidRPr="003A6ADA" w:rsidTr="001E260E">
        <w:trPr>
          <w:trHeight w:val="900"/>
          <w:tblHeader/>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код главного администратора доходов</w:t>
            </w:r>
          </w:p>
        </w:tc>
        <w:tc>
          <w:tcPr>
            <w:tcW w:w="2534"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код доходов бюджета</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57443" w:rsidRPr="003A6ADA" w:rsidRDefault="00257443" w:rsidP="001E260E">
            <w:pPr>
              <w:rPr>
                <w:color w:val="000000"/>
                <w:sz w:val="16"/>
                <w:szCs w:val="16"/>
              </w:rPr>
            </w:pPr>
          </w:p>
        </w:tc>
      </w:tr>
      <w:tr w:rsidR="00257443" w:rsidRPr="003A6ADA" w:rsidTr="001E260E">
        <w:trPr>
          <w:trHeight w:val="315"/>
          <w:tblHeader/>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8204" w:type="dxa"/>
            <w:gridSpan w:val="2"/>
            <w:tcBorders>
              <w:top w:val="single" w:sz="4" w:space="0" w:color="auto"/>
              <w:left w:val="nil"/>
              <w:bottom w:val="single" w:sz="4" w:space="0" w:color="auto"/>
              <w:right w:val="single" w:sz="4" w:space="0" w:color="000000"/>
            </w:tcBorders>
            <w:shd w:val="clear" w:color="auto" w:fill="auto"/>
            <w:vAlign w:val="center"/>
            <w:hideMark/>
          </w:tcPr>
          <w:p w:rsidR="00257443" w:rsidRPr="003A6ADA" w:rsidRDefault="00257443" w:rsidP="001E260E">
            <w:pPr>
              <w:jc w:val="center"/>
              <w:rPr>
                <w:b/>
                <w:bCs/>
                <w:color w:val="000000"/>
                <w:sz w:val="16"/>
                <w:szCs w:val="16"/>
              </w:rPr>
            </w:pPr>
            <w:r w:rsidRPr="003A6ADA">
              <w:rPr>
                <w:b/>
                <w:bCs/>
                <w:color w:val="000000"/>
                <w:sz w:val="16"/>
                <w:szCs w:val="16"/>
              </w:rPr>
              <w:t xml:space="preserve">Администрация Филипповского муниципального образования </w:t>
            </w:r>
            <w:proofErr w:type="spellStart"/>
            <w:r w:rsidRPr="003A6ADA">
              <w:rPr>
                <w:b/>
                <w:bCs/>
                <w:color w:val="000000"/>
                <w:sz w:val="16"/>
                <w:szCs w:val="16"/>
              </w:rPr>
              <w:t>Зиминского</w:t>
            </w:r>
            <w:proofErr w:type="spellEnd"/>
            <w:r w:rsidRPr="003A6ADA">
              <w:rPr>
                <w:b/>
                <w:bCs/>
                <w:color w:val="000000"/>
                <w:sz w:val="16"/>
                <w:szCs w:val="16"/>
              </w:rPr>
              <w:t xml:space="preserve"> района</w:t>
            </w:r>
          </w:p>
        </w:tc>
      </w:tr>
      <w:tr w:rsidR="00257443" w:rsidRPr="003A6ADA" w:rsidTr="001E260E">
        <w:trPr>
          <w:trHeight w:val="130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1 08 04020 01 1000 110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57443" w:rsidRPr="003A6ADA" w:rsidTr="001E260E">
        <w:trPr>
          <w:trHeight w:val="13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1 08 04020 01 4000 110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rPr>
                <w:color w:val="000000"/>
                <w:sz w:val="16"/>
                <w:szCs w:val="16"/>
              </w:rPr>
            </w:pPr>
            <w:r w:rsidRPr="003A6AD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color w:val="000000"/>
                <w:sz w:val="16"/>
                <w:szCs w:val="16"/>
              </w:rPr>
            </w:pPr>
            <w:r w:rsidRPr="003A6ADA">
              <w:rPr>
                <w:sz w:val="16"/>
                <w:szCs w:val="16"/>
              </w:rPr>
              <w:t>1 11 05013 10 0000 120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autoSpaceDE w:val="0"/>
              <w:autoSpaceDN w:val="0"/>
              <w:adjustRightInd w:val="0"/>
              <w:rPr>
                <w:sz w:val="16"/>
                <w:szCs w:val="16"/>
              </w:rPr>
            </w:pPr>
            <w:r w:rsidRPr="003A6ADA">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color w:val="000000"/>
                <w:sz w:val="16"/>
                <w:szCs w:val="16"/>
              </w:rPr>
            </w:pPr>
            <w:r w:rsidRPr="003A6ADA">
              <w:rPr>
                <w:color w:val="000000"/>
                <w:sz w:val="16"/>
                <w:szCs w:val="16"/>
              </w:rPr>
              <w:t>1 11 05035 10 0000 120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1 13 01995 10 0000 130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Прочие доходы от оказания платных услуг (работ) получателями средств бюджетов сельских поселений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1 13 02995 10 0000 130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rPr>
                <w:color w:val="000000"/>
                <w:sz w:val="16"/>
                <w:szCs w:val="16"/>
              </w:rPr>
            </w:pPr>
            <w:r w:rsidRPr="003A6ADA">
              <w:rPr>
                <w:sz w:val="16"/>
                <w:szCs w:val="16"/>
              </w:rPr>
              <w:t>Прочие доходы от компенсации затрат бюджетов сельских поселений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sz w:val="16"/>
                <w:szCs w:val="16"/>
              </w:rPr>
            </w:pPr>
            <w:r w:rsidRPr="003A6ADA">
              <w:rPr>
                <w:sz w:val="16"/>
                <w:szCs w:val="16"/>
              </w:rPr>
              <w:t>1 14 02052 10 0000 410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color w:val="000000"/>
                <w:sz w:val="16"/>
                <w:szCs w:val="16"/>
              </w:rPr>
            </w:pPr>
            <w:r w:rsidRPr="003A6ADA">
              <w:rPr>
                <w:sz w:val="16"/>
                <w:szCs w:val="16"/>
              </w:rPr>
              <w:t>1 14  06013 10 0000 430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r w:rsidRPr="003A6ADA">
              <w:rPr>
                <w:sz w:val="16"/>
                <w:szCs w:val="16"/>
              </w:rPr>
              <w:lastRenderedPageBreak/>
              <w:t>поселений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lastRenderedPageBreak/>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sz w:val="16"/>
                <w:szCs w:val="16"/>
              </w:rPr>
              <w:t>1 16 51040 02 0000 140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rPr>
                <w:color w:val="000000"/>
                <w:sz w:val="16"/>
                <w:szCs w:val="16"/>
              </w:rPr>
            </w:pPr>
            <w:r w:rsidRPr="003A6ADA">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57443" w:rsidRPr="003A6ADA" w:rsidTr="001E260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1 17 01050 10 0000 180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Невыясненные поступления, зачисляемые в бюджеты сельских поселений</w:t>
            </w:r>
          </w:p>
        </w:tc>
      </w:tr>
      <w:tr w:rsidR="00257443" w:rsidRPr="003A6ADA" w:rsidTr="001E260E">
        <w:trPr>
          <w:trHeight w:val="30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1 17 05050 10 0000 180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Прочие неналоговые доходы бюджетов сельских поселений</w:t>
            </w:r>
          </w:p>
        </w:tc>
      </w:tr>
      <w:tr w:rsidR="00257443" w:rsidRPr="003A6ADA" w:rsidTr="001E260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color w:val="000000"/>
                <w:sz w:val="16"/>
                <w:szCs w:val="16"/>
              </w:rPr>
            </w:pPr>
            <w:r w:rsidRPr="003A6ADA">
              <w:rPr>
                <w:sz w:val="16"/>
                <w:szCs w:val="16"/>
              </w:rPr>
              <w:t>2 02 01001 10 0000 151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Дотации бюджетам сельских поселений на выравнивание бюджетной обеспеченности</w:t>
            </w:r>
          </w:p>
        </w:tc>
      </w:tr>
      <w:tr w:rsidR="00257443" w:rsidRPr="003A6ADA" w:rsidTr="001E260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rPr>
                <w:color w:val="000000"/>
                <w:sz w:val="16"/>
                <w:szCs w:val="16"/>
              </w:rPr>
            </w:pPr>
            <w:r w:rsidRPr="003A6ADA">
              <w:rPr>
                <w:sz w:val="16"/>
                <w:szCs w:val="16"/>
              </w:rPr>
              <w:t>2 02 01003 10 0000 151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Дотации бюджетам сельских поселений на поддержку мер по обеспечению сбалансированности бюджетов</w:t>
            </w:r>
          </w:p>
        </w:tc>
      </w:tr>
      <w:tr w:rsidR="00257443" w:rsidRPr="003A6ADA" w:rsidTr="001E260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2 02 02999 10 0000 151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rPr>
                <w:color w:val="000000"/>
                <w:sz w:val="16"/>
                <w:szCs w:val="16"/>
              </w:rPr>
            </w:pPr>
            <w:r w:rsidRPr="003A6ADA">
              <w:rPr>
                <w:sz w:val="16"/>
                <w:szCs w:val="16"/>
              </w:rPr>
              <w:t>Прочие субсидии бюджетам сельских поселений</w:t>
            </w:r>
          </w:p>
        </w:tc>
      </w:tr>
      <w:tr w:rsidR="00257443" w:rsidRPr="003A6ADA" w:rsidTr="001E260E">
        <w:trPr>
          <w:trHeight w:val="66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2 02 03015 10 0000 151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7443" w:rsidRPr="003A6ADA" w:rsidTr="001E260E">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2 02 03024 10 0000 151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Субвенции бюджетам сельских поселений на выполнение передаваемых полномочий субъектов Российской Федерации</w:t>
            </w:r>
          </w:p>
        </w:tc>
      </w:tr>
      <w:tr w:rsidR="00257443" w:rsidRPr="003A6ADA" w:rsidTr="001E260E">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2 02 04999 10 0000 151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Прочие межбюджетные трансферты, передаваемые бюджетам сельских поселений</w:t>
            </w:r>
          </w:p>
        </w:tc>
      </w:tr>
      <w:tr w:rsidR="00257443" w:rsidRPr="003A6ADA" w:rsidTr="001E260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2 07 05010 10 0000 180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57443" w:rsidRPr="003A6ADA" w:rsidTr="001E260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2 07 05020 10 0000 180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257443" w:rsidRPr="003A6ADA" w:rsidTr="001E260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color w:val="000000"/>
                <w:sz w:val="16"/>
                <w:szCs w:val="16"/>
              </w:rPr>
              <w:t>2 07 05030 10 0000 180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Прочие безвозмездные поступления в бюджеты сельских поселений</w:t>
            </w:r>
          </w:p>
        </w:tc>
      </w:tr>
      <w:tr w:rsidR="00257443" w:rsidRPr="003A6ADA" w:rsidTr="001E260E">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sz w:val="16"/>
                <w:szCs w:val="16"/>
              </w:rPr>
            </w:pPr>
            <w:r w:rsidRPr="003A6ADA">
              <w:rPr>
                <w:color w:val="000000"/>
                <w:sz w:val="16"/>
                <w:szCs w:val="16"/>
              </w:rPr>
              <w:t>2 08 05000 10 0000 180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7443" w:rsidRPr="003A6ADA" w:rsidTr="001E260E">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257443" w:rsidRPr="003A6ADA" w:rsidRDefault="00257443" w:rsidP="001E260E">
            <w:pPr>
              <w:jc w:val="center"/>
              <w:rPr>
                <w:color w:val="000000"/>
                <w:sz w:val="16"/>
                <w:szCs w:val="16"/>
              </w:rPr>
            </w:pPr>
            <w:r w:rsidRPr="003A6ADA">
              <w:rPr>
                <w:sz w:val="16"/>
                <w:szCs w:val="16"/>
              </w:rPr>
              <w:t>2 19 05000 10 0000 151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pStyle w:val="ConsPlusNormal"/>
              <w:jc w:val="both"/>
              <w:rPr>
                <w:sz w:val="16"/>
                <w:szCs w:val="16"/>
              </w:rPr>
            </w:pPr>
            <w:r w:rsidRPr="003A6ADA">
              <w:rPr>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966E96" w:rsidRDefault="00966E96" w:rsidP="00937DB9">
      <w:pPr>
        <w:rPr>
          <w:bCs/>
          <w:sz w:val="16"/>
          <w:szCs w:val="16"/>
        </w:rPr>
      </w:pPr>
    </w:p>
    <w:p w:rsidR="00257443" w:rsidRPr="003A6ADA" w:rsidRDefault="00257443" w:rsidP="00937DB9">
      <w:pPr>
        <w:jc w:val="right"/>
        <w:rPr>
          <w:bCs/>
          <w:sz w:val="16"/>
          <w:szCs w:val="16"/>
        </w:rPr>
      </w:pPr>
      <w:r w:rsidRPr="003A6ADA">
        <w:rPr>
          <w:bCs/>
          <w:sz w:val="16"/>
          <w:szCs w:val="16"/>
        </w:rPr>
        <w:t>Приложение 3</w:t>
      </w:r>
    </w:p>
    <w:p w:rsidR="00257443" w:rsidRPr="003A6ADA" w:rsidRDefault="00257443" w:rsidP="00257443">
      <w:pPr>
        <w:jc w:val="center"/>
        <w:rPr>
          <w:b/>
          <w:bCs/>
          <w:color w:val="000000"/>
          <w:sz w:val="16"/>
          <w:szCs w:val="16"/>
        </w:rPr>
      </w:pPr>
      <w:r w:rsidRPr="003A6ADA">
        <w:rPr>
          <w:b/>
          <w:bCs/>
          <w:color w:val="000000"/>
          <w:sz w:val="16"/>
          <w:szCs w:val="16"/>
        </w:rPr>
        <w:t xml:space="preserve">Перечень главных </w:t>
      </w:r>
      <w:proofErr w:type="gramStart"/>
      <w:r w:rsidRPr="003A6ADA">
        <w:rPr>
          <w:b/>
          <w:bCs/>
          <w:color w:val="000000"/>
          <w:sz w:val="16"/>
          <w:szCs w:val="16"/>
        </w:rPr>
        <w:t>администраторов источников финансирования дефицита бюджета Филипповского муниципального образования</w:t>
      </w:r>
      <w:proofErr w:type="gramEnd"/>
    </w:p>
    <w:p w:rsidR="00257443" w:rsidRPr="003A6ADA" w:rsidRDefault="00257443" w:rsidP="00257443">
      <w:pPr>
        <w:jc w:val="center"/>
        <w:rPr>
          <w:b/>
          <w:bCs/>
          <w:color w:val="000000"/>
          <w:sz w:val="16"/>
          <w:szCs w:val="16"/>
          <w:highlight w:val="yellow"/>
        </w:rPr>
      </w:pPr>
    </w:p>
    <w:tbl>
      <w:tblPr>
        <w:tblpPr w:leftFromText="180" w:rightFromText="180" w:vertAnchor="text" w:horzAnchor="page" w:tblpX="1401" w:tblpY="110"/>
        <w:tblW w:w="9747" w:type="dxa"/>
        <w:tblLook w:val="04A0"/>
      </w:tblPr>
      <w:tblGrid>
        <w:gridCol w:w="1764"/>
        <w:gridCol w:w="2876"/>
        <w:gridCol w:w="5107"/>
      </w:tblGrid>
      <w:tr w:rsidR="00257443" w:rsidRPr="003A6ADA" w:rsidTr="001E260E">
        <w:trPr>
          <w:trHeight w:val="810"/>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Код бюджетной классификации Российской Федерации</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 xml:space="preserve">Наименование главного </w:t>
            </w:r>
            <w:proofErr w:type="gramStart"/>
            <w:r w:rsidRPr="003A6ADA">
              <w:rPr>
                <w:color w:val="000000"/>
                <w:sz w:val="16"/>
                <w:szCs w:val="16"/>
              </w:rPr>
              <w:t>администратора источников финансирования дефицита бюджета</w:t>
            </w:r>
            <w:proofErr w:type="gramEnd"/>
          </w:p>
        </w:tc>
      </w:tr>
      <w:tr w:rsidR="00257443" w:rsidRPr="003A6ADA" w:rsidTr="001E260E">
        <w:trPr>
          <w:trHeight w:val="106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главного администратора источников</w:t>
            </w:r>
          </w:p>
        </w:tc>
        <w:tc>
          <w:tcPr>
            <w:tcW w:w="2876"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источников финансирования дефицита бюджета</w:t>
            </w: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257443" w:rsidRPr="003A6ADA" w:rsidRDefault="00257443" w:rsidP="001E260E">
            <w:pPr>
              <w:rPr>
                <w:color w:val="000000"/>
                <w:sz w:val="16"/>
                <w:szCs w:val="16"/>
              </w:rPr>
            </w:pPr>
          </w:p>
        </w:tc>
      </w:tr>
      <w:tr w:rsidR="00257443" w:rsidRPr="003A6ADA" w:rsidTr="001E260E">
        <w:trPr>
          <w:trHeight w:val="52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b/>
                <w:bCs/>
                <w:color w:val="000000"/>
                <w:sz w:val="16"/>
                <w:szCs w:val="16"/>
              </w:rPr>
            </w:pPr>
            <w:r w:rsidRPr="003A6ADA">
              <w:rPr>
                <w:b/>
                <w:bCs/>
                <w:color w:val="000000"/>
                <w:sz w:val="16"/>
                <w:szCs w:val="16"/>
              </w:rPr>
              <w:t>960</w:t>
            </w:r>
          </w:p>
        </w:tc>
        <w:tc>
          <w:tcPr>
            <w:tcW w:w="7983" w:type="dxa"/>
            <w:gridSpan w:val="2"/>
            <w:tcBorders>
              <w:top w:val="single" w:sz="4" w:space="0" w:color="auto"/>
              <w:left w:val="nil"/>
              <w:bottom w:val="single" w:sz="4" w:space="0" w:color="auto"/>
              <w:right w:val="single" w:sz="4" w:space="0" w:color="000000"/>
            </w:tcBorders>
            <w:shd w:val="clear" w:color="auto" w:fill="auto"/>
            <w:vAlign w:val="center"/>
            <w:hideMark/>
          </w:tcPr>
          <w:p w:rsidR="00257443" w:rsidRPr="003A6ADA" w:rsidRDefault="00257443" w:rsidP="001E260E">
            <w:pPr>
              <w:jc w:val="center"/>
              <w:rPr>
                <w:b/>
                <w:bCs/>
                <w:color w:val="000000"/>
                <w:sz w:val="16"/>
                <w:szCs w:val="16"/>
              </w:rPr>
            </w:pPr>
            <w:r w:rsidRPr="003A6ADA">
              <w:rPr>
                <w:b/>
                <w:bCs/>
                <w:color w:val="000000"/>
                <w:sz w:val="16"/>
                <w:szCs w:val="16"/>
              </w:rPr>
              <w:t xml:space="preserve">Администрация Филипповского муниципального образования </w:t>
            </w:r>
            <w:proofErr w:type="spellStart"/>
            <w:r w:rsidRPr="003A6ADA">
              <w:rPr>
                <w:b/>
                <w:bCs/>
                <w:color w:val="000000"/>
                <w:sz w:val="16"/>
                <w:szCs w:val="16"/>
              </w:rPr>
              <w:t>Зиминского</w:t>
            </w:r>
            <w:proofErr w:type="spellEnd"/>
            <w:r w:rsidRPr="003A6ADA">
              <w:rPr>
                <w:b/>
                <w:bCs/>
                <w:color w:val="000000"/>
                <w:sz w:val="16"/>
                <w:szCs w:val="16"/>
              </w:rPr>
              <w:t xml:space="preserve"> района</w:t>
            </w:r>
          </w:p>
        </w:tc>
      </w:tr>
      <w:tr w:rsidR="00257443" w:rsidRPr="003A6ADA" w:rsidTr="001E260E">
        <w:trPr>
          <w:trHeight w:val="109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960</w:t>
            </w:r>
          </w:p>
        </w:tc>
        <w:tc>
          <w:tcPr>
            <w:tcW w:w="2876"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 xml:space="preserve">01 02 00 </w:t>
            </w:r>
            <w:proofErr w:type="spellStart"/>
            <w:r w:rsidRPr="003A6ADA">
              <w:rPr>
                <w:color w:val="000000"/>
                <w:sz w:val="16"/>
                <w:szCs w:val="16"/>
              </w:rPr>
              <w:t>00</w:t>
            </w:r>
            <w:proofErr w:type="spellEnd"/>
            <w:r w:rsidRPr="003A6ADA">
              <w:rPr>
                <w:color w:val="000000"/>
                <w:sz w:val="16"/>
                <w:szCs w:val="16"/>
              </w:rPr>
              <w:t xml:space="preserve"> </w:t>
            </w:r>
            <w:proofErr w:type="spellStart"/>
            <w:r w:rsidRPr="003A6ADA">
              <w:rPr>
                <w:color w:val="000000"/>
                <w:sz w:val="16"/>
                <w:szCs w:val="16"/>
              </w:rPr>
              <w:t>00</w:t>
            </w:r>
            <w:proofErr w:type="spellEnd"/>
            <w:r w:rsidRPr="003A6ADA">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rPr>
                <w:color w:val="000000"/>
                <w:sz w:val="16"/>
                <w:szCs w:val="16"/>
              </w:rPr>
            </w:pPr>
            <w:r w:rsidRPr="003A6ADA">
              <w:rPr>
                <w:sz w:val="16"/>
                <w:szCs w:val="16"/>
              </w:rPr>
              <w:t>Кредиты кредитных организаций в валюте Российской Федерации</w:t>
            </w:r>
          </w:p>
        </w:tc>
      </w:tr>
      <w:tr w:rsidR="00257443" w:rsidRPr="003A6ADA" w:rsidTr="001E260E">
        <w:trPr>
          <w:trHeight w:val="118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lastRenderedPageBreak/>
              <w:t>960</w:t>
            </w:r>
          </w:p>
        </w:tc>
        <w:tc>
          <w:tcPr>
            <w:tcW w:w="2876"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color w:val="000000"/>
                <w:sz w:val="16"/>
                <w:szCs w:val="16"/>
              </w:rPr>
            </w:pPr>
            <w:r w:rsidRPr="003A6ADA">
              <w:rPr>
                <w:color w:val="000000"/>
                <w:sz w:val="16"/>
                <w:szCs w:val="16"/>
              </w:rPr>
              <w:t xml:space="preserve">01 03 00 </w:t>
            </w:r>
            <w:proofErr w:type="spellStart"/>
            <w:r w:rsidRPr="003A6ADA">
              <w:rPr>
                <w:color w:val="000000"/>
                <w:sz w:val="16"/>
                <w:szCs w:val="16"/>
              </w:rPr>
              <w:t>00</w:t>
            </w:r>
            <w:proofErr w:type="spellEnd"/>
            <w:r w:rsidRPr="003A6ADA">
              <w:rPr>
                <w:color w:val="000000"/>
                <w:sz w:val="16"/>
                <w:szCs w:val="16"/>
              </w:rPr>
              <w:t xml:space="preserve"> </w:t>
            </w:r>
            <w:proofErr w:type="spellStart"/>
            <w:r w:rsidRPr="003A6ADA">
              <w:rPr>
                <w:color w:val="000000"/>
                <w:sz w:val="16"/>
                <w:szCs w:val="16"/>
              </w:rPr>
              <w:t>00</w:t>
            </w:r>
            <w:proofErr w:type="spellEnd"/>
            <w:r w:rsidRPr="003A6ADA">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257443" w:rsidRPr="003A6ADA" w:rsidRDefault="00257443" w:rsidP="001E260E">
            <w:pPr>
              <w:rPr>
                <w:sz w:val="16"/>
                <w:szCs w:val="16"/>
              </w:rPr>
            </w:pPr>
            <w:r w:rsidRPr="003A6ADA">
              <w:rPr>
                <w:sz w:val="16"/>
                <w:szCs w:val="16"/>
              </w:rPr>
              <w:t>Бюджетные кредиты от других бюджетов бюджетной системы Российской Федерации в валюте Российской Федерации</w:t>
            </w:r>
          </w:p>
        </w:tc>
      </w:tr>
    </w:tbl>
    <w:p w:rsidR="00257443" w:rsidRPr="003A6ADA" w:rsidRDefault="00257443" w:rsidP="001E260E">
      <w:pPr>
        <w:jc w:val="right"/>
        <w:rPr>
          <w:bCs/>
          <w:sz w:val="16"/>
          <w:szCs w:val="16"/>
        </w:rPr>
      </w:pPr>
      <w:r w:rsidRPr="003A6ADA">
        <w:rPr>
          <w:bCs/>
          <w:sz w:val="16"/>
          <w:szCs w:val="16"/>
        </w:rPr>
        <w:t>Приложение 4</w:t>
      </w:r>
    </w:p>
    <w:p w:rsidR="00257443" w:rsidRPr="003A6ADA" w:rsidRDefault="00257443" w:rsidP="001E260E">
      <w:pPr>
        <w:ind w:firstLine="709"/>
        <w:jc w:val="center"/>
        <w:rPr>
          <w:sz w:val="16"/>
          <w:szCs w:val="16"/>
        </w:rPr>
      </w:pPr>
      <w:r w:rsidRPr="003A6ADA">
        <w:rPr>
          <w:b/>
          <w:snapToGrid w:val="0"/>
          <w:sz w:val="16"/>
          <w:szCs w:val="16"/>
        </w:rPr>
        <w:t>Распределение бюджетных ассигнований по разделам и подразделам классификации бюджетов Российской Федерации на 2016 год</w:t>
      </w:r>
    </w:p>
    <w:p w:rsidR="00257443" w:rsidRPr="003A6ADA" w:rsidRDefault="00257443" w:rsidP="00257443">
      <w:pPr>
        <w:tabs>
          <w:tab w:val="left" w:pos="0"/>
        </w:tabs>
        <w:ind w:firstLine="709"/>
        <w:jc w:val="right"/>
        <w:rPr>
          <w:sz w:val="16"/>
          <w:szCs w:val="16"/>
        </w:rPr>
      </w:pPr>
      <w:r w:rsidRPr="003A6ADA">
        <w:rPr>
          <w:sz w:val="16"/>
          <w:szCs w:val="16"/>
        </w:rPr>
        <w:t>рублей</w:t>
      </w:r>
    </w:p>
    <w:tbl>
      <w:tblPr>
        <w:tblpPr w:leftFromText="180" w:rightFromText="180" w:vertAnchor="text" w:tblpY="1"/>
        <w:tblOverlap w:val="never"/>
        <w:tblW w:w="10065" w:type="dxa"/>
        <w:tblInd w:w="-34" w:type="dxa"/>
        <w:tblLook w:val="04A0"/>
      </w:tblPr>
      <w:tblGrid>
        <w:gridCol w:w="1181"/>
        <w:gridCol w:w="1054"/>
        <w:gridCol w:w="1053"/>
        <w:gridCol w:w="1053"/>
        <w:gridCol w:w="1053"/>
        <w:gridCol w:w="1127"/>
        <w:gridCol w:w="925"/>
        <w:gridCol w:w="992"/>
        <w:gridCol w:w="1627"/>
      </w:tblGrid>
      <w:tr w:rsidR="00257443" w:rsidRPr="003A6ADA" w:rsidTr="001E260E">
        <w:trPr>
          <w:trHeight w:val="645"/>
        </w:trPr>
        <w:tc>
          <w:tcPr>
            <w:tcW w:w="652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Наименование показателя</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РЗ</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57443" w:rsidRPr="003A6ADA" w:rsidRDefault="00257443" w:rsidP="001E260E">
            <w:pPr>
              <w:jc w:val="center"/>
              <w:rPr>
                <w:b/>
                <w:bCs/>
                <w:sz w:val="16"/>
                <w:szCs w:val="16"/>
              </w:rPr>
            </w:pPr>
            <w:proofErr w:type="gramStart"/>
            <w:r w:rsidRPr="003A6ADA">
              <w:rPr>
                <w:b/>
                <w:bCs/>
                <w:sz w:val="16"/>
                <w:szCs w:val="16"/>
              </w:rPr>
              <w:t>ПР</w:t>
            </w:r>
            <w:proofErr w:type="gramEnd"/>
          </w:p>
        </w:tc>
        <w:tc>
          <w:tcPr>
            <w:tcW w:w="1627" w:type="dxa"/>
            <w:tcBorders>
              <w:top w:val="single" w:sz="8" w:space="0" w:color="auto"/>
              <w:left w:val="nil"/>
              <w:bottom w:val="single" w:sz="8"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 xml:space="preserve">Сумма </w:t>
            </w:r>
          </w:p>
        </w:tc>
      </w:tr>
      <w:tr w:rsidR="00257443" w:rsidRPr="003A6ADA" w:rsidTr="001E260E">
        <w:trPr>
          <w:trHeight w:val="255"/>
        </w:trPr>
        <w:tc>
          <w:tcPr>
            <w:tcW w:w="6521"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1 517 772,74</w:t>
            </w:r>
          </w:p>
        </w:tc>
      </w:tr>
      <w:tr w:rsidR="00257443" w:rsidRPr="003A6ADA" w:rsidTr="001E260E">
        <w:trPr>
          <w:trHeight w:val="43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высшего должностного лица субъекта Российской Федерации и муниципального образования</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64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04</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1 315 492,08</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Резервные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11</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ОБОРОНА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Мобилизационная и вневойсковая подготовка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БЕЗОПАСНОСТЬ И ПРАВООХРАНИТЕЛЬНАЯ ДЕЯТЕЛЬНОСТЬ</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Защита населения и территории от чрезвычайных ситуаций природного и техногенного характера, гражданская оборона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09</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ЭКОНОМИКА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Дорожное хозяйство (дорожные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09</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КУЛЬТУРА, КИНЕМАТОГРАФИЯ</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Культура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СОЦИАЛЬНАЯ ПОЛИТИКА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Пенсионное обеспечение</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МЕЖБЮДЖЕТНЫЕ ТРАНСФЕРТЫ ОБЩЕГО ХАРАКТЕРА БЮДЖЕТАМ БЮДЖЕТНОЙ СИСТЕМЫ РОССИЙСКОЙ ФЕДЕРАЦИИ</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14</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55"/>
        </w:trPr>
        <w:tc>
          <w:tcPr>
            <w:tcW w:w="652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57443" w:rsidRPr="003A6ADA" w:rsidRDefault="00257443" w:rsidP="001E260E">
            <w:pPr>
              <w:rPr>
                <w:sz w:val="16"/>
                <w:szCs w:val="16"/>
              </w:rPr>
            </w:pPr>
            <w:r w:rsidRPr="003A6ADA">
              <w:rPr>
                <w:sz w:val="16"/>
                <w:szCs w:val="16"/>
              </w:rPr>
              <w:t>Прочие межбюджетные трансферты общего характера</w:t>
            </w:r>
          </w:p>
        </w:tc>
        <w:tc>
          <w:tcPr>
            <w:tcW w:w="925"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14</w:t>
            </w:r>
          </w:p>
        </w:tc>
        <w:tc>
          <w:tcPr>
            <w:tcW w:w="992"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r w:rsidRPr="003A6ADA">
              <w:rPr>
                <w:b/>
                <w:bCs/>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053" w:type="dxa"/>
            <w:tcBorders>
              <w:top w:val="nil"/>
              <w:left w:val="nil"/>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053" w:type="dxa"/>
            <w:tcBorders>
              <w:top w:val="nil"/>
              <w:left w:val="nil"/>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053" w:type="dxa"/>
            <w:tcBorders>
              <w:top w:val="nil"/>
              <w:left w:val="nil"/>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127" w:type="dxa"/>
            <w:tcBorders>
              <w:top w:val="nil"/>
              <w:left w:val="nil"/>
              <w:bottom w:val="single" w:sz="8" w:space="0" w:color="auto"/>
              <w:right w:val="nil"/>
            </w:tcBorders>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917" w:type="dxa"/>
            <w:gridSpan w:val="2"/>
            <w:tcBorders>
              <w:top w:val="single" w:sz="4" w:space="0" w:color="auto"/>
              <w:left w:val="nil"/>
              <w:bottom w:val="single" w:sz="8" w:space="0" w:color="auto"/>
              <w:right w:val="single" w:sz="4" w:space="0" w:color="auto"/>
            </w:tcBorders>
            <w:shd w:val="clear" w:color="auto" w:fill="auto"/>
            <w:noWrap/>
            <w:vAlign w:val="bottom"/>
            <w:hideMark/>
          </w:tcPr>
          <w:p w:rsidR="00257443" w:rsidRPr="003A6ADA" w:rsidRDefault="00257443" w:rsidP="001E260E">
            <w:pPr>
              <w:rPr>
                <w:b/>
                <w:bCs/>
                <w:sz w:val="16"/>
                <w:szCs w:val="16"/>
              </w:rPr>
            </w:pPr>
          </w:p>
        </w:tc>
        <w:tc>
          <w:tcPr>
            <w:tcW w:w="162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3 798 416,00</w:t>
            </w:r>
          </w:p>
        </w:tc>
      </w:tr>
    </w:tbl>
    <w:p w:rsidR="00257443" w:rsidRPr="003A6ADA" w:rsidRDefault="00257443" w:rsidP="001E260E">
      <w:pPr>
        <w:jc w:val="right"/>
        <w:rPr>
          <w:bCs/>
          <w:sz w:val="16"/>
          <w:szCs w:val="16"/>
        </w:rPr>
      </w:pPr>
      <w:r w:rsidRPr="003A6ADA">
        <w:rPr>
          <w:bCs/>
          <w:sz w:val="16"/>
          <w:szCs w:val="16"/>
        </w:rPr>
        <w:t>Приложение 5</w:t>
      </w:r>
    </w:p>
    <w:p w:rsidR="00257443" w:rsidRPr="003A6ADA" w:rsidRDefault="00257443" w:rsidP="001E260E">
      <w:pPr>
        <w:jc w:val="center"/>
        <w:rPr>
          <w:b/>
          <w:sz w:val="16"/>
          <w:szCs w:val="16"/>
        </w:rPr>
      </w:pPr>
      <w:r w:rsidRPr="003A6ADA">
        <w:rPr>
          <w:b/>
          <w:sz w:val="16"/>
          <w:szCs w:val="16"/>
        </w:rPr>
        <w:t xml:space="preserve">Распределение бюджетных ассигнований по целевым статьям (муниципальным программам и </w:t>
      </w:r>
      <w:proofErr w:type="spellStart"/>
      <w:r w:rsidRPr="003A6ADA">
        <w:rPr>
          <w:b/>
          <w:sz w:val="16"/>
          <w:szCs w:val="16"/>
        </w:rPr>
        <w:t>непрограммным</w:t>
      </w:r>
      <w:proofErr w:type="spellEnd"/>
      <w:r w:rsidRPr="003A6ADA">
        <w:rPr>
          <w:b/>
          <w:sz w:val="16"/>
          <w:szCs w:val="16"/>
        </w:rPr>
        <w:t xml:space="preserve"> направлениям деятельности), группам  видов расходов, разделам, подразделам классификации расходов бюджетов на 2016 год</w:t>
      </w:r>
    </w:p>
    <w:p w:rsidR="00257443" w:rsidRPr="003A6ADA" w:rsidRDefault="00257443" w:rsidP="00257443">
      <w:pPr>
        <w:tabs>
          <w:tab w:val="left" w:pos="0"/>
        </w:tabs>
        <w:ind w:firstLine="709"/>
        <w:jc w:val="right"/>
        <w:rPr>
          <w:sz w:val="16"/>
          <w:szCs w:val="16"/>
        </w:rPr>
      </w:pPr>
      <w:r w:rsidRPr="003A6ADA">
        <w:rPr>
          <w:sz w:val="16"/>
          <w:szCs w:val="16"/>
        </w:rPr>
        <w:t>рублей</w:t>
      </w:r>
    </w:p>
    <w:tbl>
      <w:tblPr>
        <w:tblpPr w:leftFromText="180" w:rightFromText="180" w:vertAnchor="text" w:tblpY="1"/>
        <w:tblOverlap w:val="never"/>
        <w:tblW w:w="9782" w:type="dxa"/>
        <w:tblInd w:w="-34" w:type="dxa"/>
        <w:tblLayout w:type="fixed"/>
        <w:tblLook w:val="04A0"/>
      </w:tblPr>
      <w:tblGrid>
        <w:gridCol w:w="5387"/>
        <w:gridCol w:w="1701"/>
        <w:gridCol w:w="709"/>
        <w:gridCol w:w="709"/>
        <w:gridCol w:w="1276"/>
      </w:tblGrid>
      <w:tr w:rsidR="00257443" w:rsidRPr="003A6ADA" w:rsidTr="001E260E">
        <w:trPr>
          <w:trHeight w:val="20"/>
          <w:tblHeader/>
        </w:trPr>
        <w:tc>
          <w:tcPr>
            <w:tcW w:w="53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Наименование</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КВР</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proofErr w:type="spellStart"/>
            <w:r w:rsidRPr="003A6ADA">
              <w:rPr>
                <w:b/>
                <w:bCs/>
                <w:sz w:val="16"/>
                <w:szCs w:val="16"/>
              </w:rPr>
              <w:t>РзПР</w:t>
            </w:r>
            <w:proofErr w:type="spell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 xml:space="preserve">Сумма </w:t>
            </w:r>
          </w:p>
        </w:tc>
      </w:tr>
      <w:tr w:rsidR="00257443" w:rsidRPr="003A6ADA" w:rsidTr="001E260E">
        <w:trPr>
          <w:trHeight w:val="20"/>
          <w:tblHeader/>
        </w:trPr>
        <w:tc>
          <w:tcPr>
            <w:tcW w:w="5387" w:type="dxa"/>
            <w:tcBorders>
              <w:top w:val="nil"/>
              <w:left w:val="single" w:sz="8" w:space="0" w:color="auto"/>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w:t>
            </w:r>
          </w:p>
        </w:tc>
        <w:tc>
          <w:tcPr>
            <w:tcW w:w="1701"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w:t>
            </w:r>
          </w:p>
        </w:tc>
        <w:tc>
          <w:tcPr>
            <w:tcW w:w="709"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3</w:t>
            </w:r>
          </w:p>
        </w:tc>
        <w:tc>
          <w:tcPr>
            <w:tcW w:w="709"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4</w:t>
            </w:r>
          </w:p>
        </w:tc>
        <w:tc>
          <w:tcPr>
            <w:tcW w:w="1276"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5</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b/>
                <w:bCs/>
                <w:sz w:val="16"/>
                <w:szCs w:val="16"/>
              </w:rPr>
            </w:pPr>
            <w:proofErr w:type="spellStart"/>
            <w:r w:rsidRPr="003A6ADA">
              <w:rPr>
                <w:b/>
                <w:bCs/>
                <w:sz w:val="16"/>
                <w:szCs w:val="16"/>
              </w:rPr>
              <w:t>Непрограммные</w:t>
            </w:r>
            <w:proofErr w:type="spellEnd"/>
            <w:r w:rsidRPr="003A6ADA">
              <w:rPr>
                <w:b/>
                <w:bCs/>
                <w:sz w:val="16"/>
                <w:szCs w:val="16"/>
              </w:rPr>
              <w:t xml:space="preserve"> расходы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99.0.00.00000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b/>
                <w:bCs/>
                <w:sz w:val="16"/>
                <w:szCs w:val="16"/>
              </w:rPr>
            </w:pPr>
            <w:r w:rsidRPr="003A6ADA">
              <w:rPr>
                <w:b/>
                <w:bCs/>
                <w:sz w:val="16"/>
                <w:szCs w:val="16"/>
              </w:rPr>
              <w:t xml:space="preserve">00 </w:t>
            </w:r>
            <w:proofErr w:type="spellStart"/>
            <w:r w:rsidRPr="003A6ADA">
              <w:rPr>
                <w:b/>
                <w:bCs/>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3 798 416,00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 xml:space="preserve">Обеспечение деятельности органов местного самоуправления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1 588 572,74</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 xml:space="preserve">Обеспечение деятельности мэра (главы)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работников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высшего должностного лица субъекта Российской Федерации и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99.1.01.80001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Обеспечение деятельности исполнительно-распорядительного органа  муниципального образования (администрация)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1 314 792,08</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работников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обеспечение функций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109 322,88</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108 172,88</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lastRenderedPageBreak/>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108 172,88</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108 172,88</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1 150,00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1 150,00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99.1.04.80002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1 150,00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Осуществление областных государственных полномочий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99.1.05.73150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Осуществление полномочий Российской Федерации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69 000,00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ОБОРОНА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69 000,00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Мобилизационная и вневойсковая подготовка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69 000,00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3 800,00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ОБОРОНА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3 800,00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Мобилизационная и вневойсковая подготовка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99.1.06.51180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3 800,00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Обеспечение деятельности учреждений находящихся в ведении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работникам муниципальных учреждений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КУЛЬТУРА, КИНЕМАТОГРАФИЯ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Культура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Расходы на обеспечение деятельности (оказание услуг) муниципальных учреждений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КУЛЬТУРА, КИНЕМАТОГРАФИЯ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Культура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99.2.00.80005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997 391,00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A6ADA">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МЕЖБЮДЖЕТНЫЕ ТРАНСФЕРТЫ ОБЩЕГО ХАРАКТЕРА БЮДЖЕТАМ БЮДЖЕТНОЙ СИСТЕМЫ РОССИЙСКОЙ ФЕДЕРАЦИИ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Прочие межбюджетные трансферты общего характера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14 03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Резервные фонды местных администраций</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Резервные фонды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01 11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Содержание и управление дорожным хозяйством (дорожным фондом)</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НАЦИОНАЛЬНАЯ ЭКОНОМИКА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Дорожное хозяйство (дорожные фонды)</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04 09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Выплата ежемесячных доплат к трудовой пенсии лицам, замещавшим муниципальные должности</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СОЦИАЛЬНАЯ ПОЛИТИКА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Пенсионное обеспечение</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300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10 01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 xml:space="preserve">Закупка товаров, работ и услуг для обеспечения государственных </w:t>
            </w:r>
            <w:r w:rsidRPr="003A6ADA">
              <w:rPr>
                <w:sz w:val="16"/>
                <w:szCs w:val="16"/>
              </w:rPr>
              <w:lastRenderedPageBreak/>
              <w:t>(муниципальных) нужд</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lastRenderedPageBreak/>
              <w:t>99.3.00.80016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 xml:space="preserve">00 </w:t>
            </w:r>
            <w:proofErr w:type="spellStart"/>
            <w:r w:rsidRPr="003A6ADA">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lastRenderedPageBreak/>
              <w:t>НАЦИОНАЛЬНАЯ БЕЗОПАСНОСТЬ И ПРАВООХРАНИТЕЛЬНАЯ ДЕЯТЕЛЬНОСТЬ</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387" w:type="dxa"/>
            <w:tcBorders>
              <w:top w:val="nil"/>
              <w:left w:val="single" w:sz="8" w:space="0" w:color="auto"/>
              <w:bottom w:val="single" w:sz="4" w:space="0" w:color="auto"/>
              <w:right w:val="nil"/>
            </w:tcBorders>
            <w:shd w:val="clear" w:color="auto" w:fill="auto"/>
            <w:vAlign w:val="bottom"/>
            <w:hideMark/>
          </w:tcPr>
          <w:p w:rsidR="00257443" w:rsidRPr="003A6ADA" w:rsidRDefault="00257443" w:rsidP="001E260E">
            <w:pPr>
              <w:rPr>
                <w:sz w:val="16"/>
                <w:szCs w:val="16"/>
              </w:rPr>
            </w:pPr>
            <w:r w:rsidRPr="003A6ADA">
              <w:rPr>
                <w:sz w:val="16"/>
                <w:szCs w:val="16"/>
              </w:rPr>
              <w:t>Защита населения и территории от чрезвычайных ситуаций природного и техногенного характера, гражданская оборона</w:t>
            </w:r>
          </w:p>
        </w:tc>
        <w:tc>
          <w:tcPr>
            <w:tcW w:w="1701"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99.3.00.80016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257443" w:rsidRPr="003A6ADA" w:rsidRDefault="00257443" w:rsidP="001E260E">
            <w:pPr>
              <w:jc w:val="center"/>
              <w:rPr>
                <w:sz w:val="16"/>
                <w:szCs w:val="16"/>
              </w:rPr>
            </w:pPr>
            <w:r w:rsidRPr="003A6ADA">
              <w:rPr>
                <w:sz w:val="16"/>
                <w:szCs w:val="16"/>
              </w:rPr>
              <w:t>03 09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71"/>
        </w:trPr>
        <w:tc>
          <w:tcPr>
            <w:tcW w:w="5387" w:type="dxa"/>
            <w:tcBorders>
              <w:top w:val="nil"/>
              <w:left w:val="single" w:sz="8" w:space="0" w:color="auto"/>
              <w:bottom w:val="single" w:sz="8" w:space="0" w:color="auto"/>
              <w:right w:val="single" w:sz="4" w:space="0" w:color="auto"/>
            </w:tcBorders>
            <w:shd w:val="clear" w:color="auto" w:fill="auto"/>
            <w:noWrap/>
            <w:vAlign w:val="bottom"/>
            <w:hideMark/>
          </w:tcPr>
          <w:p w:rsidR="00257443" w:rsidRPr="003A6ADA" w:rsidRDefault="00257443" w:rsidP="001E260E">
            <w:pPr>
              <w:rPr>
                <w:b/>
                <w:sz w:val="16"/>
                <w:szCs w:val="16"/>
              </w:rPr>
            </w:pPr>
            <w:r w:rsidRPr="003A6ADA">
              <w:rPr>
                <w:b/>
                <w:sz w:val="16"/>
                <w:szCs w:val="16"/>
              </w:rPr>
              <w:t>Всего</w:t>
            </w:r>
          </w:p>
        </w:tc>
        <w:tc>
          <w:tcPr>
            <w:tcW w:w="1701"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 </w:t>
            </w:r>
          </w:p>
        </w:tc>
        <w:tc>
          <w:tcPr>
            <w:tcW w:w="709" w:type="dxa"/>
            <w:tcBorders>
              <w:top w:val="nil"/>
              <w:left w:val="nil"/>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257443" w:rsidRPr="003A6ADA" w:rsidRDefault="00257443" w:rsidP="001E260E">
            <w:pPr>
              <w:jc w:val="center"/>
              <w:rPr>
                <w:sz w:val="16"/>
                <w:szCs w:val="16"/>
              </w:rPr>
            </w:pPr>
            <w:r w:rsidRPr="003A6ADA">
              <w:rPr>
                <w:sz w:val="16"/>
                <w:szCs w:val="16"/>
              </w:rPr>
              <w:t>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3 798 416,00</w:t>
            </w:r>
          </w:p>
          <w:p w:rsidR="00257443" w:rsidRPr="003A6ADA" w:rsidRDefault="00257443" w:rsidP="001E260E">
            <w:pPr>
              <w:jc w:val="right"/>
              <w:rPr>
                <w:b/>
                <w:bCs/>
                <w:sz w:val="16"/>
                <w:szCs w:val="16"/>
              </w:rPr>
            </w:pPr>
          </w:p>
        </w:tc>
      </w:tr>
    </w:tbl>
    <w:p w:rsidR="00257443" w:rsidRPr="003A6ADA" w:rsidRDefault="00257443" w:rsidP="001E260E">
      <w:pPr>
        <w:rPr>
          <w:bCs/>
          <w:sz w:val="16"/>
          <w:szCs w:val="16"/>
        </w:rPr>
      </w:pPr>
    </w:p>
    <w:p w:rsidR="00257443" w:rsidRPr="003A6ADA" w:rsidRDefault="00257443" w:rsidP="001E260E">
      <w:pPr>
        <w:jc w:val="right"/>
        <w:rPr>
          <w:bCs/>
          <w:sz w:val="16"/>
          <w:szCs w:val="16"/>
        </w:rPr>
      </w:pPr>
      <w:r w:rsidRPr="003A6ADA">
        <w:rPr>
          <w:bCs/>
          <w:sz w:val="16"/>
          <w:szCs w:val="16"/>
        </w:rPr>
        <w:t>Приложение 6</w:t>
      </w:r>
    </w:p>
    <w:p w:rsidR="00257443" w:rsidRPr="003A6ADA" w:rsidRDefault="00257443" w:rsidP="001E260E">
      <w:pPr>
        <w:ind w:firstLine="709"/>
        <w:jc w:val="center"/>
        <w:rPr>
          <w:b/>
          <w:sz w:val="16"/>
          <w:szCs w:val="16"/>
        </w:rPr>
      </w:pPr>
      <w:proofErr w:type="gramStart"/>
      <w:r w:rsidRPr="003A6ADA">
        <w:rPr>
          <w:b/>
          <w:sz w:val="16"/>
          <w:szCs w:val="16"/>
        </w:rPr>
        <w:t xml:space="preserve">Ведомственная структура расходов местного бюджета на 2016 год (по главным распорядителям средств местного бюджета, разделам, подразделам, целевым статьям (муниципальным программам и </w:t>
      </w:r>
      <w:proofErr w:type="spellStart"/>
      <w:r w:rsidRPr="003A6ADA">
        <w:rPr>
          <w:b/>
          <w:sz w:val="16"/>
          <w:szCs w:val="16"/>
        </w:rPr>
        <w:t>непрограммным</w:t>
      </w:r>
      <w:proofErr w:type="spellEnd"/>
      <w:r w:rsidRPr="003A6ADA">
        <w:rPr>
          <w:b/>
          <w:sz w:val="16"/>
          <w:szCs w:val="16"/>
        </w:rPr>
        <w:t xml:space="preserve"> направлениям деятельности), группам видов расходов классификации расходов бюджетов</w:t>
      </w:r>
      <w:proofErr w:type="gramEnd"/>
    </w:p>
    <w:p w:rsidR="00257443" w:rsidRPr="003A6ADA" w:rsidRDefault="00257443" w:rsidP="00257443">
      <w:pPr>
        <w:tabs>
          <w:tab w:val="left" w:pos="0"/>
        </w:tabs>
        <w:ind w:firstLine="709"/>
        <w:jc w:val="right"/>
        <w:rPr>
          <w:sz w:val="16"/>
          <w:szCs w:val="16"/>
        </w:rPr>
      </w:pPr>
      <w:r w:rsidRPr="003A6ADA">
        <w:rPr>
          <w:sz w:val="16"/>
          <w:szCs w:val="16"/>
        </w:rPr>
        <w:t>рублей</w:t>
      </w:r>
    </w:p>
    <w:tbl>
      <w:tblPr>
        <w:tblpPr w:leftFromText="180" w:rightFromText="180" w:vertAnchor="text" w:tblpY="1"/>
        <w:tblOverlap w:val="neve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762"/>
        <w:gridCol w:w="709"/>
        <w:gridCol w:w="1366"/>
        <w:gridCol w:w="617"/>
        <w:gridCol w:w="1315"/>
      </w:tblGrid>
      <w:tr w:rsidR="00257443" w:rsidRPr="003A6ADA" w:rsidTr="001E260E">
        <w:trPr>
          <w:trHeight w:val="20"/>
          <w:tblHeader/>
        </w:trPr>
        <w:tc>
          <w:tcPr>
            <w:tcW w:w="5104" w:type="dxa"/>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Наименование</w:t>
            </w:r>
          </w:p>
        </w:tc>
        <w:tc>
          <w:tcPr>
            <w:tcW w:w="762" w:type="dxa"/>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КВСР</w:t>
            </w:r>
          </w:p>
        </w:tc>
        <w:tc>
          <w:tcPr>
            <w:tcW w:w="709" w:type="dxa"/>
            <w:shd w:val="clear" w:color="auto" w:fill="auto"/>
            <w:noWrap/>
            <w:vAlign w:val="center"/>
            <w:hideMark/>
          </w:tcPr>
          <w:p w:rsidR="00257443" w:rsidRPr="003A6ADA" w:rsidRDefault="00257443" w:rsidP="001E260E">
            <w:pPr>
              <w:jc w:val="center"/>
              <w:rPr>
                <w:b/>
                <w:bCs/>
                <w:sz w:val="16"/>
                <w:szCs w:val="16"/>
              </w:rPr>
            </w:pPr>
            <w:proofErr w:type="spellStart"/>
            <w:r w:rsidRPr="003A6ADA">
              <w:rPr>
                <w:b/>
                <w:bCs/>
                <w:sz w:val="16"/>
                <w:szCs w:val="16"/>
              </w:rPr>
              <w:t>РзПР</w:t>
            </w:r>
            <w:proofErr w:type="spellEnd"/>
          </w:p>
        </w:tc>
        <w:tc>
          <w:tcPr>
            <w:tcW w:w="1366" w:type="dxa"/>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КЦСР</w:t>
            </w:r>
          </w:p>
        </w:tc>
        <w:tc>
          <w:tcPr>
            <w:tcW w:w="617" w:type="dxa"/>
            <w:shd w:val="clear" w:color="auto" w:fill="auto"/>
            <w:noWrap/>
            <w:vAlign w:val="center"/>
            <w:hideMark/>
          </w:tcPr>
          <w:p w:rsidR="00257443" w:rsidRPr="003A6ADA" w:rsidRDefault="00257443" w:rsidP="001E260E">
            <w:pPr>
              <w:jc w:val="center"/>
              <w:rPr>
                <w:b/>
                <w:bCs/>
                <w:sz w:val="16"/>
                <w:szCs w:val="16"/>
              </w:rPr>
            </w:pPr>
            <w:r w:rsidRPr="003A6ADA">
              <w:rPr>
                <w:b/>
                <w:bCs/>
                <w:sz w:val="16"/>
                <w:szCs w:val="16"/>
              </w:rPr>
              <w:t>КВР</w:t>
            </w:r>
          </w:p>
        </w:tc>
        <w:tc>
          <w:tcPr>
            <w:tcW w:w="1315" w:type="dxa"/>
            <w:shd w:val="clear" w:color="auto" w:fill="auto"/>
            <w:vAlign w:val="center"/>
            <w:hideMark/>
          </w:tcPr>
          <w:p w:rsidR="00257443" w:rsidRPr="003A6ADA" w:rsidRDefault="00257443" w:rsidP="001E260E">
            <w:pPr>
              <w:jc w:val="center"/>
              <w:rPr>
                <w:b/>
                <w:bCs/>
                <w:sz w:val="16"/>
                <w:szCs w:val="16"/>
              </w:rPr>
            </w:pPr>
            <w:r w:rsidRPr="003A6ADA">
              <w:rPr>
                <w:b/>
                <w:bCs/>
                <w:sz w:val="16"/>
                <w:szCs w:val="16"/>
              </w:rPr>
              <w:t xml:space="preserve">Сумма </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b/>
                <w:bCs/>
                <w:sz w:val="16"/>
                <w:szCs w:val="16"/>
              </w:rPr>
            </w:pPr>
            <w:r w:rsidRPr="003A6ADA">
              <w:rPr>
                <w:b/>
                <w:bCs/>
                <w:sz w:val="16"/>
                <w:szCs w:val="16"/>
              </w:rPr>
              <w:t xml:space="preserve">Администрация </w:t>
            </w:r>
            <w:proofErr w:type="spellStart"/>
            <w:r w:rsidRPr="003A6ADA">
              <w:rPr>
                <w:b/>
                <w:bCs/>
                <w:sz w:val="16"/>
                <w:szCs w:val="16"/>
              </w:rPr>
              <w:t>Филиповского</w:t>
            </w:r>
            <w:proofErr w:type="spellEnd"/>
            <w:r w:rsidRPr="003A6ADA">
              <w:rPr>
                <w:b/>
                <w:bCs/>
                <w:sz w:val="16"/>
                <w:szCs w:val="16"/>
              </w:rPr>
              <w:t xml:space="preserve"> МО</w:t>
            </w:r>
          </w:p>
        </w:tc>
        <w:tc>
          <w:tcPr>
            <w:tcW w:w="762" w:type="dxa"/>
            <w:shd w:val="clear" w:color="000000" w:fill="FFFFFF"/>
            <w:vAlign w:val="bottom"/>
            <w:hideMark/>
          </w:tcPr>
          <w:p w:rsidR="00257443" w:rsidRPr="003A6ADA" w:rsidRDefault="00257443" w:rsidP="001E260E">
            <w:pPr>
              <w:jc w:val="right"/>
              <w:rPr>
                <w:b/>
                <w:bCs/>
                <w:sz w:val="16"/>
                <w:szCs w:val="16"/>
              </w:rPr>
            </w:pPr>
            <w:r w:rsidRPr="003A6ADA">
              <w:rPr>
                <w:b/>
                <w:bCs/>
                <w:sz w:val="16"/>
                <w:szCs w:val="16"/>
              </w:rPr>
              <w:t>960</w:t>
            </w:r>
          </w:p>
        </w:tc>
        <w:tc>
          <w:tcPr>
            <w:tcW w:w="709" w:type="dxa"/>
            <w:shd w:val="clear" w:color="000000" w:fill="FFFFFF"/>
            <w:noWrap/>
            <w:vAlign w:val="bottom"/>
            <w:hideMark/>
          </w:tcPr>
          <w:p w:rsidR="00257443" w:rsidRPr="003A6ADA" w:rsidRDefault="00257443" w:rsidP="001E260E">
            <w:pPr>
              <w:jc w:val="right"/>
              <w:rPr>
                <w:b/>
                <w:bCs/>
                <w:sz w:val="16"/>
                <w:szCs w:val="16"/>
              </w:rPr>
            </w:pPr>
            <w:r w:rsidRPr="003A6ADA">
              <w:rPr>
                <w:b/>
                <w:bCs/>
                <w:sz w:val="16"/>
                <w:szCs w:val="16"/>
              </w:rPr>
              <w:t xml:space="preserve">00 </w:t>
            </w:r>
            <w:proofErr w:type="spellStart"/>
            <w:r w:rsidRPr="003A6ADA">
              <w:rPr>
                <w:b/>
                <w:bCs/>
                <w:sz w:val="16"/>
                <w:szCs w:val="16"/>
              </w:rPr>
              <w:t>00</w:t>
            </w:r>
            <w:proofErr w:type="spellEnd"/>
          </w:p>
        </w:tc>
        <w:tc>
          <w:tcPr>
            <w:tcW w:w="1366" w:type="dxa"/>
            <w:shd w:val="clear" w:color="000000" w:fill="FFFFFF"/>
            <w:noWrap/>
            <w:vAlign w:val="bottom"/>
            <w:hideMark/>
          </w:tcPr>
          <w:p w:rsidR="00257443" w:rsidRPr="003A6ADA" w:rsidRDefault="00257443" w:rsidP="001E260E">
            <w:pPr>
              <w:rPr>
                <w:b/>
                <w:bCs/>
                <w:sz w:val="16"/>
                <w:szCs w:val="16"/>
              </w:rPr>
            </w:pPr>
            <w:r w:rsidRPr="003A6ADA">
              <w:rPr>
                <w:b/>
                <w:bCs/>
                <w:sz w:val="16"/>
                <w:szCs w:val="16"/>
              </w:rPr>
              <w:t>00.0.00.00000</w:t>
            </w:r>
          </w:p>
        </w:tc>
        <w:tc>
          <w:tcPr>
            <w:tcW w:w="617" w:type="dxa"/>
            <w:shd w:val="clear" w:color="000000" w:fill="FFFFFF"/>
            <w:noWrap/>
            <w:vAlign w:val="bottom"/>
            <w:hideMark/>
          </w:tcPr>
          <w:p w:rsidR="00257443" w:rsidRPr="003A6ADA" w:rsidRDefault="00257443" w:rsidP="001E260E">
            <w:pPr>
              <w:rPr>
                <w:b/>
                <w:bCs/>
                <w:sz w:val="16"/>
                <w:szCs w:val="16"/>
              </w:rPr>
            </w:pPr>
            <w:r w:rsidRPr="003A6ADA">
              <w:rPr>
                <w:b/>
                <w:bCs/>
                <w:sz w:val="16"/>
                <w:szCs w:val="16"/>
              </w:rPr>
              <w:t>000</w:t>
            </w:r>
          </w:p>
        </w:tc>
        <w:tc>
          <w:tcPr>
            <w:tcW w:w="1315" w:type="dxa"/>
            <w:shd w:val="clear" w:color="000000" w:fill="FFFFFF"/>
            <w:noWrap/>
            <w:vAlign w:val="bottom"/>
            <w:hideMark/>
          </w:tcPr>
          <w:p w:rsidR="00257443" w:rsidRPr="003A6ADA" w:rsidRDefault="00257443" w:rsidP="001E260E">
            <w:pPr>
              <w:jc w:val="right"/>
              <w:rPr>
                <w:b/>
                <w:bCs/>
                <w:sz w:val="16"/>
                <w:szCs w:val="16"/>
              </w:rPr>
            </w:pPr>
            <w:r w:rsidRPr="003A6ADA">
              <w:rPr>
                <w:b/>
                <w:bCs/>
                <w:sz w:val="16"/>
                <w:szCs w:val="16"/>
              </w:rPr>
              <w:t>3 798 416,00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ОБЩЕГОСУДАРСТВЕННЫЕ ВОПРОСЫ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1 517 772,74</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Функционирование высшего должностного лица субъекта Российской Федерации и муниципального образования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01 02</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Обеспечение деятельности органов местного самоуправления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01 02</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Обеспечение деятельности мэра (главы)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01 02</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99.1.01.00000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работников органов местного самоуправления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01 02</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99.1.01.80001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01 02</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99.1.01.80001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100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200 280,66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1 315 492,08</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Обеспечение деятельности органов местного самоуправления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1 315 492,08</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Обеспечение деятельности исполнительно-распорядительного органа  муниципального образования (администрация)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1 314 792,08</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работников органов местного самоуправления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99.1.04.80001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99.1.04.80001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100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1 205 469,20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обеспечение функций  органов местного самоуправления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99.1.04.80002</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109 322,88</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99.1.04.80002</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108 172,88</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Иные бюджетные ассигнования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99.1.04.80002</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800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1 150,00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Осуществление областных государственных полномочий</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99.1.05.00000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99.1.05.73150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01 04</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99.1.05.73150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Резервные фонды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01 11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01 11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Резервные фонды местных администраций</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01 11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Иные бюджетные ассигнования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01 11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800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2 000,00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НАЦИОНАЛЬНАЯ ОБОРОНА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Мобилизационная и вневойсковая подготовка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Обеспечение деятельности органов местного самоуправления муниципального образования </w:t>
            </w:r>
            <w:proofErr w:type="spellStart"/>
            <w:r w:rsidRPr="003A6ADA">
              <w:rPr>
                <w:sz w:val="16"/>
                <w:szCs w:val="16"/>
              </w:rPr>
              <w:t>Зиминского</w:t>
            </w:r>
            <w:proofErr w:type="spellEnd"/>
            <w:r w:rsidRPr="003A6ADA">
              <w:rPr>
                <w:sz w:val="16"/>
                <w:szCs w:val="16"/>
              </w:rPr>
              <w:t xml:space="preserve"> района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Осуществление полномочий Российской Федерации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99.1.06.00000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Осуществление первичного воинского учета на территориях, где отсутствуют военные комиссариаты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99.1.06.51180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72 800,00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99.1.06.51180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100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69 000,00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02 03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99.1.06.51180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3 800,00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НАЦИОНАЛЬНАЯ БЕЗОПАСНОСТЬ И ПРАВООХРАНИТЕЛЬНАЯ ДЕЯТЕЛЬНОСТЬ</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03 00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Защита населения и территории от чрезвычайных ситуаций природного и техногенного характера, гражданская оборона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03 09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03 09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03 09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99.3.00.80016</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lastRenderedPageBreak/>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03 09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99.3.00.80016</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18 500,00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НАЦИОНАЛЬНАЯ ЭКОНОМИКА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04 00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Дорожное хозяйство (дорожные фонды)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04 09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04 09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Содержание и управление дорожным хозяйством (дорожным фондом)</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04 09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04 09</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99.3.00.80011</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444 200,00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КУЛЬТУРА, КИНЕМАТОГРАФИЯ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Культура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Обеспечение деятельности учреждений находящихся в ведении органов местного самоуправления</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99.2.00.00000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1 212 452,26</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по оплате труда работникам муниципальных учреждений</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99.2.00.80004</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99.2.00.80004</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100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1 047 498,34</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Расходы на обеспечение деятельности (оказание услуг) муниципальных учреждений</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99.2.00.80005</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Закупка товаров, работ и услуг для обеспечения государственных (муниципальных) нужд</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08 01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99.2.00.80005</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200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164 953,92</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СОЦИАЛЬНАЯ ПОЛИТИКА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Пенсионное обеспечение</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Выплата ежемесячных доплат к трудовой пенсии лицам, замещавшим муниципальные должности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99.3.00.80013</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Социальное обеспечение и иные выплаты населению</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10 01</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99.3.00.80013</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300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103 440,00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МЕЖБЮДЖЕТНЫЕ ТРАНСФЕРТЫ ОБЩЕГО ХАРАКТЕРА БЮДЖЕТАМ БЮДЖЕТНОЙ СИСТЕМЫ РОССИЙСКОЙ ФЕДЕРАЦИИ</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14 00</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Прочие межбюджетные трансферты общего характера</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14 03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00.0.00.00000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Прочие </w:t>
            </w:r>
            <w:proofErr w:type="spellStart"/>
            <w:r w:rsidRPr="003A6ADA">
              <w:rPr>
                <w:sz w:val="16"/>
                <w:szCs w:val="16"/>
              </w:rPr>
              <w:t>непрограммные</w:t>
            </w:r>
            <w:proofErr w:type="spellEnd"/>
            <w:r w:rsidRPr="003A6ADA">
              <w:rPr>
                <w:sz w:val="16"/>
                <w:szCs w:val="16"/>
              </w:rPr>
              <w:t xml:space="preserve"> расходы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14 03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99.3.00.00000</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A6ADA">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14 03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99.3.00.80009</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000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104" w:type="dxa"/>
            <w:shd w:val="clear" w:color="000000" w:fill="FFFFFF"/>
            <w:vAlign w:val="bottom"/>
            <w:hideMark/>
          </w:tcPr>
          <w:p w:rsidR="00257443" w:rsidRPr="003A6ADA" w:rsidRDefault="00257443" w:rsidP="001E260E">
            <w:pPr>
              <w:rPr>
                <w:sz w:val="16"/>
                <w:szCs w:val="16"/>
              </w:rPr>
            </w:pPr>
            <w:r w:rsidRPr="003A6ADA">
              <w:rPr>
                <w:sz w:val="16"/>
                <w:szCs w:val="16"/>
              </w:rPr>
              <w:t>Межбюджетные трансферты</w:t>
            </w:r>
          </w:p>
        </w:tc>
        <w:tc>
          <w:tcPr>
            <w:tcW w:w="762" w:type="dxa"/>
            <w:shd w:val="clear" w:color="000000" w:fill="FFFFFF"/>
            <w:vAlign w:val="bottom"/>
            <w:hideMark/>
          </w:tcPr>
          <w:p w:rsidR="00257443" w:rsidRPr="003A6ADA" w:rsidRDefault="00257443" w:rsidP="001E260E">
            <w:pPr>
              <w:jc w:val="right"/>
              <w:rPr>
                <w:sz w:val="16"/>
                <w:szCs w:val="16"/>
              </w:rPr>
            </w:pPr>
            <w:r w:rsidRPr="003A6ADA">
              <w:rPr>
                <w:sz w:val="16"/>
                <w:szCs w:val="16"/>
              </w:rPr>
              <w:t>960</w:t>
            </w:r>
          </w:p>
        </w:tc>
        <w:tc>
          <w:tcPr>
            <w:tcW w:w="709" w:type="dxa"/>
            <w:shd w:val="clear" w:color="000000" w:fill="FFFFFF"/>
            <w:noWrap/>
            <w:vAlign w:val="bottom"/>
            <w:hideMark/>
          </w:tcPr>
          <w:p w:rsidR="00257443" w:rsidRPr="003A6ADA" w:rsidRDefault="00257443" w:rsidP="001E260E">
            <w:pPr>
              <w:jc w:val="right"/>
              <w:rPr>
                <w:sz w:val="16"/>
                <w:szCs w:val="16"/>
              </w:rPr>
            </w:pPr>
            <w:r w:rsidRPr="003A6ADA">
              <w:rPr>
                <w:sz w:val="16"/>
                <w:szCs w:val="16"/>
              </w:rPr>
              <w:t>14 03</w:t>
            </w:r>
          </w:p>
        </w:tc>
        <w:tc>
          <w:tcPr>
            <w:tcW w:w="1366" w:type="dxa"/>
            <w:shd w:val="clear" w:color="000000" w:fill="FFFFFF"/>
            <w:noWrap/>
            <w:vAlign w:val="bottom"/>
            <w:hideMark/>
          </w:tcPr>
          <w:p w:rsidR="00257443" w:rsidRPr="003A6ADA" w:rsidRDefault="00257443" w:rsidP="001E260E">
            <w:pPr>
              <w:rPr>
                <w:sz w:val="16"/>
                <w:szCs w:val="16"/>
              </w:rPr>
            </w:pPr>
            <w:r w:rsidRPr="003A6ADA">
              <w:rPr>
                <w:sz w:val="16"/>
                <w:szCs w:val="16"/>
              </w:rPr>
              <w:t>99.3.00.80009</w:t>
            </w:r>
          </w:p>
        </w:tc>
        <w:tc>
          <w:tcPr>
            <w:tcW w:w="617" w:type="dxa"/>
            <w:shd w:val="clear" w:color="000000" w:fill="FFFFFF"/>
            <w:noWrap/>
            <w:vAlign w:val="bottom"/>
            <w:hideMark/>
          </w:tcPr>
          <w:p w:rsidR="00257443" w:rsidRPr="003A6ADA" w:rsidRDefault="00257443" w:rsidP="001E260E">
            <w:pPr>
              <w:rPr>
                <w:sz w:val="16"/>
                <w:szCs w:val="16"/>
              </w:rPr>
            </w:pPr>
            <w:r w:rsidRPr="003A6ADA">
              <w:rPr>
                <w:sz w:val="16"/>
                <w:szCs w:val="16"/>
              </w:rPr>
              <w:t>500</w:t>
            </w:r>
          </w:p>
        </w:tc>
        <w:tc>
          <w:tcPr>
            <w:tcW w:w="1315" w:type="dxa"/>
            <w:shd w:val="clear" w:color="000000" w:fill="FFFFFF"/>
            <w:noWrap/>
            <w:vAlign w:val="bottom"/>
            <w:hideMark/>
          </w:tcPr>
          <w:p w:rsidR="00257443" w:rsidRPr="003A6ADA" w:rsidRDefault="00257443" w:rsidP="001E260E">
            <w:pPr>
              <w:jc w:val="right"/>
              <w:rPr>
                <w:sz w:val="16"/>
                <w:szCs w:val="16"/>
              </w:rPr>
            </w:pPr>
            <w:r w:rsidRPr="003A6ADA">
              <w:rPr>
                <w:sz w:val="16"/>
                <w:szCs w:val="16"/>
              </w:rPr>
              <w:t>429 251,00</w:t>
            </w:r>
          </w:p>
        </w:tc>
      </w:tr>
      <w:tr w:rsidR="00257443" w:rsidRPr="003A6ADA" w:rsidTr="001E260E">
        <w:trPr>
          <w:trHeight w:val="20"/>
        </w:trPr>
        <w:tc>
          <w:tcPr>
            <w:tcW w:w="5104" w:type="dxa"/>
            <w:shd w:val="clear" w:color="auto" w:fill="auto"/>
            <w:noWrap/>
            <w:vAlign w:val="bottom"/>
            <w:hideMark/>
          </w:tcPr>
          <w:p w:rsidR="00257443" w:rsidRPr="003A6ADA" w:rsidRDefault="00257443" w:rsidP="001E260E">
            <w:pPr>
              <w:rPr>
                <w:b/>
                <w:bCs/>
                <w:sz w:val="16"/>
                <w:szCs w:val="16"/>
              </w:rPr>
            </w:pPr>
            <w:r w:rsidRPr="003A6ADA">
              <w:rPr>
                <w:b/>
                <w:bCs/>
                <w:sz w:val="16"/>
                <w:szCs w:val="16"/>
              </w:rPr>
              <w:t>Итого:</w:t>
            </w:r>
          </w:p>
        </w:tc>
        <w:tc>
          <w:tcPr>
            <w:tcW w:w="762" w:type="dxa"/>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709" w:type="dxa"/>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366" w:type="dxa"/>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617" w:type="dxa"/>
            <w:shd w:val="clear" w:color="auto" w:fill="auto"/>
            <w:noWrap/>
            <w:vAlign w:val="bottom"/>
            <w:hideMark/>
          </w:tcPr>
          <w:p w:rsidR="00257443" w:rsidRPr="003A6ADA" w:rsidRDefault="00257443" w:rsidP="001E260E">
            <w:pPr>
              <w:rPr>
                <w:sz w:val="16"/>
                <w:szCs w:val="16"/>
              </w:rPr>
            </w:pPr>
            <w:r w:rsidRPr="003A6ADA">
              <w:rPr>
                <w:sz w:val="16"/>
                <w:szCs w:val="16"/>
              </w:rPr>
              <w:t> </w:t>
            </w:r>
          </w:p>
        </w:tc>
        <w:tc>
          <w:tcPr>
            <w:tcW w:w="1315" w:type="dxa"/>
            <w:shd w:val="clear" w:color="auto" w:fill="auto"/>
            <w:noWrap/>
            <w:vAlign w:val="bottom"/>
            <w:hideMark/>
          </w:tcPr>
          <w:p w:rsidR="00257443" w:rsidRPr="003A6ADA" w:rsidRDefault="00257443" w:rsidP="001E260E">
            <w:pPr>
              <w:jc w:val="right"/>
              <w:rPr>
                <w:b/>
                <w:bCs/>
                <w:sz w:val="16"/>
                <w:szCs w:val="16"/>
              </w:rPr>
            </w:pPr>
            <w:r w:rsidRPr="003A6ADA">
              <w:rPr>
                <w:b/>
                <w:bCs/>
                <w:sz w:val="16"/>
                <w:szCs w:val="16"/>
              </w:rPr>
              <w:t>3 798 416,00</w:t>
            </w:r>
          </w:p>
          <w:p w:rsidR="00257443" w:rsidRPr="003A6ADA" w:rsidRDefault="00257443" w:rsidP="001E260E">
            <w:pPr>
              <w:jc w:val="right"/>
              <w:rPr>
                <w:b/>
                <w:bCs/>
                <w:sz w:val="16"/>
                <w:szCs w:val="16"/>
              </w:rPr>
            </w:pPr>
          </w:p>
        </w:tc>
      </w:tr>
    </w:tbl>
    <w:p w:rsidR="00257443" w:rsidRPr="003A6ADA" w:rsidRDefault="00257443" w:rsidP="001E260E">
      <w:pPr>
        <w:jc w:val="right"/>
        <w:rPr>
          <w:bCs/>
          <w:sz w:val="16"/>
          <w:szCs w:val="16"/>
        </w:rPr>
      </w:pPr>
      <w:r w:rsidRPr="003A6ADA">
        <w:rPr>
          <w:bCs/>
          <w:sz w:val="16"/>
          <w:szCs w:val="16"/>
        </w:rPr>
        <w:t>Приложение 7</w:t>
      </w:r>
    </w:p>
    <w:p w:rsidR="00257443" w:rsidRPr="003A6ADA" w:rsidRDefault="00257443" w:rsidP="00257443">
      <w:pPr>
        <w:autoSpaceDE w:val="0"/>
        <w:autoSpaceDN w:val="0"/>
        <w:adjustRightInd w:val="0"/>
        <w:ind w:firstLine="709"/>
        <w:jc w:val="right"/>
        <w:rPr>
          <w:b/>
          <w:sz w:val="16"/>
          <w:szCs w:val="16"/>
        </w:rPr>
      </w:pPr>
    </w:p>
    <w:p w:rsidR="00257443" w:rsidRPr="003A6ADA" w:rsidRDefault="00257443" w:rsidP="001E260E">
      <w:pPr>
        <w:tabs>
          <w:tab w:val="left" w:pos="0"/>
        </w:tabs>
        <w:ind w:firstLine="709"/>
        <w:jc w:val="center"/>
        <w:rPr>
          <w:b/>
          <w:sz w:val="16"/>
          <w:szCs w:val="16"/>
        </w:rPr>
      </w:pPr>
      <w:r w:rsidRPr="003A6ADA">
        <w:rPr>
          <w:b/>
          <w:sz w:val="16"/>
          <w:szCs w:val="16"/>
        </w:rPr>
        <w:t>Программа муниципальных внутренних заимствований  Филипповского муниципального образования на 2016 год</w:t>
      </w:r>
    </w:p>
    <w:p w:rsidR="00257443" w:rsidRPr="003A6ADA" w:rsidRDefault="00257443" w:rsidP="00257443">
      <w:pPr>
        <w:tabs>
          <w:tab w:val="left" w:pos="0"/>
        </w:tabs>
        <w:ind w:firstLine="709"/>
        <w:jc w:val="right"/>
        <w:rPr>
          <w:sz w:val="16"/>
          <w:szCs w:val="16"/>
        </w:rPr>
      </w:pPr>
      <w:r w:rsidRPr="003A6ADA">
        <w:rPr>
          <w:sz w:val="16"/>
          <w:szCs w:val="16"/>
        </w:rPr>
        <w:t>рублей</w:t>
      </w:r>
    </w:p>
    <w:tbl>
      <w:tblPr>
        <w:tblW w:w="9730" w:type="dxa"/>
        <w:tblInd w:w="91" w:type="dxa"/>
        <w:tblLook w:val="04A0"/>
      </w:tblPr>
      <w:tblGrid>
        <w:gridCol w:w="7530"/>
        <w:gridCol w:w="2200"/>
      </w:tblGrid>
      <w:tr w:rsidR="00257443" w:rsidRPr="003A6ADA" w:rsidTr="001E260E">
        <w:trPr>
          <w:trHeight w:val="20"/>
        </w:trPr>
        <w:tc>
          <w:tcPr>
            <w:tcW w:w="7530" w:type="dxa"/>
            <w:tcBorders>
              <w:top w:val="single" w:sz="4" w:space="0" w:color="auto"/>
              <w:left w:val="single" w:sz="4" w:space="0" w:color="auto"/>
              <w:bottom w:val="nil"/>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Виды долговых обязательств</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257443" w:rsidRPr="003A6ADA" w:rsidRDefault="00257443" w:rsidP="001E260E">
            <w:pPr>
              <w:jc w:val="center"/>
              <w:rPr>
                <w:b/>
                <w:bCs/>
                <w:sz w:val="16"/>
                <w:szCs w:val="16"/>
              </w:rPr>
            </w:pPr>
            <w:r w:rsidRPr="003A6ADA">
              <w:rPr>
                <w:b/>
                <w:bCs/>
                <w:sz w:val="16"/>
                <w:szCs w:val="16"/>
              </w:rPr>
              <w:t>Сумма</w:t>
            </w:r>
          </w:p>
        </w:tc>
      </w:tr>
      <w:tr w:rsidR="00257443" w:rsidRPr="003A6ADA" w:rsidTr="001E260E">
        <w:trPr>
          <w:trHeight w:val="20"/>
        </w:trPr>
        <w:tc>
          <w:tcPr>
            <w:tcW w:w="7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b/>
                <w:bCs/>
                <w:sz w:val="16"/>
                <w:szCs w:val="16"/>
              </w:rPr>
            </w:pPr>
            <w:r w:rsidRPr="003A6ADA">
              <w:rPr>
                <w:b/>
                <w:bCs/>
                <w:sz w:val="16"/>
                <w:szCs w:val="16"/>
              </w:rPr>
              <w:t>Объем заимствований, всего</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1"/>
              <w:jc w:val="right"/>
              <w:rPr>
                <w:b/>
                <w:bCs/>
                <w:sz w:val="16"/>
                <w:szCs w:val="16"/>
              </w:rPr>
            </w:pPr>
            <w:r w:rsidRPr="003A6ADA">
              <w:rPr>
                <w:b/>
                <w:bCs/>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в том числе:</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1"/>
              <w:jc w:val="right"/>
              <w:rPr>
                <w:b/>
                <w:bCs/>
                <w:sz w:val="16"/>
                <w:szCs w:val="16"/>
              </w:rPr>
            </w:pPr>
            <w:r w:rsidRPr="003A6ADA">
              <w:rPr>
                <w:b/>
                <w:bCs/>
                <w:sz w:val="16"/>
                <w:szCs w:val="16"/>
              </w:rPr>
              <w:t> </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b/>
                <w:bCs/>
                <w:sz w:val="16"/>
                <w:szCs w:val="16"/>
              </w:rPr>
            </w:pPr>
            <w:r w:rsidRPr="003A6ADA">
              <w:rPr>
                <w:b/>
                <w:bCs/>
                <w:sz w:val="16"/>
                <w:szCs w:val="16"/>
              </w:rPr>
              <w:t>1. Государственные (муниципальные) ценные бумаги, номинальная стоимость которых указана в валюте Российской Федерации, в том числе:</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1"/>
              <w:jc w:val="right"/>
              <w:rPr>
                <w:b/>
                <w:bCs/>
                <w:sz w:val="16"/>
                <w:szCs w:val="16"/>
              </w:rPr>
            </w:pPr>
            <w:r w:rsidRPr="003A6ADA">
              <w:rPr>
                <w:b/>
                <w:bCs/>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привлечения</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0"/>
              <w:jc w:val="right"/>
              <w:rPr>
                <w:sz w:val="16"/>
                <w:szCs w:val="16"/>
              </w:rPr>
            </w:pPr>
            <w:r w:rsidRPr="003A6ADA">
              <w:rPr>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погашения</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0"/>
              <w:jc w:val="right"/>
              <w:rPr>
                <w:sz w:val="16"/>
                <w:szCs w:val="16"/>
              </w:rPr>
            </w:pPr>
            <w:r w:rsidRPr="003A6ADA">
              <w:rPr>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b/>
                <w:bCs/>
                <w:sz w:val="16"/>
                <w:szCs w:val="16"/>
              </w:rPr>
            </w:pPr>
            <w:r w:rsidRPr="003A6ADA">
              <w:rPr>
                <w:b/>
                <w:bCs/>
                <w:sz w:val="16"/>
                <w:szCs w:val="16"/>
              </w:rPr>
              <w:t>2. Кредиты кредитных организаций в валюте Российской Федерации, в том числе:</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1"/>
              <w:jc w:val="right"/>
              <w:rPr>
                <w:b/>
                <w:bCs/>
                <w:sz w:val="16"/>
                <w:szCs w:val="16"/>
              </w:rPr>
            </w:pPr>
            <w:r w:rsidRPr="003A6ADA">
              <w:rPr>
                <w:b/>
                <w:bCs/>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привлечения</w:t>
            </w:r>
          </w:p>
        </w:tc>
        <w:tc>
          <w:tcPr>
            <w:tcW w:w="2200" w:type="dxa"/>
            <w:tcBorders>
              <w:top w:val="nil"/>
              <w:left w:val="nil"/>
              <w:bottom w:val="single" w:sz="4" w:space="0" w:color="auto"/>
              <w:right w:val="single" w:sz="4" w:space="0" w:color="auto"/>
            </w:tcBorders>
            <w:shd w:val="clear" w:color="000000" w:fill="FFFFFF"/>
            <w:vAlign w:val="center"/>
            <w:hideMark/>
          </w:tcPr>
          <w:p w:rsidR="00257443" w:rsidRPr="003A6ADA" w:rsidRDefault="00257443" w:rsidP="003A6ADA">
            <w:pPr>
              <w:ind w:firstLineChars="100" w:firstLine="160"/>
              <w:jc w:val="right"/>
              <w:rPr>
                <w:sz w:val="16"/>
                <w:szCs w:val="16"/>
              </w:rPr>
            </w:pPr>
            <w:r w:rsidRPr="003A6ADA">
              <w:rPr>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погашения</w:t>
            </w:r>
          </w:p>
        </w:tc>
        <w:tc>
          <w:tcPr>
            <w:tcW w:w="2200" w:type="dxa"/>
            <w:tcBorders>
              <w:top w:val="nil"/>
              <w:left w:val="nil"/>
              <w:bottom w:val="single" w:sz="4" w:space="0" w:color="auto"/>
              <w:right w:val="single" w:sz="4" w:space="0" w:color="auto"/>
            </w:tcBorders>
            <w:shd w:val="clear" w:color="000000" w:fill="FFFFFF"/>
            <w:vAlign w:val="center"/>
            <w:hideMark/>
          </w:tcPr>
          <w:p w:rsidR="00257443" w:rsidRPr="003A6ADA" w:rsidRDefault="00257443" w:rsidP="003A6ADA">
            <w:pPr>
              <w:ind w:firstLineChars="100" w:firstLine="160"/>
              <w:jc w:val="right"/>
              <w:rPr>
                <w:sz w:val="16"/>
                <w:szCs w:val="16"/>
              </w:rPr>
            </w:pPr>
            <w:r w:rsidRPr="003A6ADA">
              <w:rPr>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b/>
                <w:bCs/>
                <w:sz w:val="16"/>
                <w:szCs w:val="16"/>
              </w:rPr>
            </w:pPr>
            <w:r w:rsidRPr="003A6ADA">
              <w:rPr>
                <w:b/>
                <w:bCs/>
                <w:sz w:val="16"/>
                <w:szCs w:val="16"/>
              </w:rPr>
              <w:t xml:space="preserve">3. Бюджетные кредиты от других бюджетов бюджетной системы Российской Федерации, в том числе: </w:t>
            </w:r>
          </w:p>
        </w:tc>
        <w:tc>
          <w:tcPr>
            <w:tcW w:w="2200" w:type="dxa"/>
            <w:tcBorders>
              <w:top w:val="nil"/>
              <w:left w:val="nil"/>
              <w:bottom w:val="single" w:sz="4" w:space="0" w:color="auto"/>
              <w:right w:val="single" w:sz="4" w:space="0" w:color="auto"/>
            </w:tcBorders>
            <w:shd w:val="clear" w:color="000000" w:fill="FFFFFF"/>
            <w:vAlign w:val="bottom"/>
            <w:hideMark/>
          </w:tcPr>
          <w:p w:rsidR="00257443" w:rsidRPr="003A6ADA" w:rsidRDefault="00257443" w:rsidP="003A6ADA">
            <w:pPr>
              <w:ind w:firstLineChars="100" w:firstLine="161"/>
              <w:jc w:val="right"/>
              <w:rPr>
                <w:b/>
                <w:bCs/>
                <w:sz w:val="16"/>
                <w:szCs w:val="16"/>
              </w:rPr>
            </w:pPr>
            <w:r w:rsidRPr="003A6ADA">
              <w:rPr>
                <w:b/>
                <w:bCs/>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привлечения</w:t>
            </w:r>
          </w:p>
        </w:tc>
        <w:tc>
          <w:tcPr>
            <w:tcW w:w="2200" w:type="dxa"/>
            <w:tcBorders>
              <w:top w:val="nil"/>
              <w:left w:val="nil"/>
              <w:bottom w:val="single" w:sz="4" w:space="0" w:color="auto"/>
              <w:right w:val="single" w:sz="4" w:space="0" w:color="auto"/>
            </w:tcBorders>
            <w:shd w:val="clear" w:color="000000" w:fill="FFFFFF"/>
            <w:vAlign w:val="center"/>
            <w:hideMark/>
          </w:tcPr>
          <w:p w:rsidR="00257443" w:rsidRPr="003A6ADA" w:rsidRDefault="00257443" w:rsidP="003A6ADA">
            <w:pPr>
              <w:ind w:firstLineChars="100" w:firstLine="160"/>
              <w:jc w:val="right"/>
              <w:rPr>
                <w:sz w:val="16"/>
                <w:szCs w:val="16"/>
              </w:rPr>
            </w:pPr>
            <w:r w:rsidRPr="003A6ADA">
              <w:rPr>
                <w:sz w:val="16"/>
                <w:szCs w:val="16"/>
              </w:rPr>
              <w:t>0,0</w:t>
            </w:r>
          </w:p>
        </w:tc>
      </w:tr>
      <w:tr w:rsidR="00257443" w:rsidRPr="003A6ADA" w:rsidTr="001E260E">
        <w:trPr>
          <w:trHeight w:val="20"/>
        </w:trPr>
        <w:tc>
          <w:tcPr>
            <w:tcW w:w="7530" w:type="dxa"/>
            <w:tcBorders>
              <w:top w:val="nil"/>
              <w:left w:val="single" w:sz="4" w:space="0" w:color="auto"/>
              <w:bottom w:val="single" w:sz="4" w:space="0" w:color="auto"/>
              <w:right w:val="single" w:sz="4" w:space="0" w:color="auto"/>
            </w:tcBorders>
            <w:shd w:val="clear" w:color="000000" w:fill="FFFFFF"/>
            <w:vAlign w:val="bottom"/>
            <w:hideMark/>
          </w:tcPr>
          <w:p w:rsidR="00257443" w:rsidRPr="003A6ADA" w:rsidRDefault="00257443" w:rsidP="001E260E">
            <w:pPr>
              <w:rPr>
                <w:sz w:val="16"/>
                <w:szCs w:val="16"/>
              </w:rPr>
            </w:pPr>
            <w:r w:rsidRPr="003A6ADA">
              <w:rPr>
                <w:sz w:val="16"/>
                <w:szCs w:val="16"/>
              </w:rPr>
              <w:t>объем погашения</w:t>
            </w:r>
          </w:p>
        </w:tc>
        <w:tc>
          <w:tcPr>
            <w:tcW w:w="2200" w:type="dxa"/>
            <w:tcBorders>
              <w:top w:val="nil"/>
              <w:left w:val="nil"/>
              <w:bottom w:val="single" w:sz="4" w:space="0" w:color="auto"/>
              <w:right w:val="single" w:sz="4" w:space="0" w:color="auto"/>
            </w:tcBorders>
            <w:shd w:val="clear" w:color="000000" w:fill="FFFFFF"/>
            <w:vAlign w:val="center"/>
            <w:hideMark/>
          </w:tcPr>
          <w:p w:rsidR="00257443" w:rsidRPr="003A6ADA" w:rsidRDefault="00257443" w:rsidP="003A6ADA">
            <w:pPr>
              <w:ind w:firstLineChars="100" w:firstLine="160"/>
              <w:jc w:val="right"/>
              <w:rPr>
                <w:sz w:val="16"/>
                <w:szCs w:val="16"/>
              </w:rPr>
            </w:pPr>
            <w:r w:rsidRPr="003A6ADA">
              <w:rPr>
                <w:sz w:val="16"/>
                <w:szCs w:val="16"/>
              </w:rPr>
              <w:t>0,0</w:t>
            </w:r>
          </w:p>
        </w:tc>
      </w:tr>
    </w:tbl>
    <w:p w:rsidR="00257443" w:rsidRPr="003A6ADA" w:rsidRDefault="00257443" w:rsidP="001E260E">
      <w:pPr>
        <w:jc w:val="right"/>
        <w:rPr>
          <w:bCs/>
          <w:sz w:val="16"/>
          <w:szCs w:val="16"/>
        </w:rPr>
      </w:pPr>
      <w:r w:rsidRPr="003A6ADA">
        <w:rPr>
          <w:bCs/>
          <w:sz w:val="16"/>
          <w:szCs w:val="16"/>
        </w:rPr>
        <w:t>Приложение 8</w:t>
      </w:r>
    </w:p>
    <w:p w:rsidR="00257443" w:rsidRPr="003A6ADA" w:rsidRDefault="00257443" w:rsidP="00257443">
      <w:pPr>
        <w:jc w:val="both"/>
        <w:rPr>
          <w:snapToGrid w:val="0"/>
          <w:sz w:val="16"/>
          <w:szCs w:val="16"/>
        </w:rPr>
      </w:pPr>
    </w:p>
    <w:p w:rsidR="00257443" w:rsidRPr="003A6ADA" w:rsidRDefault="00257443" w:rsidP="001E260E">
      <w:pPr>
        <w:jc w:val="center"/>
        <w:rPr>
          <w:b/>
          <w:bCs/>
          <w:sz w:val="16"/>
          <w:szCs w:val="16"/>
        </w:rPr>
      </w:pPr>
      <w:r w:rsidRPr="003A6ADA">
        <w:rPr>
          <w:b/>
          <w:bCs/>
          <w:sz w:val="16"/>
          <w:szCs w:val="16"/>
        </w:rPr>
        <w:t>Источники внутреннего финансирования дефицита местного бюджета на 2016 год</w:t>
      </w:r>
    </w:p>
    <w:tbl>
      <w:tblPr>
        <w:tblpPr w:leftFromText="180" w:rightFromText="180" w:vertAnchor="text" w:horzAnchor="margin" w:tblpXSpec="right" w:tblpY="378"/>
        <w:tblW w:w="0" w:type="auto"/>
        <w:tblLook w:val="0000"/>
      </w:tblPr>
      <w:tblGrid>
        <w:gridCol w:w="4797"/>
        <w:gridCol w:w="3210"/>
        <w:gridCol w:w="1705"/>
      </w:tblGrid>
      <w:tr w:rsidR="00257443" w:rsidRPr="003A6ADA" w:rsidTr="001E260E">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257443" w:rsidRPr="003A6ADA" w:rsidRDefault="00257443" w:rsidP="001E260E">
            <w:pPr>
              <w:jc w:val="center"/>
              <w:rPr>
                <w:b/>
                <w:snapToGrid w:val="0"/>
                <w:sz w:val="16"/>
                <w:szCs w:val="16"/>
              </w:rPr>
            </w:pPr>
            <w:r w:rsidRPr="003A6ADA">
              <w:rPr>
                <w:b/>
                <w:snapToGrid w:val="0"/>
                <w:sz w:val="16"/>
                <w:szCs w:val="16"/>
              </w:rPr>
              <w:t>Наименование</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Код</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bCs/>
                <w:sz w:val="16"/>
                <w:szCs w:val="16"/>
              </w:rPr>
            </w:pPr>
            <w:r w:rsidRPr="003A6ADA">
              <w:rPr>
                <w:b/>
                <w:bCs/>
                <w:sz w:val="16"/>
                <w:szCs w:val="16"/>
              </w:rPr>
              <w:t xml:space="preserve">Сумма </w:t>
            </w:r>
          </w:p>
        </w:tc>
      </w:tr>
      <w:tr w:rsidR="00257443" w:rsidRPr="003A6ADA" w:rsidTr="001E260E">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257443" w:rsidRPr="003A6ADA" w:rsidRDefault="00257443" w:rsidP="001E260E">
            <w:pPr>
              <w:rPr>
                <w:b/>
                <w:sz w:val="16"/>
                <w:szCs w:val="16"/>
              </w:rPr>
            </w:pPr>
            <w:r w:rsidRPr="003A6ADA">
              <w:rPr>
                <w:b/>
                <w:sz w:val="16"/>
                <w:szCs w:val="16"/>
              </w:rPr>
              <w:t>Источники  внутреннего финансирования дефицита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 xml:space="preserve">000 01 00 </w:t>
            </w:r>
            <w:proofErr w:type="spellStart"/>
            <w:r w:rsidRPr="003A6ADA">
              <w:rPr>
                <w:b/>
                <w:sz w:val="16"/>
                <w:szCs w:val="16"/>
              </w:rPr>
              <w:t>00</w:t>
            </w:r>
            <w:proofErr w:type="spellEnd"/>
            <w:r w:rsidRPr="003A6ADA">
              <w:rPr>
                <w:b/>
                <w:sz w:val="16"/>
                <w:szCs w:val="16"/>
              </w:rPr>
              <w:t xml:space="preserve"> </w:t>
            </w:r>
            <w:proofErr w:type="spellStart"/>
            <w:r w:rsidRPr="003A6ADA">
              <w:rPr>
                <w:b/>
                <w:sz w:val="16"/>
                <w:szCs w:val="16"/>
              </w:rPr>
              <w:t>00</w:t>
            </w:r>
            <w:proofErr w:type="spellEnd"/>
            <w:r w:rsidRPr="003A6ADA">
              <w:rPr>
                <w:b/>
                <w:sz w:val="16"/>
                <w:szCs w:val="16"/>
              </w:rPr>
              <w:t xml:space="preserve">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0</w:t>
            </w:r>
          </w:p>
        </w:tc>
      </w:tr>
      <w:tr w:rsidR="00257443" w:rsidRPr="003A6ADA" w:rsidTr="001E260E">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b/>
                <w:sz w:val="16"/>
                <w:szCs w:val="16"/>
              </w:rPr>
            </w:pPr>
            <w:r w:rsidRPr="003A6ADA">
              <w:rPr>
                <w:b/>
                <w:sz w:val="16"/>
                <w:szCs w:val="16"/>
              </w:rPr>
              <w:t xml:space="preserve">Бюджетные кредиты от других бюджетов бюджетной системы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lang w:val="en-US"/>
              </w:rPr>
              <w:t>9</w:t>
            </w:r>
            <w:r w:rsidRPr="003A6ADA">
              <w:rPr>
                <w:b/>
                <w:sz w:val="16"/>
                <w:szCs w:val="16"/>
              </w:rPr>
              <w:t xml:space="preserve">60 01 03 00 </w:t>
            </w:r>
            <w:proofErr w:type="spellStart"/>
            <w:r w:rsidRPr="003A6ADA">
              <w:rPr>
                <w:b/>
                <w:sz w:val="16"/>
                <w:szCs w:val="16"/>
              </w:rPr>
              <w:t>00</w:t>
            </w:r>
            <w:proofErr w:type="spellEnd"/>
            <w:r w:rsidRPr="003A6ADA">
              <w:rPr>
                <w:b/>
                <w:sz w:val="16"/>
                <w:szCs w:val="16"/>
              </w:rPr>
              <w:t xml:space="preserve"> </w:t>
            </w:r>
            <w:proofErr w:type="spellStart"/>
            <w:r w:rsidRPr="003A6ADA">
              <w:rPr>
                <w:b/>
                <w:sz w:val="16"/>
                <w:szCs w:val="16"/>
              </w:rPr>
              <w:t>00</w:t>
            </w:r>
            <w:proofErr w:type="spellEnd"/>
            <w:r w:rsidRPr="003A6ADA">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0</w:t>
            </w:r>
          </w:p>
        </w:tc>
      </w:tr>
      <w:tr w:rsidR="00257443" w:rsidRPr="003A6ADA" w:rsidTr="001E260E">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Получение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noProof/>
                <w:sz w:val="16"/>
                <w:szCs w:val="16"/>
              </w:rPr>
            </w:pPr>
            <w:r w:rsidRPr="003A6ADA">
              <w:rPr>
                <w:noProof/>
                <w:sz w:val="16"/>
                <w:szCs w:val="16"/>
                <w:lang w:val="en-US"/>
              </w:rPr>
              <w:t>9</w:t>
            </w:r>
            <w:r w:rsidRPr="003A6ADA">
              <w:rPr>
                <w:noProof/>
                <w:sz w:val="16"/>
                <w:szCs w:val="16"/>
              </w:rPr>
              <w:t>60 01 03 00 00 00 0000 710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w:t>
            </w:r>
          </w:p>
        </w:tc>
      </w:tr>
      <w:tr w:rsidR="00257443" w:rsidRPr="003A6ADA" w:rsidTr="001E260E">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noProof/>
                <w:sz w:val="16"/>
                <w:szCs w:val="16"/>
              </w:rPr>
            </w:pPr>
            <w:r w:rsidRPr="003A6ADA">
              <w:rPr>
                <w:noProof/>
                <w:sz w:val="16"/>
                <w:szCs w:val="16"/>
                <w:lang w:val="en-US"/>
              </w:rPr>
              <w:t>9</w:t>
            </w:r>
            <w:r w:rsidRPr="003A6ADA">
              <w:rPr>
                <w:noProof/>
                <w:sz w:val="16"/>
                <w:szCs w:val="16"/>
              </w:rPr>
              <w:t>60 01 03 01 00 10 0000 710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w:t>
            </w:r>
          </w:p>
        </w:tc>
      </w:tr>
      <w:tr w:rsidR="00257443" w:rsidRPr="003A6ADA" w:rsidTr="001E260E">
        <w:trPr>
          <w:trHeight w:val="245"/>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 xml:space="preserve">960 01 03 00 </w:t>
            </w:r>
            <w:proofErr w:type="spellStart"/>
            <w:r w:rsidRPr="003A6ADA">
              <w:rPr>
                <w:sz w:val="16"/>
                <w:szCs w:val="16"/>
              </w:rPr>
              <w:t>00</w:t>
            </w:r>
            <w:proofErr w:type="spellEnd"/>
            <w:r w:rsidRPr="003A6ADA">
              <w:rPr>
                <w:sz w:val="16"/>
                <w:szCs w:val="16"/>
              </w:rPr>
              <w:t xml:space="preserve"> </w:t>
            </w:r>
            <w:proofErr w:type="spellStart"/>
            <w:r w:rsidRPr="003A6ADA">
              <w:rPr>
                <w:sz w:val="16"/>
                <w:szCs w:val="16"/>
              </w:rPr>
              <w:t>00</w:t>
            </w:r>
            <w:proofErr w:type="spellEnd"/>
            <w:r w:rsidRPr="003A6ADA">
              <w:rPr>
                <w:sz w:val="16"/>
                <w:szCs w:val="16"/>
              </w:rPr>
              <w:t xml:space="preserve">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w:t>
            </w:r>
          </w:p>
        </w:tc>
      </w:tr>
      <w:tr w:rsidR="00257443" w:rsidRPr="003A6ADA" w:rsidTr="001E260E">
        <w:trPr>
          <w:trHeight w:val="7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lastRenderedPageBreak/>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960 01 03 01 00 10 0000 810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w:t>
            </w:r>
          </w:p>
        </w:tc>
      </w:tr>
      <w:tr w:rsidR="00257443" w:rsidRPr="003A6ADA" w:rsidTr="001E260E">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b/>
                <w:sz w:val="16"/>
                <w:szCs w:val="16"/>
              </w:rPr>
            </w:pPr>
            <w:r w:rsidRPr="003A6ADA">
              <w:rPr>
                <w:b/>
                <w:sz w:val="16"/>
                <w:szCs w:val="16"/>
              </w:rPr>
              <w:t>Изменение остатков средств на счетах по учету средств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 xml:space="preserve">000 01 05 00 </w:t>
            </w:r>
            <w:proofErr w:type="spellStart"/>
            <w:r w:rsidRPr="003A6ADA">
              <w:rPr>
                <w:b/>
                <w:sz w:val="16"/>
                <w:szCs w:val="16"/>
              </w:rPr>
              <w:t>00</w:t>
            </w:r>
            <w:proofErr w:type="spellEnd"/>
            <w:r w:rsidRPr="003A6ADA">
              <w:rPr>
                <w:b/>
                <w:sz w:val="16"/>
                <w:szCs w:val="16"/>
              </w:rPr>
              <w:t xml:space="preserve"> </w:t>
            </w:r>
            <w:proofErr w:type="spellStart"/>
            <w:r w:rsidRPr="003A6ADA">
              <w:rPr>
                <w:b/>
                <w:sz w:val="16"/>
                <w:szCs w:val="16"/>
              </w:rPr>
              <w:t>00</w:t>
            </w:r>
            <w:proofErr w:type="spellEnd"/>
            <w:r w:rsidRPr="003A6ADA">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0</w:t>
            </w:r>
          </w:p>
        </w:tc>
      </w:tr>
      <w:tr w:rsidR="00257443" w:rsidRPr="003A6ADA" w:rsidTr="001E260E">
        <w:trPr>
          <w:trHeight w:val="11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b/>
                <w:sz w:val="16"/>
                <w:szCs w:val="16"/>
              </w:rPr>
            </w:pPr>
            <w:r w:rsidRPr="003A6ADA">
              <w:rPr>
                <w:b/>
                <w:sz w:val="16"/>
                <w:szCs w:val="16"/>
              </w:rPr>
              <w:t>Увеличение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 xml:space="preserve">000 01 05 00 </w:t>
            </w:r>
            <w:proofErr w:type="spellStart"/>
            <w:r w:rsidRPr="003A6ADA">
              <w:rPr>
                <w:b/>
                <w:sz w:val="16"/>
                <w:szCs w:val="16"/>
              </w:rPr>
              <w:t>00</w:t>
            </w:r>
            <w:proofErr w:type="spellEnd"/>
            <w:r w:rsidRPr="003A6ADA">
              <w:rPr>
                <w:b/>
                <w:sz w:val="16"/>
                <w:szCs w:val="16"/>
              </w:rPr>
              <w:t xml:space="preserve"> </w:t>
            </w:r>
            <w:proofErr w:type="spellStart"/>
            <w:r w:rsidRPr="003A6ADA">
              <w:rPr>
                <w:b/>
                <w:sz w:val="16"/>
                <w:szCs w:val="16"/>
              </w:rPr>
              <w:t>00</w:t>
            </w:r>
            <w:proofErr w:type="spellEnd"/>
            <w:r w:rsidRPr="003A6ADA">
              <w:rPr>
                <w:b/>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-3 799</w:t>
            </w:r>
          </w:p>
        </w:tc>
      </w:tr>
      <w:tr w:rsidR="00257443" w:rsidRPr="003A6ADA" w:rsidTr="001E260E">
        <w:trPr>
          <w:trHeight w:val="208"/>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Увеличение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 xml:space="preserve">000 01 05 02 00 </w:t>
            </w:r>
            <w:proofErr w:type="spellStart"/>
            <w:r w:rsidRPr="003A6ADA">
              <w:rPr>
                <w:sz w:val="16"/>
                <w:szCs w:val="16"/>
              </w:rPr>
              <w:t>00</w:t>
            </w:r>
            <w:proofErr w:type="spellEnd"/>
            <w:r w:rsidRPr="003A6ADA">
              <w:rPr>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-3 799</w:t>
            </w:r>
          </w:p>
        </w:tc>
      </w:tr>
      <w:tr w:rsidR="00257443" w:rsidRPr="003A6ADA" w:rsidTr="001E260E">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Увеличение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000 01 05 02 01 10 0000 510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-3 799</w:t>
            </w:r>
          </w:p>
        </w:tc>
      </w:tr>
      <w:tr w:rsidR="00257443" w:rsidRPr="003A6ADA" w:rsidTr="001E260E">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b/>
                <w:sz w:val="16"/>
                <w:szCs w:val="16"/>
              </w:rPr>
            </w:pPr>
            <w:r w:rsidRPr="003A6ADA">
              <w:rPr>
                <w:b/>
                <w:sz w:val="16"/>
                <w:szCs w:val="16"/>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 xml:space="preserve">000 01 05 00 </w:t>
            </w:r>
            <w:proofErr w:type="spellStart"/>
            <w:r w:rsidRPr="003A6ADA">
              <w:rPr>
                <w:b/>
                <w:sz w:val="16"/>
                <w:szCs w:val="16"/>
              </w:rPr>
              <w:t>00</w:t>
            </w:r>
            <w:proofErr w:type="spellEnd"/>
            <w:r w:rsidRPr="003A6ADA">
              <w:rPr>
                <w:b/>
                <w:sz w:val="16"/>
                <w:szCs w:val="16"/>
              </w:rPr>
              <w:t xml:space="preserve"> </w:t>
            </w:r>
            <w:proofErr w:type="spellStart"/>
            <w:r w:rsidRPr="003A6ADA">
              <w:rPr>
                <w:b/>
                <w:sz w:val="16"/>
                <w:szCs w:val="16"/>
              </w:rPr>
              <w:t>00</w:t>
            </w:r>
            <w:proofErr w:type="spellEnd"/>
            <w:r w:rsidRPr="003A6ADA">
              <w:rPr>
                <w:b/>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b/>
                <w:sz w:val="16"/>
                <w:szCs w:val="16"/>
              </w:rPr>
            </w:pPr>
            <w:r w:rsidRPr="003A6ADA">
              <w:rPr>
                <w:b/>
                <w:sz w:val="16"/>
                <w:szCs w:val="16"/>
              </w:rPr>
              <w:t>3 799</w:t>
            </w:r>
          </w:p>
        </w:tc>
      </w:tr>
      <w:tr w:rsidR="00257443" w:rsidRPr="003A6ADA" w:rsidTr="001E260E">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 xml:space="preserve">000 01 05 02 00 </w:t>
            </w:r>
            <w:proofErr w:type="spellStart"/>
            <w:r w:rsidRPr="003A6ADA">
              <w:rPr>
                <w:sz w:val="16"/>
                <w:szCs w:val="16"/>
              </w:rPr>
              <w:t>00</w:t>
            </w:r>
            <w:proofErr w:type="spellEnd"/>
            <w:r w:rsidRPr="003A6ADA">
              <w:rPr>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3 799</w:t>
            </w:r>
          </w:p>
        </w:tc>
      </w:tr>
      <w:tr w:rsidR="00257443" w:rsidRPr="003A6ADA" w:rsidTr="001E260E">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257443" w:rsidRPr="003A6ADA" w:rsidRDefault="00257443" w:rsidP="001E260E">
            <w:pPr>
              <w:rPr>
                <w:sz w:val="16"/>
                <w:szCs w:val="16"/>
              </w:rPr>
            </w:pPr>
            <w:r w:rsidRPr="003A6ADA">
              <w:rPr>
                <w:sz w:val="16"/>
                <w:szCs w:val="16"/>
              </w:rPr>
              <w:t>Уменьшение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000 01 05 02 01 10 0000 610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57443" w:rsidRPr="003A6ADA" w:rsidRDefault="00257443" w:rsidP="001E260E">
            <w:pPr>
              <w:jc w:val="center"/>
              <w:rPr>
                <w:sz w:val="16"/>
                <w:szCs w:val="16"/>
              </w:rPr>
            </w:pPr>
            <w:r w:rsidRPr="003A6ADA">
              <w:rPr>
                <w:sz w:val="16"/>
                <w:szCs w:val="16"/>
              </w:rPr>
              <w:t>3 799</w:t>
            </w:r>
          </w:p>
        </w:tc>
      </w:tr>
    </w:tbl>
    <w:p w:rsidR="00257443" w:rsidRPr="00966E96" w:rsidRDefault="00257443" w:rsidP="00966E96">
      <w:pPr>
        <w:ind w:right="49"/>
        <w:jc w:val="right"/>
        <w:rPr>
          <w:bCs/>
          <w:sz w:val="16"/>
          <w:szCs w:val="16"/>
        </w:rPr>
      </w:pPr>
      <w:r w:rsidRPr="003A6ADA">
        <w:rPr>
          <w:bCs/>
          <w:sz w:val="16"/>
          <w:szCs w:val="16"/>
        </w:rPr>
        <w:t xml:space="preserve">                                                                                                                       </w:t>
      </w:r>
      <w:r w:rsidR="00966E96">
        <w:rPr>
          <w:bCs/>
          <w:sz w:val="16"/>
          <w:szCs w:val="16"/>
        </w:rPr>
        <w:t xml:space="preserve">                     тыс. рублей</w:t>
      </w:r>
    </w:p>
    <w:p w:rsidR="00257443" w:rsidRPr="007D169E" w:rsidRDefault="00257443" w:rsidP="00257443">
      <w:pPr>
        <w:rPr>
          <w:sz w:val="20"/>
          <w:szCs w:val="20"/>
        </w:rPr>
      </w:pPr>
    </w:p>
    <w:p w:rsidR="007D169E" w:rsidRPr="002F7805" w:rsidRDefault="007D169E" w:rsidP="007D169E">
      <w:pPr>
        <w:ind w:right="990"/>
        <w:jc w:val="right"/>
        <w:rPr>
          <w:bCs/>
          <w:snapToGrid w:val="0"/>
        </w:rPr>
      </w:pPr>
      <w:r w:rsidRPr="002F7805">
        <w:rPr>
          <w:sz w:val="26"/>
          <w:szCs w:val="26"/>
        </w:rPr>
        <w:t xml:space="preserve">                        </w:t>
      </w:r>
    </w:p>
    <w:p w:rsidR="007D169E" w:rsidRPr="007D169E" w:rsidRDefault="007D169E" w:rsidP="007D169E">
      <w:pPr>
        <w:ind w:left="180" w:firstLine="180"/>
        <w:jc w:val="center"/>
        <w:rPr>
          <w:iCs/>
          <w:sz w:val="20"/>
          <w:szCs w:val="20"/>
        </w:rPr>
      </w:pPr>
      <w:r w:rsidRPr="007D169E">
        <w:rPr>
          <w:iCs/>
          <w:sz w:val="20"/>
          <w:szCs w:val="20"/>
        </w:rPr>
        <w:t>Российская Федерация</w:t>
      </w:r>
    </w:p>
    <w:p w:rsidR="007D169E" w:rsidRPr="007D169E" w:rsidRDefault="007D169E" w:rsidP="007D169E">
      <w:pPr>
        <w:ind w:left="180" w:firstLine="180"/>
        <w:jc w:val="center"/>
        <w:rPr>
          <w:iCs/>
          <w:sz w:val="20"/>
          <w:szCs w:val="20"/>
        </w:rPr>
      </w:pPr>
      <w:r w:rsidRPr="007D169E">
        <w:rPr>
          <w:iCs/>
          <w:sz w:val="20"/>
          <w:szCs w:val="20"/>
        </w:rPr>
        <w:t>Иркутская область</w:t>
      </w:r>
    </w:p>
    <w:p w:rsidR="007D169E" w:rsidRPr="007D169E" w:rsidRDefault="007D169E" w:rsidP="007D169E">
      <w:pPr>
        <w:ind w:left="180" w:firstLine="180"/>
        <w:jc w:val="center"/>
        <w:rPr>
          <w:iCs/>
          <w:sz w:val="20"/>
          <w:szCs w:val="20"/>
        </w:rPr>
      </w:pPr>
      <w:proofErr w:type="spellStart"/>
      <w:r w:rsidRPr="007D169E">
        <w:rPr>
          <w:iCs/>
          <w:sz w:val="20"/>
          <w:szCs w:val="20"/>
        </w:rPr>
        <w:t>Зиминский</w:t>
      </w:r>
      <w:proofErr w:type="spellEnd"/>
      <w:r w:rsidRPr="007D169E">
        <w:rPr>
          <w:iCs/>
          <w:sz w:val="20"/>
          <w:szCs w:val="20"/>
        </w:rPr>
        <w:t xml:space="preserve"> район</w:t>
      </w:r>
    </w:p>
    <w:p w:rsidR="007D169E" w:rsidRPr="007D169E" w:rsidRDefault="007D169E" w:rsidP="007D169E">
      <w:pPr>
        <w:ind w:left="180" w:firstLine="180"/>
        <w:jc w:val="center"/>
        <w:rPr>
          <w:sz w:val="20"/>
          <w:szCs w:val="20"/>
        </w:rPr>
      </w:pPr>
      <w:r w:rsidRPr="007D169E">
        <w:rPr>
          <w:sz w:val="20"/>
          <w:szCs w:val="20"/>
        </w:rPr>
        <w:t>Филипповское муниципальное образование</w:t>
      </w:r>
    </w:p>
    <w:p w:rsidR="007D169E" w:rsidRPr="007D169E" w:rsidRDefault="007D169E" w:rsidP="007D169E">
      <w:pPr>
        <w:ind w:left="180" w:firstLine="180"/>
        <w:jc w:val="center"/>
        <w:rPr>
          <w:sz w:val="20"/>
          <w:szCs w:val="20"/>
        </w:rPr>
      </w:pPr>
      <w:r w:rsidRPr="007D169E">
        <w:rPr>
          <w:sz w:val="20"/>
          <w:szCs w:val="20"/>
        </w:rPr>
        <w:t>Дума</w:t>
      </w:r>
    </w:p>
    <w:p w:rsidR="007D169E" w:rsidRPr="007D169E" w:rsidRDefault="007D169E" w:rsidP="007D169E">
      <w:pPr>
        <w:pStyle w:val="2"/>
        <w:ind w:left="180" w:firstLine="180"/>
        <w:jc w:val="center"/>
        <w:rPr>
          <w:rFonts w:ascii="Times New Roman" w:hAnsi="Times New Roman" w:cs="Times New Roman"/>
          <w:b w:val="0"/>
          <w:i/>
          <w:color w:val="auto"/>
          <w:sz w:val="20"/>
          <w:szCs w:val="20"/>
        </w:rPr>
      </w:pPr>
      <w:proofErr w:type="gramStart"/>
      <w:r w:rsidRPr="007D169E">
        <w:rPr>
          <w:rFonts w:ascii="Times New Roman" w:hAnsi="Times New Roman" w:cs="Times New Roman"/>
          <w:color w:val="auto"/>
          <w:sz w:val="20"/>
          <w:szCs w:val="20"/>
        </w:rPr>
        <w:t>Р</w:t>
      </w:r>
      <w:proofErr w:type="gramEnd"/>
      <w:r w:rsidRPr="007D169E">
        <w:rPr>
          <w:rFonts w:ascii="Times New Roman" w:hAnsi="Times New Roman" w:cs="Times New Roman"/>
          <w:color w:val="auto"/>
          <w:sz w:val="20"/>
          <w:szCs w:val="20"/>
        </w:rPr>
        <w:t xml:space="preserve"> Е Ш Е Н И Е</w:t>
      </w:r>
    </w:p>
    <w:p w:rsidR="007D169E" w:rsidRPr="007D169E" w:rsidRDefault="007D169E" w:rsidP="007D169E">
      <w:pPr>
        <w:pStyle w:val="Style5"/>
        <w:widowControl/>
        <w:spacing w:before="154"/>
        <w:jc w:val="center"/>
        <w:rPr>
          <w:rStyle w:val="FontStyle12"/>
          <w:sz w:val="20"/>
          <w:szCs w:val="20"/>
        </w:rPr>
      </w:pPr>
      <w:r w:rsidRPr="007D169E">
        <w:rPr>
          <w:rStyle w:val="FontStyle14"/>
          <w:sz w:val="20"/>
          <w:szCs w:val="20"/>
        </w:rPr>
        <w:t>от  25.12.2015 г.                      №10</w:t>
      </w:r>
      <w:r w:rsidR="00137EA6">
        <w:rPr>
          <w:rStyle w:val="FontStyle14"/>
          <w:sz w:val="20"/>
          <w:szCs w:val="20"/>
        </w:rPr>
        <w:t>6</w:t>
      </w:r>
      <w:r w:rsidRPr="007D169E">
        <w:rPr>
          <w:rStyle w:val="FontStyle14"/>
          <w:spacing w:val="40"/>
          <w:sz w:val="20"/>
          <w:szCs w:val="20"/>
        </w:rPr>
        <w:t xml:space="preserve">              </w:t>
      </w:r>
      <w:r w:rsidRPr="007D169E">
        <w:rPr>
          <w:rStyle w:val="FontStyle14"/>
          <w:sz w:val="20"/>
          <w:szCs w:val="20"/>
        </w:rPr>
        <w:t xml:space="preserve"> с. </w:t>
      </w:r>
      <w:proofErr w:type="spellStart"/>
      <w:r w:rsidRPr="007D169E">
        <w:rPr>
          <w:rStyle w:val="FontStyle14"/>
          <w:sz w:val="20"/>
          <w:szCs w:val="20"/>
        </w:rPr>
        <w:t>Филипповск</w:t>
      </w:r>
      <w:proofErr w:type="spellEnd"/>
      <w:r w:rsidRPr="007D169E">
        <w:rPr>
          <w:rStyle w:val="FontStyle14"/>
          <w:sz w:val="20"/>
          <w:szCs w:val="20"/>
        </w:rPr>
        <w:t xml:space="preserve"> </w:t>
      </w:r>
    </w:p>
    <w:p w:rsidR="007D169E" w:rsidRPr="007D169E" w:rsidRDefault="007D169E" w:rsidP="007D169E">
      <w:pPr>
        <w:pStyle w:val="Style5"/>
        <w:widowControl/>
        <w:spacing w:line="240" w:lineRule="exact"/>
        <w:ind w:right="4627"/>
        <w:jc w:val="both"/>
        <w:rPr>
          <w:sz w:val="20"/>
          <w:szCs w:val="20"/>
        </w:rPr>
      </w:pPr>
    </w:p>
    <w:p w:rsidR="007D169E" w:rsidRPr="007D169E" w:rsidRDefault="007D169E" w:rsidP="007D169E">
      <w:pPr>
        <w:rPr>
          <w:rStyle w:val="FontStyle12"/>
          <w:sz w:val="20"/>
          <w:szCs w:val="20"/>
        </w:rPr>
      </w:pPr>
      <w:r w:rsidRPr="007D169E">
        <w:rPr>
          <w:rStyle w:val="FontStyle12"/>
          <w:sz w:val="20"/>
          <w:szCs w:val="20"/>
        </w:rPr>
        <w:t xml:space="preserve">      О графике приема избирателей   депутатами Думы  </w:t>
      </w:r>
    </w:p>
    <w:p w:rsidR="007D169E" w:rsidRPr="007D169E" w:rsidRDefault="007D169E" w:rsidP="007D169E">
      <w:pPr>
        <w:rPr>
          <w:rStyle w:val="FontStyle12"/>
          <w:sz w:val="20"/>
          <w:szCs w:val="20"/>
        </w:rPr>
      </w:pPr>
    </w:p>
    <w:p w:rsidR="007D169E" w:rsidRPr="007D169E" w:rsidRDefault="007D169E" w:rsidP="007D169E">
      <w:pPr>
        <w:rPr>
          <w:rStyle w:val="FontStyle12"/>
          <w:sz w:val="20"/>
          <w:szCs w:val="20"/>
        </w:rPr>
      </w:pPr>
      <w:r w:rsidRPr="007D169E">
        <w:rPr>
          <w:rStyle w:val="FontStyle12"/>
          <w:sz w:val="20"/>
          <w:szCs w:val="20"/>
        </w:rPr>
        <w:t xml:space="preserve">          Руководствуясь ст.36 Устава Филипповского муниципального образования Дума</w:t>
      </w:r>
    </w:p>
    <w:p w:rsidR="007D169E" w:rsidRPr="007D169E" w:rsidRDefault="007D169E" w:rsidP="007D169E">
      <w:pPr>
        <w:rPr>
          <w:rStyle w:val="FontStyle12"/>
          <w:sz w:val="20"/>
          <w:szCs w:val="20"/>
        </w:rPr>
      </w:pPr>
    </w:p>
    <w:p w:rsidR="007D169E" w:rsidRPr="007D169E" w:rsidRDefault="007D169E" w:rsidP="007D169E">
      <w:pPr>
        <w:rPr>
          <w:rStyle w:val="FontStyle12"/>
          <w:sz w:val="20"/>
          <w:szCs w:val="20"/>
        </w:rPr>
      </w:pPr>
      <w:r w:rsidRPr="007D169E">
        <w:rPr>
          <w:rStyle w:val="FontStyle12"/>
          <w:sz w:val="20"/>
          <w:szCs w:val="20"/>
        </w:rPr>
        <w:t xml:space="preserve">                                                               РЕШИЛА:</w:t>
      </w:r>
    </w:p>
    <w:p w:rsidR="007D169E" w:rsidRPr="007D169E" w:rsidRDefault="007D169E" w:rsidP="007D169E">
      <w:pPr>
        <w:rPr>
          <w:rStyle w:val="FontStyle12"/>
          <w:sz w:val="20"/>
          <w:szCs w:val="20"/>
        </w:rPr>
      </w:pPr>
    </w:p>
    <w:p w:rsidR="007D169E" w:rsidRPr="007D169E" w:rsidRDefault="007D169E" w:rsidP="007D169E">
      <w:pPr>
        <w:rPr>
          <w:rStyle w:val="FontStyle12"/>
          <w:sz w:val="20"/>
          <w:szCs w:val="20"/>
        </w:rPr>
      </w:pPr>
      <w:r w:rsidRPr="007D169E">
        <w:rPr>
          <w:rStyle w:val="FontStyle12"/>
          <w:sz w:val="20"/>
          <w:szCs w:val="20"/>
        </w:rPr>
        <w:t xml:space="preserve">        1.График приема  избирателей депутатами Думы Филипповского муниципального образования  на 1 полугодие 2016 года утвердить (приложение №1) .</w:t>
      </w:r>
    </w:p>
    <w:p w:rsidR="007D169E" w:rsidRPr="007D169E" w:rsidRDefault="007D169E" w:rsidP="007D169E">
      <w:pPr>
        <w:rPr>
          <w:rStyle w:val="FontStyle12"/>
          <w:sz w:val="20"/>
          <w:szCs w:val="20"/>
        </w:rPr>
      </w:pPr>
      <w:r w:rsidRPr="007D169E">
        <w:rPr>
          <w:rStyle w:val="FontStyle12"/>
          <w:sz w:val="20"/>
          <w:szCs w:val="20"/>
        </w:rPr>
        <w:t xml:space="preserve">        2.Ведущему специалисту администрации </w:t>
      </w:r>
      <w:proofErr w:type="spellStart"/>
      <w:r w:rsidRPr="007D169E">
        <w:rPr>
          <w:rStyle w:val="FontStyle12"/>
          <w:sz w:val="20"/>
          <w:szCs w:val="20"/>
        </w:rPr>
        <w:t>Коробейниковой</w:t>
      </w:r>
      <w:proofErr w:type="spellEnd"/>
      <w:r w:rsidRPr="007D169E">
        <w:rPr>
          <w:rStyle w:val="FontStyle12"/>
          <w:sz w:val="20"/>
          <w:szCs w:val="20"/>
        </w:rPr>
        <w:t xml:space="preserve"> Л.А. график приема избирателей депутатами Думы обнародовать.</w:t>
      </w:r>
    </w:p>
    <w:p w:rsidR="007D169E" w:rsidRPr="007D169E" w:rsidRDefault="007D169E" w:rsidP="007D169E">
      <w:pPr>
        <w:rPr>
          <w:rStyle w:val="FontStyle12"/>
          <w:sz w:val="20"/>
          <w:szCs w:val="20"/>
        </w:rPr>
      </w:pPr>
    </w:p>
    <w:p w:rsidR="007D169E" w:rsidRPr="007D169E" w:rsidRDefault="007D169E" w:rsidP="007D169E">
      <w:pPr>
        <w:rPr>
          <w:rStyle w:val="FontStyle12"/>
          <w:sz w:val="20"/>
          <w:szCs w:val="20"/>
        </w:rPr>
      </w:pPr>
      <w:r w:rsidRPr="007D169E">
        <w:rPr>
          <w:rStyle w:val="FontStyle12"/>
          <w:sz w:val="20"/>
          <w:szCs w:val="20"/>
        </w:rPr>
        <w:t xml:space="preserve">         Глава </w:t>
      </w:r>
      <w:proofErr w:type="gramStart"/>
      <w:r w:rsidRPr="007D169E">
        <w:rPr>
          <w:rStyle w:val="FontStyle12"/>
          <w:sz w:val="20"/>
          <w:szCs w:val="20"/>
        </w:rPr>
        <w:t>Филипповского</w:t>
      </w:r>
      <w:proofErr w:type="gramEnd"/>
    </w:p>
    <w:p w:rsidR="007D169E" w:rsidRPr="007D169E" w:rsidRDefault="007D169E" w:rsidP="007D169E">
      <w:pPr>
        <w:rPr>
          <w:sz w:val="20"/>
          <w:szCs w:val="20"/>
        </w:rPr>
      </w:pPr>
      <w:r w:rsidRPr="007D169E">
        <w:rPr>
          <w:rStyle w:val="FontStyle12"/>
          <w:sz w:val="20"/>
          <w:szCs w:val="20"/>
        </w:rPr>
        <w:t xml:space="preserve">         муниципального образования                              А.А.Федосеев</w:t>
      </w:r>
    </w:p>
    <w:p w:rsidR="007D169E" w:rsidRPr="007D169E" w:rsidRDefault="007D169E" w:rsidP="007D169E">
      <w:pPr>
        <w:tabs>
          <w:tab w:val="left" w:pos="2370"/>
        </w:tabs>
        <w:rPr>
          <w:sz w:val="20"/>
          <w:szCs w:val="20"/>
        </w:rPr>
      </w:pPr>
    </w:p>
    <w:p w:rsidR="007D169E" w:rsidRPr="007D169E" w:rsidRDefault="007D169E" w:rsidP="007D169E">
      <w:pPr>
        <w:pStyle w:val="ae"/>
        <w:jc w:val="right"/>
        <w:rPr>
          <w:rFonts w:ascii="Times New Roman" w:hAnsi="Times New Roman" w:cs="Times New Roman"/>
          <w:sz w:val="20"/>
          <w:szCs w:val="20"/>
        </w:rPr>
      </w:pPr>
      <w:r w:rsidRPr="007D169E">
        <w:rPr>
          <w:rFonts w:ascii="Times New Roman" w:hAnsi="Times New Roman" w:cs="Times New Roman"/>
          <w:sz w:val="20"/>
          <w:szCs w:val="20"/>
        </w:rPr>
        <w:t xml:space="preserve">                                                                                                                                           Приложение №1 к   решению Думы Филипповского МО </w:t>
      </w:r>
    </w:p>
    <w:p w:rsidR="007D169E" w:rsidRPr="007D169E" w:rsidRDefault="00137EA6" w:rsidP="007D169E">
      <w:pPr>
        <w:pStyle w:val="ae"/>
        <w:jc w:val="right"/>
        <w:rPr>
          <w:rFonts w:ascii="Times New Roman" w:hAnsi="Times New Roman" w:cs="Times New Roman"/>
          <w:sz w:val="20"/>
          <w:szCs w:val="20"/>
        </w:rPr>
      </w:pPr>
      <w:r>
        <w:rPr>
          <w:rFonts w:ascii="Times New Roman" w:hAnsi="Times New Roman" w:cs="Times New Roman"/>
          <w:sz w:val="20"/>
          <w:szCs w:val="20"/>
        </w:rPr>
        <w:t>№  106</w:t>
      </w:r>
      <w:r w:rsidR="007D169E" w:rsidRPr="007D169E">
        <w:rPr>
          <w:rFonts w:ascii="Times New Roman" w:hAnsi="Times New Roman" w:cs="Times New Roman"/>
          <w:sz w:val="20"/>
          <w:szCs w:val="20"/>
        </w:rPr>
        <w:t xml:space="preserve"> от   25.12.2015г</w:t>
      </w:r>
    </w:p>
    <w:p w:rsidR="007D169E" w:rsidRPr="007D169E" w:rsidRDefault="007D169E" w:rsidP="007D169E">
      <w:pPr>
        <w:pStyle w:val="ae"/>
        <w:jc w:val="right"/>
        <w:rPr>
          <w:rFonts w:ascii="Times New Roman" w:hAnsi="Times New Roman" w:cs="Times New Roman"/>
          <w:sz w:val="20"/>
          <w:szCs w:val="20"/>
        </w:rPr>
      </w:pPr>
    </w:p>
    <w:p w:rsidR="007D169E" w:rsidRPr="007D169E" w:rsidRDefault="007D169E" w:rsidP="007D169E">
      <w:pPr>
        <w:jc w:val="right"/>
        <w:rPr>
          <w:sz w:val="20"/>
          <w:szCs w:val="20"/>
        </w:rPr>
      </w:pPr>
    </w:p>
    <w:p w:rsidR="007D169E" w:rsidRPr="007D169E" w:rsidRDefault="007D169E" w:rsidP="007D169E">
      <w:pPr>
        <w:pStyle w:val="ae"/>
        <w:jc w:val="center"/>
        <w:rPr>
          <w:rFonts w:ascii="Times New Roman" w:hAnsi="Times New Roman" w:cs="Times New Roman"/>
          <w:b/>
          <w:sz w:val="20"/>
          <w:szCs w:val="20"/>
        </w:rPr>
      </w:pPr>
      <w:r w:rsidRPr="007D169E">
        <w:rPr>
          <w:rFonts w:ascii="Times New Roman" w:hAnsi="Times New Roman" w:cs="Times New Roman"/>
          <w:b/>
          <w:sz w:val="20"/>
          <w:szCs w:val="20"/>
        </w:rPr>
        <w:t>График приема избирателей</w:t>
      </w:r>
    </w:p>
    <w:p w:rsidR="007D169E" w:rsidRPr="007D169E" w:rsidRDefault="007D169E" w:rsidP="007D169E">
      <w:pPr>
        <w:pStyle w:val="ae"/>
        <w:jc w:val="center"/>
        <w:rPr>
          <w:rFonts w:ascii="Times New Roman" w:hAnsi="Times New Roman" w:cs="Times New Roman"/>
          <w:b/>
          <w:sz w:val="20"/>
          <w:szCs w:val="20"/>
        </w:rPr>
      </w:pPr>
      <w:r w:rsidRPr="007D169E">
        <w:rPr>
          <w:rFonts w:ascii="Times New Roman" w:hAnsi="Times New Roman" w:cs="Times New Roman"/>
          <w:b/>
          <w:sz w:val="20"/>
          <w:szCs w:val="20"/>
        </w:rPr>
        <w:t xml:space="preserve">депутатами Думы Филипповского муниципального образования </w:t>
      </w:r>
    </w:p>
    <w:p w:rsidR="007D169E" w:rsidRPr="007D169E" w:rsidRDefault="007D169E" w:rsidP="007D169E">
      <w:pPr>
        <w:pStyle w:val="ae"/>
        <w:jc w:val="center"/>
        <w:rPr>
          <w:rFonts w:ascii="Times New Roman" w:hAnsi="Times New Roman" w:cs="Times New Roman"/>
          <w:b/>
          <w:sz w:val="20"/>
          <w:szCs w:val="20"/>
        </w:rPr>
      </w:pPr>
      <w:r w:rsidRPr="007D169E">
        <w:rPr>
          <w:rFonts w:ascii="Times New Roman" w:hAnsi="Times New Roman" w:cs="Times New Roman"/>
          <w:b/>
          <w:sz w:val="20"/>
          <w:szCs w:val="20"/>
        </w:rPr>
        <w:t>на 1 полугодие 2016 года</w:t>
      </w:r>
    </w:p>
    <w:p w:rsidR="007D169E" w:rsidRPr="007D169E" w:rsidRDefault="007D169E" w:rsidP="007D169E">
      <w:pPr>
        <w:pStyle w:val="ae"/>
        <w:jc w:val="center"/>
        <w:rPr>
          <w:rFonts w:ascii="Times New Roman" w:hAnsi="Times New Roman" w:cs="Times New Roman"/>
          <w:sz w:val="20"/>
          <w:szCs w:val="20"/>
        </w:rPr>
      </w:pPr>
    </w:p>
    <w:p w:rsidR="007D169E" w:rsidRPr="007D169E" w:rsidRDefault="007D169E" w:rsidP="007D169E">
      <w:pPr>
        <w:pStyle w:val="ae"/>
        <w:jc w:val="center"/>
        <w:rPr>
          <w:rFonts w:ascii="Times New Roman" w:hAnsi="Times New Roman" w:cs="Times New Roman"/>
          <w:sz w:val="20"/>
          <w:szCs w:val="20"/>
        </w:rPr>
      </w:pPr>
    </w:p>
    <w:p w:rsidR="007D169E" w:rsidRPr="007D169E" w:rsidRDefault="007D169E" w:rsidP="007D169E">
      <w:pPr>
        <w:pStyle w:val="ae"/>
        <w:jc w:val="center"/>
        <w:rPr>
          <w:rFonts w:ascii="Times New Roman" w:hAnsi="Times New Roman" w:cs="Times New Roman"/>
          <w:sz w:val="20"/>
          <w:szCs w:val="20"/>
        </w:rPr>
      </w:pPr>
    </w:p>
    <w:tbl>
      <w:tblPr>
        <w:tblStyle w:val="a3"/>
        <w:tblW w:w="0" w:type="auto"/>
        <w:tblInd w:w="675" w:type="dxa"/>
        <w:tblLook w:val="04A0"/>
      </w:tblPr>
      <w:tblGrid>
        <w:gridCol w:w="709"/>
        <w:gridCol w:w="2444"/>
        <w:gridCol w:w="2371"/>
        <w:gridCol w:w="1914"/>
        <w:gridCol w:w="1383"/>
      </w:tblGrid>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 xml:space="preserve">№№ </w:t>
            </w:r>
            <w:proofErr w:type="spellStart"/>
            <w:proofErr w:type="gramStart"/>
            <w:r w:rsidRPr="007D169E">
              <w:rPr>
                <w:sz w:val="20"/>
                <w:szCs w:val="20"/>
              </w:rPr>
              <w:t>п</w:t>
            </w:r>
            <w:proofErr w:type="spellEnd"/>
            <w:proofErr w:type="gramEnd"/>
            <w:r w:rsidRPr="007D169E">
              <w:rPr>
                <w:sz w:val="20"/>
                <w:szCs w:val="20"/>
              </w:rPr>
              <w:t>/</w:t>
            </w:r>
            <w:proofErr w:type="spellStart"/>
            <w:r w:rsidRPr="007D169E">
              <w:rPr>
                <w:sz w:val="20"/>
                <w:szCs w:val="20"/>
              </w:rPr>
              <w:t>п</w:t>
            </w:r>
            <w:proofErr w:type="spellEnd"/>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Ф.И.О.</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Наименование села и  место проведения  приема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 xml:space="preserve"> Дата приема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Время приема</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1</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Алексеев Алексей Алексеевич</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п</w:t>
            </w:r>
            <w:proofErr w:type="gramStart"/>
            <w:r w:rsidRPr="007D169E">
              <w:rPr>
                <w:sz w:val="20"/>
                <w:szCs w:val="20"/>
              </w:rPr>
              <w:t>.Б</w:t>
            </w:r>
            <w:proofErr w:type="gramEnd"/>
            <w:r w:rsidRPr="007D169E">
              <w:rPr>
                <w:sz w:val="20"/>
                <w:szCs w:val="20"/>
              </w:rPr>
              <w:t>ольшеворонежский</w:t>
            </w:r>
            <w:proofErr w:type="spellEnd"/>
          </w:p>
          <w:p w:rsidR="007D169E" w:rsidRPr="007D169E" w:rsidRDefault="007D169E" w:rsidP="00B93472">
            <w:pPr>
              <w:rPr>
                <w:sz w:val="20"/>
                <w:szCs w:val="20"/>
                <w:lang w:eastAsia="en-US"/>
              </w:rPr>
            </w:pPr>
            <w:r w:rsidRPr="007D169E">
              <w:rPr>
                <w:sz w:val="20"/>
                <w:szCs w:val="20"/>
              </w:rPr>
              <w:t>Дом досуга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Первый понедельник  каждого месяца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2</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Зайцева Маргарита Алексеевна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п</w:t>
            </w:r>
            <w:proofErr w:type="gramStart"/>
            <w:r w:rsidRPr="007D169E">
              <w:rPr>
                <w:sz w:val="20"/>
                <w:szCs w:val="20"/>
              </w:rPr>
              <w:t>.Б</w:t>
            </w:r>
            <w:proofErr w:type="gramEnd"/>
            <w:r w:rsidRPr="007D169E">
              <w:rPr>
                <w:sz w:val="20"/>
                <w:szCs w:val="20"/>
              </w:rPr>
              <w:t>ольшеворонежский</w:t>
            </w:r>
            <w:proofErr w:type="spellEnd"/>
          </w:p>
          <w:p w:rsidR="007D169E" w:rsidRPr="007D169E" w:rsidRDefault="007D169E" w:rsidP="00B93472">
            <w:pPr>
              <w:rPr>
                <w:sz w:val="20"/>
                <w:szCs w:val="20"/>
                <w:lang w:eastAsia="en-US"/>
              </w:rPr>
            </w:pPr>
            <w:r w:rsidRPr="007D169E">
              <w:rPr>
                <w:sz w:val="20"/>
                <w:szCs w:val="20"/>
              </w:rPr>
              <w:t>Дом досуга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Третий понедельник  каждого месяца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3</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Иванова Мария Николаевна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с</w:t>
            </w:r>
            <w:proofErr w:type="gramStart"/>
            <w:r w:rsidRPr="007D169E">
              <w:rPr>
                <w:sz w:val="20"/>
                <w:szCs w:val="20"/>
              </w:rPr>
              <w:t>.Ф</w:t>
            </w:r>
            <w:proofErr w:type="gramEnd"/>
            <w:r w:rsidRPr="007D169E">
              <w:rPr>
                <w:sz w:val="20"/>
                <w:szCs w:val="20"/>
              </w:rPr>
              <w:t>илипповск</w:t>
            </w:r>
            <w:proofErr w:type="spellEnd"/>
          </w:p>
          <w:p w:rsidR="007D169E" w:rsidRPr="007D169E" w:rsidRDefault="007D169E" w:rsidP="00B93472">
            <w:pPr>
              <w:rPr>
                <w:sz w:val="20"/>
                <w:szCs w:val="20"/>
                <w:lang w:eastAsia="en-US"/>
              </w:rPr>
            </w:pPr>
            <w:r w:rsidRPr="007D169E">
              <w:rPr>
                <w:sz w:val="20"/>
                <w:szCs w:val="20"/>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Первая среда каждого месяца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4</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Ковалева Татьяна Петровна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с</w:t>
            </w:r>
            <w:proofErr w:type="gramStart"/>
            <w:r w:rsidRPr="007D169E">
              <w:rPr>
                <w:sz w:val="20"/>
                <w:szCs w:val="20"/>
              </w:rPr>
              <w:t>.Ф</w:t>
            </w:r>
            <w:proofErr w:type="gramEnd"/>
            <w:r w:rsidRPr="007D169E">
              <w:rPr>
                <w:sz w:val="20"/>
                <w:szCs w:val="20"/>
              </w:rPr>
              <w:t>илипповск</w:t>
            </w:r>
            <w:proofErr w:type="spellEnd"/>
          </w:p>
          <w:p w:rsidR="007D169E" w:rsidRPr="007D169E" w:rsidRDefault="007D169E" w:rsidP="00B93472">
            <w:pPr>
              <w:rPr>
                <w:sz w:val="20"/>
                <w:szCs w:val="20"/>
                <w:lang w:eastAsia="en-US"/>
              </w:rPr>
            </w:pPr>
            <w:r w:rsidRPr="007D169E">
              <w:rPr>
                <w:sz w:val="20"/>
                <w:szCs w:val="20"/>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Второй четверг каждого месяца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5</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proofErr w:type="spellStart"/>
            <w:r w:rsidRPr="007D169E">
              <w:rPr>
                <w:sz w:val="20"/>
                <w:szCs w:val="20"/>
              </w:rPr>
              <w:t>Семенюгина</w:t>
            </w:r>
            <w:proofErr w:type="spellEnd"/>
            <w:r w:rsidRPr="007D169E">
              <w:rPr>
                <w:sz w:val="20"/>
                <w:szCs w:val="20"/>
              </w:rPr>
              <w:t xml:space="preserve"> Наталья Викторовна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с</w:t>
            </w:r>
            <w:proofErr w:type="gramStart"/>
            <w:r w:rsidRPr="007D169E">
              <w:rPr>
                <w:sz w:val="20"/>
                <w:szCs w:val="20"/>
              </w:rPr>
              <w:t>.Ф</w:t>
            </w:r>
            <w:proofErr w:type="gramEnd"/>
            <w:r w:rsidRPr="007D169E">
              <w:rPr>
                <w:sz w:val="20"/>
                <w:szCs w:val="20"/>
              </w:rPr>
              <w:t>илипповск</w:t>
            </w:r>
            <w:proofErr w:type="spellEnd"/>
          </w:p>
          <w:p w:rsidR="007D169E" w:rsidRPr="007D169E" w:rsidRDefault="007D169E" w:rsidP="00B93472">
            <w:pPr>
              <w:rPr>
                <w:sz w:val="20"/>
                <w:szCs w:val="20"/>
                <w:lang w:eastAsia="en-US"/>
              </w:rPr>
            </w:pPr>
            <w:r w:rsidRPr="007D169E">
              <w:rPr>
                <w:sz w:val="20"/>
                <w:szCs w:val="20"/>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Первый понедельник каждого месяца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lastRenderedPageBreak/>
              <w:t>6</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proofErr w:type="spellStart"/>
            <w:r w:rsidRPr="007D169E">
              <w:rPr>
                <w:sz w:val="20"/>
                <w:szCs w:val="20"/>
              </w:rPr>
              <w:t>Сухвалов</w:t>
            </w:r>
            <w:proofErr w:type="spellEnd"/>
            <w:r w:rsidRPr="007D169E">
              <w:rPr>
                <w:sz w:val="20"/>
                <w:szCs w:val="20"/>
              </w:rPr>
              <w:t xml:space="preserve"> Владимир Александрович</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с</w:t>
            </w:r>
            <w:proofErr w:type="gramStart"/>
            <w:r w:rsidRPr="007D169E">
              <w:rPr>
                <w:sz w:val="20"/>
                <w:szCs w:val="20"/>
              </w:rPr>
              <w:t>.Ф</w:t>
            </w:r>
            <w:proofErr w:type="gramEnd"/>
            <w:r w:rsidRPr="007D169E">
              <w:rPr>
                <w:sz w:val="20"/>
                <w:szCs w:val="20"/>
              </w:rPr>
              <w:t>илипповск</w:t>
            </w:r>
            <w:proofErr w:type="spellEnd"/>
          </w:p>
          <w:p w:rsidR="007D169E" w:rsidRPr="007D169E" w:rsidRDefault="007D169E" w:rsidP="00B93472">
            <w:pPr>
              <w:rPr>
                <w:sz w:val="20"/>
                <w:szCs w:val="20"/>
                <w:lang w:eastAsia="en-US"/>
              </w:rPr>
            </w:pPr>
            <w:r w:rsidRPr="007D169E">
              <w:rPr>
                <w:sz w:val="20"/>
                <w:szCs w:val="20"/>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 xml:space="preserve">Третья  среда каждого месяца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r w:rsidR="007D169E" w:rsidRPr="007D169E" w:rsidTr="00B934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7</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proofErr w:type="spellStart"/>
            <w:r w:rsidRPr="007D169E">
              <w:rPr>
                <w:sz w:val="20"/>
                <w:szCs w:val="20"/>
              </w:rPr>
              <w:t>Шелкунова</w:t>
            </w:r>
            <w:proofErr w:type="spellEnd"/>
            <w:r w:rsidRPr="007D169E">
              <w:rPr>
                <w:sz w:val="20"/>
                <w:szCs w:val="20"/>
              </w:rPr>
              <w:t xml:space="preserve"> Надежда Петровна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rPr>
            </w:pPr>
            <w:proofErr w:type="spellStart"/>
            <w:r w:rsidRPr="007D169E">
              <w:rPr>
                <w:sz w:val="20"/>
                <w:szCs w:val="20"/>
              </w:rPr>
              <w:t>с</w:t>
            </w:r>
            <w:proofErr w:type="gramStart"/>
            <w:r w:rsidRPr="007D169E">
              <w:rPr>
                <w:sz w:val="20"/>
                <w:szCs w:val="20"/>
              </w:rPr>
              <w:t>.Ф</w:t>
            </w:r>
            <w:proofErr w:type="gramEnd"/>
            <w:r w:rsidRPr="007D169E">
              <w:rPr>
                <w:sz w:val="20"/>
                <w:szCs w:val="20"/>
              </w:rPr>
              <w:t>илипповск</w:t>
            </w:r>
            <w:proofErr w:type="spellEnd"/>
          </w:p>
          <w:p w:rsidR="007D169E" w:rsidRPr="007D169E" w:rsidRDefault="007D169E" w:rsidP="00B93472">
            <w:pPr>
              <w:rPr>
                <w:sz w:val="20"/>
                <w:szCs w:val="20"/>
                <w:lang w:eastAsia="en-US"/>
              </w:rPr>
            </w:pPr>
            <w:r w:rsidRPr="007D169E">
              <w:rPr>
                <w:sz w:val="20"/>
                <w:szCs w:val="20"/>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 xml:space="preserve">Третий четверг каждого месяца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69E" w:rsidRPr="007D169E" w:rsidRDefault="007D169E" w:rsidP="00B93472">
            <w:pPr>
              <w:rPr>
                <w:sz w:val="20"/>
                <w:szCs w:val="20"/>
                <w:lang w:eastAsia="en-US"/>
              </w:rPr>
            </w:pPr>
            <w:r w:rsidRPr="007D169E">
              <w:rPr>
                <w:sz w:val="20"/>
                <w:szCs w:val="20"/>
              </w:rPr>
              <w:t>С 14 до 16 часов</w:t>
            </w:r>
          </w:p>
        </w:tc>
      </w:tr>
    </w:tbl>
    <w:p w:rsidR="007D169E" w:rsidRPr="007D169E" w:rsidRDefault="007D169E" w:rsidP="007D169E">
      <w:pPr>
        <w:rPr>
          <w:sz w:val="20"/>
          <w:szCs w:val="20"/>
        </w:rPr>
      </w:pP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РОССИЙСКАЯ ФЕДЕРАЦИЯ</w:t>
      </w: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ИРКУТСКАЯ ОБЛАСТЬ</w:t>
      </w: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ЗИМИНСКИЙ РАЙОН</w:t>
      </w: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Администрация</w:t>
      </w: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Филипповского муниципального образования</w:t>
      </w:r>
    </w:p>
    <w:p w:rsidR="00B93472" w:rsidRPr="00B93472" w:rsidRDefault="00B93472" w:rsidP="00B93472">
      <w:pPr>
        <w:pStyle w:val="ae"/>
        <w:jc w:val="center"/>
        <w:rPr>
          <w:rFonts w:ascii="Times New Roman" w:hAnsi="Times New Roman" w:cs="Times New Roman"/>
          <w:sz w:val="20"/>
          <w:szCs w:val="20"/>
        </w:rPr>
      </w:pPr>
    </w:p>
    <w:p w:rsidR="00B93472" w:rsidRPr="00B93472" w:rsidRDefault="00B93472" w:rsidP="00B93472">
      <w:pPr>
        <w:pStyle w:val="ae"/>
        <w:jc w:val="center"/>
        <w:rPr>
          <w:rFonts w:ascii="Times New Roman" w:hAnsi="Times New Roman" w:cs="Times New Roman"/>
          <w:b/>
          <w:sz w:val="20"/>
          <w:szCs w:val="20"/>
        </w:rPr>
      </w:pPr>
      <w:proofErr w:type="gramStart"/>
      <w:r w:rsidRPr="00B93472">
        <w:rPr>
          <w:rFonts w:ascii="Times New Roman" w:hAnsi="Times New Roman" w:cs="Times New Roman"/>
          <w:b/>
          <w:sz w:val="20"/>
          <w:szCs w:val="20"/>
        </w:rPr>
        <w:t>П</w:t>
      </w:r>
      <w:proofErr w:type="gramEnd"/>
      <w:r w:rsidRPr="00B93472">
        <w:rPr>
          <w:rFonts w:ascii="Times New Roman" w:hAnsi="Times New Roman" w:cs="Times New Roman"/>
          <w:b/>
          <w:sz w:val="20"/>
          <w:szCs w:val="20"/>
        </w:rPr>
        <w:t xml:space="preserve"> О С Т А Н О В Л Е Н И Е</w:t>
      </w:r>
    </w:p>
    <w:p w:rsidR="00B93472" w:rsidRPr="00B93472" w:rsidRDefault="00B93472" w:rsidP="00B93472">
      <w:pPr>
        <w:pStyle w:val="ae"/>
        <w:jc w:val="center"/>
        <w:rPr>
          <w:rFonts w:ascii="Times New Roman" w:hAnsi="Times New Roman" w:cs="Times New Roman"/>
          <w:b/>
          <w:bCs/>
          <w:sz w:val="20"/>
          <w:szCs w:val="20"/>
        </w:rPr>
      </w:pPr>
    </w:p>
    <w:p w:rsidR="00B93472" w:rsidRPr="00B93472" w:rsidRDefault="00B93472" w:rsidP="00B93472">
      <w:pPr>
        <w:pStyle w:val="ae"/>
        <w:jc w:val="center"/>
        <w:rPr>
          <w:rFonts w:ascii="Times New Roman" w:hAnsi="Times New Roman" w:cs="Times New Roman"/>
          <w:sz w:val="20"/>
          <w:szCs w:val="20"/>
        </w:rPr>
      </w:pPr>
      <w:r w:rsidRPr="00B93472">
        <w:rPr>
          <w:rFonts w:ascii="Times New Roman" w:hAnsi="Times New Roman" w:cs="Times New Roman"/>
          <w:sz w:val="20"/>
          <w:szCs w:val="20"/>
        </w:rPr>
        <w:t xml:space="preserve">26.12.2015 г       с. </w:t>
      </w:r>
      <w:proofErr w:type="spellStart"/>
      <w:r w:rsidRPr="00B93472">
        <w:rPr>
          <w:rFonts w:ascii="Times New Roman" w:hAnsi="Times New Roman" w:cs="Times New Roman"/>
          <w:sz w:val="20"/>
          <w:szCs w:val="20"/>
        </w:rPr>
        <w:t>Филипповск</w:t>
      </w:r>
      <w:proofErr w:type="spellEnd"/>
      <w:r w:rsidRPr="00B93472">
        <w:rPr>
          <w:rFonts w:ascii="Times New Roman" w:hAnsi="Times New Roman" w:cs="Times New Roman"/>
          <w:sz w:val="20"/>
          <w:szCs w:val="20"/>
        </w:rPr>
        <w:t xml:space="preserve">        №71</w:t>
      </w:r>
    </w:p>
    <w:p w:rsidR="00B93472" w:rsidRPr="00B93472" w:rsidRDefault="00B93472" w:rsidP="00B93472">
      <w:pPr>
        <w:pStyle w:val="ae"/>
        <w:jc w:val="center"/>
        <w:rPr>
          <w:rFonts w:ascii="Times New Roman" w:hAnsi="Times New Roman" w:cs="Times New Roman"/>
          <w:color w:val="FF0000"/>
          <w:sz w:val="20"/>
          <w:szCs w:val="20"/>
        </w:rPr>
      </w:pPr>
    </w:p>
    <w:tbl>
      <w:tblPr>
        <w:tblW w:w="12913" w:type="dxa"/>
        <w:tblCellSpacing w:w="0" w:type="dxa"/>
        <w:tblCellMar>
          <w:left w:w="0" w:type="dxa"/>
          <w:right w:w="0" w:type="dxa"/>
        </w:tblCellMar>
        <w:tblLook w:val="04A0"/>
      </w:tblPr>
      <w:tblGrid>
        <w:gridCol w:w="8364"/>
        <w:gridCol w:w="4549"/>
      </w:tblGrid>
      <w:tr w:rsidR="00B93472" w:rsidRPr="00B93472" w:rsidTr="00B93472">
        <w:trPr>
          <w:tblCellSpacing w:w="0" w:type="dxa"/>
        </w:trPr>
        <w:tc>
          <w:tcPr>
            <w:tcW w:w="8364" w:type="dxa"/>
            <w:hideMark/>
          </w:tcPr>
          <w:p w:rsidR="00B93472" w:rsidRPr="00B93472" w:rsidRDefault="00B93472" w:rsidP="00B93472">
            <w:pPr>
              <w:pStyle w:val="ae"/>
              <w:rPr>
                <w:rFonts w:ascii="Times New Roman" w:hAnsi="Times New Roman" w:cs="Times New Roman"/>
                <w:sz w:val="20"/>
                <w:szCs w:val="20"/>
                <w:lang w:eastAsia="ru-RU"/>
              </w:rPr>
            </w:pPr>
            <w:r w:rsidRPr="00B93472">
              <w:rPr>
                <w:rFonts w:ascii="Times New Roman" w:hAnsi="Times New Roman" w:cs="Times New Roman"/>
                <w:sz w:val="20"/>
                <w:szCs w:val="20"/>
                <w:lang w:eastAsia="ru-RU"/>
              </w:rPr>
              <w:t xml:space="preserve">Об утверждении Положения о предоставлении гражданином, </w:t>
            </w:r>
            <w:r w:rsidR="00A817EB">
              <w:rPr>
                <w:rFonts w:ascii="Times New Roman" w:hAnsi="Times New Roman" w:cs="Times New Roman"/>
                <w:sz w:val="20"/>
                <w:szCs w:val="20"/>
                <w:lang w:eastAsia="ru-RU"/>
              </w:rPr>
              <w:t xml:space="preserve"> претендующим на замещение </w:t>
            </w:r>
            <w:r w:rsidRPr="00B93472">
              <w:rPr>
                <w:rFonts w:ascii="Times New Roman" w:hAnsi="Times New Roman" w:cs="Times New Roman"/>
                <w:sz w:val="20"/>
                <w:szCs w:val="20"/>
                <w:lang w:eastAsia="ru-RU"/>
              </w:rPr>
              <w:t>должности  главы Филипповского  муниципального образования, и лицом, замещающим  должность главы Филипповского  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
        </w:tc>
        <w:tc>
          <w:tcPr>
            <w:tcW w:w="4549" w:type="dxa"/>
            <w:hideMark/>
          </w:tcPr>
          <w:p w:rsidR="00B93472" w:rsidRPr="00B93472" w:rsidRDefault="00B93472" w:rsidP="00B93472">
            <w:pPr>
              <w:pStyle w:val="ae"/>
              <w:rPr>
                <w:rFonts w:ascii="Times New Roman" w:hAnsi="Times New Roman" w:cs="Times New Roman"/>
                <w:sz w:val="20"/>
                <w:szCs w:val="20"/>
                <w:lang w:eastAsia="ru-RU"/>
              </w:rPr>
            </w:pPr>
            <w:r w:rsidRPr="00B93472">
              <w:rPr>
                <w:rFonts w:ascii="Times New Roman" w:hAnsi="Times New Roman" w:cs="Times New Roman"/>
                <w:sz w:val="20"/>
                <w:szCs w:val="20"/>
                <w:lang w:eastAsia="ru-RU"/>
              </w:rPr>
              <w:t> </w:t>
            </w:r>
          </w:p>
        </w:tc>
      </w:tr>
    </w:tbl>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w:t>
      </w:r>
      <w:proofErr w:type="gramStart"/>
      <w:r w:rsidRPr="00B93472">
        <w:rPr>
          <w:rFonts w:ascii="Times New Roman" w:hAnsi="Times New Roman" w:cs="Times New Roman"/>
          <w:color w:val="333333"/>
          <w:sz w:val="20"/>
          <w:szCs w:val="20"/>
          <w:lang w:eastAsia="ru-RU"/>
        </w:rPr>
        <w:t>В соответствии с частью 4.1 статьи  36, частью 7.1 статьи 40 Федерального закона от 06.10.2003 № 131-ФЗ «Об общих принципах организации местного самоуправления в Российской Федерации», частью 4 статьи 12.1 Федерального закона от 25.12.2008 N 273-ФЗ "О противодействии коррупции", Указом Президента Российской Федерации от 18.05.2009 №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sidRPr="00B93472">
        <w:rPr>
          <w:rFonts w:ascii="Times New Roman" w:hAnsi="Times New Roman" w:cs="Times New Roman"/>
          <w:color w:val="333333"/>
          <w:sz w:val="20"/>
          <w:szCs w:val="20"/>
          <w:lang w:eastAsia="ru-RU"/>
        </w:rPr>
        <w:t xml:space="preserve"> Российской Федерации, сведений о доходах, об имуществе и обязательствах имущественного характера», руководствуясь ст. ст. 23, 46  Филипповского  муниципального образования, администрация  Филипповского  муниципального образования,</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jc w:val="center"/>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ПОСТАНОВЛЯЕТ:</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 Утвердить Положение о предоставлении гражданином, претендующим на замещение должности главы Филипповского муниципального образования, и лицом, замещающим  должность главы Филипповского 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(Приложение № 1);</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2. Ведущему специалисту администрации </w:t>
      </w:r>
      <w:proofErr w:type="spellStart"/>
      <w:r w:rsidRPr="00B93472">
        <w:rPr>
          <w:rFonts w:ascii="Times New Roman" w:hAnsi="Times New Roman" w:cs="Times New Roman"/>
          <w:color w:val="333333"/>
          <w:sz w:val="20"/>
          <w:szCs w:val="20"/>
          <w:lang w:eastAsia="ru-RU"/>
        </w:rPr>
        <w:t>Коробейниковой</w:t>
      </w:r>
      <w:proofErr w:type="spellEnd"/>
      <w:r w:rsidRPr="00B93472">
        <w:rPr>
          <w:rFonts w:ascii="Times New Roman" w:hAnsi="Times New Roman" w:cs="Times New Roman"/>
          <w:color w:val="333333"/>
          <w:sz w:val="20"/>
          <w:szCs w:val="20"/>
          <w:lang w:eastAsia="ru-RU"/>
        </w:rPr>
        <w:t xml:space="preserve"> Л.А. опубликовать настоящее постановление в «Информационном  вестнике» и разместить на официальном сайте администрации </w:t>
      </w:r>
      <w:proofErr w:type="spellStart"/>
      <w:r w:rsidRPr="00B93472">
        <w:rPr>
          <w:rFonts w:ascii="Times New Roman" w:hAnsi="Times New Roman" w:cs="Times New Roman"/>
          <w:color w:val="333333"/>
          <w:sz w:val="20"/>
          <w:szCs w:val="20"/>
          <w:lang w:eastAsia="ru-RU"/>
        </w:rPr>
        <w:t>Зиминского</w:t>
      </w:r>
      <w:proofErr w:type="spellEnd"/>
      <w:r w:rsidRPr="00B93472">
        <w:rPr>
          <w:rFonts w:ascii="Times New Roman" w:hAnsi="Times New Roman" w:cs="Times New Roman"/>
          <w:color w:val="333333"/>
          <w:sz w:val="20"/>
          <w:szCs w:val="20"/>
          <w:lang w:eastAsia="ru-RU"/>
        </w:rPr>
        <w:t xml:space="preserve"> районного муниципального образования </w:t>
      </w:r>
      <w:hyperlink r:id="rId8" w:history="1">
        <w:r w:rsidRPr="00B93472">
          <w:rPr>
            <w:rStyle w:val="a7"/>
            <w:rFonts w:ascii="Times New Roman" w:hAnsi="Times New Roman" w:cs="Times New Roman"/>
            <w:sz w:val="20"/>
            <w:szCs w:val="20"/>
            <w:lang w:eastAsia="ru-RU"/>
          </w:rPr>
          <w:t>www.rzima.ru</w:t>
        </w:r>
      </w:hyperlink>
      <w:r w:rsidRPr="00B93472">
        <w:rPr>
          <w:rFonts w:ascii="Times New Roman" w:hAnsi="Times New Roman" w:cs="Times New Roman"/>
          <w:color w:val="333333"/>
          <w:sz w:val="20"/>
          <w:szCs w:val="20"/>
          <w:lang w:eastAsia="ru-RU"/>
        </w:rPr>
        <w:t xml:space="preserve"> во вкладке «Сельские поселения»</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3. Настоящее постановление вступает в силу со дня его официального опубликования.</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Глава Филипповского МО                                    А.А.Федосеев</w:t>
      </w:r>
    </w:p>
    <w:p w:rsidR="00B93472" w:rsidRPr="00B93472" w:rsidRDefault="00B93472" w:rsidP="00B93472">
      <w:pPr>
        <w:pStyle w:val="ae"/>
        <w:rPr>
          <w:rFonts w:ascii="Times New Roman" w:hAnsi="Times New Roman" w:cs="Times New Roman"/>
          <w:color w:val="333333"/>
          <w:sz w:val="20"/>
          <w:szCs w:val="20"/>
          <w:lang w:eastAsia="ru-RU"/>
        </w:rPr>
      </w:pPr>
    </w:p>
    <w:p w:rsidR="00B93472" w:rsidRPr="00B93472" w:rsidRDefault="00B93472" w:rsidP="00B93472">
      <w:pPr>
        <w:pStyle w:val="ae"/>
        <w:jc w:val="right"/>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Приложение № 1</w:t>
      </w:r>
    </w:p>
    <w:p w:rsidR="00B93472" w:rsidRPr="00B93472" w:rsidRDefault="00B93472" w:rsidP="00B93472">
      <w:pPr>
        <w:pStyle w:val="ae"/>
        <w:jc w:val="right"/>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к постановлению администрации </w:t>
      </w:r>
    </w:p>
    <w:p w:rsidR="00B93472" w:rsidRPr="00B93472" w:rsidRDefault="00B93472" w:rsidP="00B93472">
      <w:pPr>
        <w:pStyle w:val="ae"/>
        <w:jc w:val="right"/>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Филипповского  муниципального образования</w:t>
      </w:r>
    </w:p>
    <w:p w:rsidR="00B93472" w:rsidRPr="00B93472" w:rsidRDefault="00B93472" w:rsidP="00B93472">
      <w:pPr>
        <w:pStyle w:val="ae"/>
        <w:jc w:val="right"/>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от  26.12.2015г  № 71</w:t>
      </w:r>
    </w:p>
    <w:p w:rsidR="00B93472" w:rsidRPr="00B93472" w:rsidRDefault="00B93472" w:rsidP="00B93472">
      <w:pPr>
        <w:pStyle w:val="ae"/>
        <w:rPr>
          <w:rFonts w:ascii="Times New Roman" w:hAnsi="Times New Roman" w:cs="Times New Roman"/>
          <w:color w:val="333333"/>
          <w:sz w:val="20"/>
          <w:szCs w:val="20"/>
          <w:lang w:eastAsia="ru-RU"/>
        </w:rPr>
      </w:pPr>
    </w:p>
    <w:p w:rsidR="00B93472" w:rsidRPr="00B93472" w:rsidRDefault="00B93472" w:rsidP="00B93472">
      <w:pPr>
        <w:pStyle w:val="ae"/>
        <w:jc w:val="center"/>
        <w:rPr>
          <w:rFonts w:ascii="Times New Roman" w:hAnsi="Times New Roman" w:cs="Times New Roman"/>
          <w:b/>
          <w:color w:val="333333"/>
          <w:sz w:val="20"/>
          <w:szCs w:val="20"/>
          <w:lang w:eastAsia="ru-RU"/>
        </w:rPr>
      </w:pPr>
      <w:r w:rsidRPr="00B93472">
        <w:rPr>
          <w:rFonts w:ascii="Times New Roman" w:hAnsi="Times New Roman" w:cs="Times New Roman"/>
          <w:b/>
          <w:color w:val="333333"/>
          <w:sz w:val="20"/>
          <w:szCs w:val="20"/>
          <w:lang w:eastAsia="ru-RU"/>
        </w:rPr>
        <w:t>Положение</w:t>
      </w:r>
    </w:p>
    <w:p w:rsidR="00B93472" w:rsidRPr="00B93472" w:rsidRDefault="00B93472" w:rsidP="00B93472">
      <w:pPr>
        <w:pStyle w:val="ae"/>
        <w:jc w:val="center"/>
        <w:rPr>
          <w:rFonts w:ascii="Times New Roman" w:hAnsi="Times New Roman" w:cs="Times New Roman"/>
          <w:b/>
          <w:color w:val="333333"/>
          <w:sz w:val="20"/>
          <w:szCs w:val="20"/>
          <w:lang w:eastAsia="ru-RU"/>
        </w:rPr>
      </w:pPr>
      <w:r w:rsidRPr="00B93472">
        <w:rPr>
          <w:rFonts w:ascii="Times New Roman" w:hAnsi="Times New Roman" w:cs="Times New Roman"/>
          <w:b/>
          <w:color w:val="333333"/>
          <w:sz w:val="20"/>
          <w:szCs w:val="20"/>
          <w:lang w:eastAsia="ru-RU"/>
        </w:rPr>
        <w:t>о предоставлении гражданином, претендующим на замещение должности главы Филипповского муниципального образования, и лицом, замещающим  должность главы Филипповского 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 </w:t>
      </w:r>
      <w:proofErr w:type="gramStart"/>
      <w:r w:rsidRPr="00B93472">
        <w:rPr>
          <w:rFonts w:ascii="Times New Roman" w:hAnsi="Times New Roman" w:cs="Times New Roman"/>
          <w:color w:val="333333"/>
          <w:sz w:val="20"/>
          <w:szCs w:val="20"/>
          <w:lang w:eastAsia="ru-RU"/>
        </w:rPr>
        <w:t xml:space="preserve">Настоящим Положением о предоставлении гражданином, претендующим на замещение должности главы Филипповского муниципального образования, и лицом, замещающим  должность главы Филипповского  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(далее – Положение) определяется порядок </w:t>
      </w:r>
      <w:r w:rsidRPr="00B93472">
        <w:rPr>
          <w:rFonts w:ascii="Times New Roman" w:hAnsi="Times New Roman" w:cs="Times New Roman"/>
          <w:color w:val="333333"/>
          <w:sz w:val="20"/>
          <w:szCs w:val="20"/>
          <w:lang w:eastAsia="ru-RU"/>
        </w:rPr>
        <w:lastRenderedPageBreak/>
        <w:t>представления сведений о доходах, об имуществе и обязательствах</w:t>
      </w:r>
      <w:proofErr w:type="gramEnd"/>
      <w:r w:rsidRPr="00B93472">
        <w:rPr>
          <w:rFonts w:ascii="Times New Roman" w:hAnsi="Times New Roman" w:cs="Times New Roman"/>
          <w:color w:val="333333"/>
          <w:sz w:val="20"/>
          <w:szCs w:val="20"/>
          <w:lang w:eastAsia="ru-RU"/>
        </w:rPr>
        <w:t xml:space="preserve"> </w:t>
      </w:r>
      <w:proofErr w:type="gramStart"/>
      <w:r w:rsidRPr="00B93472">
        <w:rPr>
          <w:rFonts w:ascii="Times New Roman" w:hAnsi="Times New Roman" w:cs="Times New Roman"/>
          <w:color w:val="333333"/>
          <w:sz w:val="20"/>
          <w:szCs w:val="20"/>
          <w:lang w:eastAsia="ru-RU"/>
        </w:rPr>
        <w:t>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их обязательствах имущественного характера лицом, замещающим должность  главы Филипповского  муниципального образования, при наделении полномочиями по должности (избрании на должность), а также порядок представления им этих сведений ежегодно  (далее - сведения о доходах, об имуществе и обязательствах имущественного характера).</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гражданином, претендующим на замещение должности главы Филипповского муниципального образования, - при наделении полномочиями по должности (избрании на должность);</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лицом, замещающим должность главы Филипповского  муниципального образования, - ежегодно, не позднее 30 апреля года, следующего  </w:t>
      </w:r>
      <w:proofErr w:type="gramStart"/>
      <w:r w:rsidRPr="00B93472">
        <w:rPr>
          <w:rFonts w:ascii="Times New Roman" w:hAnsi="Times New Roman" w:cs="Times New Roman"/>
          <w:color w:val="333333"/>
          <w:sz w:val="20"/>
          <w:szCs w:val="20"/>
          <w:lang w:eastAsia="ru-RU"/>
        </w:rPr>
        <w:t>за</w:t>
      </w:r>
      <w:proofErr w:type="gramEnd"/>
      <w:r w:rsidRPr="00B93472">
        <w:rPr>
          <w:rFonts w:ascii="Times New Roman" w:hAnsi="Times New Roman" w:cs="Times New Roman"/>
          <w:color w:val="333333"/>
          <w:sz w:val="20"/>
          <w:szCs w:val="20"/>
          <w:lang w:eastAsia="ru-RU"/>
        </w:rPr>
        <w:t xml:space="preserve"> отчетным.</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i/>
          <w:iCs/>
          <w:color w:val="333333"/>
          <w:sz w:val="20"/>
          <w:szCs w:val="20"/>
          <w:lang w:eastAsia="ru-RU"/>
        </w:rPr>
        <w:t xml:space="preserve">      </w:t>
      </w:r>
      <w:r w:rsidRPr="00B93472">
        <w:rPr>
          <w:rFonts w:ascii="Times New Roman" w:hAnsi="Times New Roman" w:cs="Times New Roman"/>
          <w:color w:val="333333"/>
          <w:sz w:val="20"/>
          <w:szCs w:val="20"/>
          <w:lang w:eastAsia="ru-RU"/>
        </w:rPr>
        <w:t>3. Гражданин, претендующий на замещение должности главы Филипповского  муниципального образования, представляет при наделении полномочиями по должности (избрании на должность):</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w:t>
      </w:r>
      <w:proofErr w:type="gramStart"/>
      <w:r w:rsidRPr="00B93472">
        <w:rPr>
          <w:rFonts w:ascii="Times New Roman" w:hAnsi="Times New Roman" w:cs="Times New Roman"/>
          <w:color w:val="333333"/>
          <w:sz w:val="20"/>
          <w:szCs w:val="2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Филипповского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B93472">
        <w:rPr>
          <w:rFonts w:ascii="Times New Roman" w:hAnsi="Times New Roman" w:cs="Times New Roman"/>
          <w:color w:val="333333"/>
          <w:sz w:val="20"/>
          <w:szCs w:val="20"/>
          <w:lang w:eastAsia="ru-RU"/>
        </w:rPr>
        <w:t>, предшествующего месяцу подачи документов для замещения должности главы Филипповского муниципального образования (на отчетную дату);</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w:t>
      </w:r>
      <w:proofErr w:type="gramStart"/>
      <w:r w:rsidRPr="00B93472">
        <w:rPr>
          <w:rFonts w:ascii="Times New Roman" w:hAnsi="Times New Roman" w:cs="Times New Roman"/>
          <w:color w:val="333333"/>
          <w:sz w:val="20"/>
          <w:szCs w:val="20"/>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Филипповского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B93472">
        <w:rPr>
          <w:rFonts w:ascii="Times New Roman" w:hAnsi="Times New Roman" w:cs="Times New Roman"/>
          <w:color w:val="333333"/>
          <w:sz w:val="20"/>
          <w:szCs w:val="20"/>
          <w:lang w:eastAsia="ru-RU"/>
        </w:rPr>
        <w:t xml:space="preserve"> гражданином документов для замещения должности главы Филипповского муниципального образования (на отчетную дату).</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4. Лицо, замещающее должность главы Филипповского муниципального образования, представляет ежегодно:</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w:t>
      </w:r>
      <w:proofErr w:type="gramStart"/>
      <w:r w:rsidRPr="00B93472">
        <w:rPr>
          <w:rFonts w:ascii="Times New Roman" w:hAnsi="Times New Roman" w:cs="Times New Roman"/>
          <w:color w:val="333333"/>
          <w:sz w:val="20"/>
          <w:szCs w:val="20"/>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5. Сведения о доходах, об имуществе и обязательствах имущественного характера представляются специалисту по кадрам  администрации  Филипповского муниципального образования.</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6. </w:t>
      </w:r>
      <w:proofErr w:type="gramStart"/>
      <w:r w:rsidRPr="00B93472">
        <w:rPr>
          <w:rFonts w:ascii="Times New Roman" w:hAnsi="Times New Roman" w:cs="Times New Roman"/>
          <w:color w:val="333333"/>
          <w:sz w:val="20"/>
          <w:szCs w:val="20"/>
          <w:lang w:eastAsia="ru-RU"/>
        </w:rPr>
        <w:t>В случае если гражданин, претендующий на замещение должности главы Филипповского муниципального образования, или лицо, замещающее должность главы Филипповского  муниципального образования,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Лицо, замещающее должность главы Филипповского муниципального образования, может представить уточненные сведения в течение одного месяца после окончания срока, </w:t>
      </w:r>
      <w:r w:rsidRPr="00B93472">
        <w:rPr>
          <w:rFonts w:ascii="Times New Roman" w:hAnsi="Times New Roman" w:cs="Times New Roman"/>
          <w:sz w:val="20"/>
          <w:szCs w:val="20"/>
          <w:lang w:eastAsia="ru-RU"/>
        </w:rPr>
        <w:t>указанного в </w:t>
      </w:r>
      <w:hyperlink r:id="rId9" w:anchor="Par13" w:history="1">
        <w:r w:rsidRPr="00B93472">
          <w:rPr>
            <w:rFonts w:ascii="Times New Roman" w:hAnsi="Times New Roman" w:cs="Times New Roman"/>
            <w:sz w:val="20"/>
            <w:szCs w:val="20"/>
            <w:lang w:eastAsia="ru-RU"/>
          </w:rPr>
          <w:t>пункте 2</w:t>
        </w:r>
      </w:hyperlink>
      <w:r w:rsidRPr="00B93472">
        <w:rPr>
          <w:rFonts w:ascii="Times New Roman" w:hAnsi="Times New Roman" w:cs="Times New Roman"/>
          <w:sz w:val="20"/>
          <w:szCs w:val="20"/>
          <w:lang w:eastAsia="ru-RU"/>
        </w:rPr>
        <w:t> настоящего Положения. Гражданин, претендующий на замещение должности главы Филипповского</w:t>
      </w:r>
      <w:r w:rsidRPr="00B93472">
        <w:rPr>
          <w:rFonts w:ascii="Times New Roman" w:hAnsi="Times New Roman" w:cs="Times New Roman"/>
          <w:color w:val="333333"/>
          <w:sz w:val="20"/>
          <w:szCs w:val="20"/>
          <w:lang w:eastAsia="ru-RU"/>
        </w:rPr>
        <w:t xml:space="preserve"> муниципального образования, может представить уточненные сведения в течение одного месяца со дня представления сведений в соответствии с пунктом 2 настоящего Положения.</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7. В случае непредставления по объективным причинам лицом, замещающим должность главы Филипповского муниципального образования,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в Филипповском муниципальном образовании.</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главы Филипповского муниципального образования, и лицом, замещающим должность главы Филипповского  муниципального образования, осуществляется в соответствии с законодательством Российской Федерации.</w:t>
      </w:r>
    </w:p>
    <w:p w:rsidR="00B93472" w:rsidRPr="00B93472" w:rsidRDefault="00B93472" w:rsidP="00B93472">
      <w:pPr>
        <w:pStyle w:val="ae"/>
        <w:tabs>
          <w:tab w:val="left" w:pos="993"/>
        </w:tabs>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9. </w:t>
      </w:r>
      <w:proofErr w:type="gramStart"/>
      <w:r w:rsidRPr="00B93472">
        <w:rPr>
          <w:rFonts w:ascii="Times New Roman" w:hAnsi="Times New Roman" w:cs="Times New Roman"/>
          <w:color w:val="333333"/>
          <w:sz w:val="20"/>
          <w:szCs w:val="20"/>
          <w:lang w:eastAsia="ru-RU"/>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главы Филипповского муниципального образования, и лицом, замещающим должность  главы Филипповского  </w:t>
      </w:r>
      <w:r w:rsidRPr="00B93472">
        <w:rPr>
          <w:rFonts w:ascii="Times New Roman" w:hAnsi="Times New Roman" w:cs="Times New Roman"/>
          <w:color w:val="333333"/>
          <w:sz w:val="20"/>
          <w:szCs w:val="20"/>
          <w:lang w:eastAsia="ru-RU"/>
        </w:rPr>
        <w:lastRenderedPageBreak/>
        <w:t xml:space="preserve">муниципального образования, </w:t>
      </w:r>
      <w:r w:rsidRPr="00B93472">
        <w:rPr>
          <w:rFonts w:ascii="Times New Roman" w:hAnsi="Times New Roman" w:cs="Times New Roman"/>
          <w:sz w:val="20"/>
          <w:szCs w:val="20"/>
          <w:lang w:eastAsia="ru-RU"/>
        </w:rPr>
        <w:t>являются </w:t>
      </w:r>
      <w:hyperlink r:id="rId10" w:history="1">
        <w:r w:rsidRPr="00B93472">
          <w:rPr>
            <w:rFonts w:ascii="Times New Roman" w:hAnsi="Times New Roman" w:cs="Times New Roman"/>
            <w:sz w:val="20"/>
            <w:szCs w:val="20"/>
            <w:lang w:eastAsia="ru-RU"/>
          </w:rPr>
          <w:t>сведениями</w:t>
        </w:r>
      </w:hyperlink>
      <w:r w:rsidRPr="00B93472">
        <w:rPr>
          <w:rFonts w:ascii="Times New Roman" w:hAnsi="Times New Roman" w:cs="Times New Roman"/>
          <w:sz w:val="20"/>
          <w:szCs w:val="20"/>
          <w:lang w:eastAsia="ru-RU"/>
        </w:rPr>
        <w:t> конфиденциального характера, если федеральным законом они не отнесены к </w:t>
      </w:r>
      <w:hyperlink r:id="rId11" w:history="1">
        <w:r w:rsidRPr="00B93472">
          <w:rPr>
            <w:rFonts w:ascii="Times New Roman" w:hAnsi="Times New Roman" w:cs="Times New Roman"/>
            <w:sz w:val="20"/>
            <w:szCs w:val="20"/>
            <w:lang w:eastAsia="ru-RU"/>
          </w:rPr>
          <w:t>сведениям</w:t>
        </w:r>
      </w:hyperlink>
      <w:r w:rsidRPr="00B93472">
        <w:rPr>
          <w:rFonts w:ascii="Times New Roman" w:hAnsi="Times New Roman" w:cs="Times New Roman"/>
          <w:sz w:val="20"/>
          <w:szCs w:val="20"/>
          <w:lang w:eastAsia="ru-RU"/>
        </w:rPr>
        <w:t>,</w:t>
      </w:r>
      <w:r w:rsidRPr="00B93472">
        <w:rPr>
          <w:rFonts w:ascii="Times New Roman" w:hAnsi="Times New Roman" w:cs="Times New Roman"/>
          <w:color w:val="333333"/>
          <w:sz w:val="20"/>
          <w:szCs w:val="20"/>
          <w:lang w:eastAsia="ru-RU"/>
        </w:rPr>
        <w:t xml:space="preserve"> составляющим государственную тайну.</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10. </w:t>
      </w:r>
      <w:proofErr w:type="gramStart"/>
      <w:r w:rsidRPr="00B93472">
        <w:rPr>
          <w:rFonts w:ascii="Times New Roman" w:hAnsi="Times New Roman" w:cs="Times New Roman"/>
          <w:color w:val="333333"/>
          <w:sz w:val="20"/>
          <w:szCs w:val="20"/>
          <w:lang w:eastAsia="ru-RU"/>
        </w:rPr>
        <w:t xml:space="preserve">Сведения о доходах, об имуществе и обязательствах имущественного характера лица, замещающего должность главы Филипповского  муниципального образования, его супруги (супруга) и несовершеннолетних детей размещаются на официальном сайте администрации </w:t>
      </w:r>
      <w:proofErr w:type="spellStart"/>
      <w:r w:rsidRPr="00B93472">
        <w:rPr>
          <w:rFonts w:ascii="Times New Roman" w:hAnsi="Times New Roman" w:cs="Times New Roman"/>
          <w:color w:val="333333"/>
          <w:sz w:val="20"/>
          <w:szCs w:val="20"/>
          <w:lang w:eastAsia="ru-RU"/>
        </w:rPr>
        <w:t>Зиминского</w:t>
      </w:r>
      <w:proofErr w:type="spellEnd"/>
      <w:r w:rsidRPr="00B93472">
        <w:rPr>
          <w:rFonts w:ascii="Times New Roman" w:hAnsi="Times New Roman" w:cs="Times New Roman"/>
          <w:color w:val="333333"/>
          <w:sz w:val="20"/>
          <w:szCs w:val="20"/>
          <w:lang w:eastAsia="ru-RU"/>
        </w:rPr>
        <w:t xml:space="preserve"> районного муниципального образования во вкладке «Сельские поселения» и предоставляются общероссийским средствам массовой информации для опубликования по их запросам в порядке, установленном нормативным правовым актом администрации  Филипповского  муниципального образования.</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12. </w:t>
      </w:r>
      <w:proofErr w:type="gramStart"/>
      <w:r w:rsidRPr="00B93472">
        <w:rPr>
          <w:rFonts w:ascii="Times New Roman" w:hAnsi="Times New Roman" w:cs="Times New Roman"/>
          <w:color w:val="333333"/>
          <w:sz w:val="20"/>
          <w:szCs w:val="20"/>
          <w:lang w:eastAsia="ru-RU"/>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должность  главы Филипповского муниципального образования, при наделении полномочиями по должности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главы Филипповского  муниципального образования.</w:t>
      </w:r>
      <w:proofErr w:type="gramEnd"/>
    </w:p>
    <w:p w:rsidR="00B93472" w:rsidRPr="00B93472" w:rsidRDefault="00B93472" w:rsidP="00B93472">
      <w:pPr>
        <w:pStyle w:val="ae"/>
        <w:rPr>
          <w:rFonts w:ascii="Times New Roman" w:hAnsi="Times New Roman" w:cs="Times New Roman"/>
          <w:color w:val="333333"/>
          <w:sz w:val="20"/>
          <w:szCs w:val="20"/>
          <w:lang w:eastAsia="ru-RU"/>
        </w:rPr>
      </w:pPr>
      <w:r w:rsidRPr="00B93472">
        <w:rPr>
          <w:rFonts w:ascii="Times New Roman" w:hAnsi="Times New Roman" w:cs="Times New Roman"/>
          <w:color w:val="333333"/>
          <w:sz w:val="20"/>
          <w:szCs w:val="20"/>
          <w:lang w:eastAsia="ru-RU"/>
        </w:rPr>
        <w:t xml:space="preserve">          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главы Филипповского  муниципального образования, и лицо, замещающее должность  главы Филипповского  муниципального образования, несут ответственность в соответствии с законодательством Российской Федерации.</w:t>
      </w:r>
    </w:p>
    <w:p w:rsidR="00B93472" w:rsidRPr="001B1B07" w:rsidRDefault="00B93472" w:rsidP="00B93472">
      <w:pPr>
        <w:pStyle w:val="ae"/>
        <w:rPr>
          <w:rFonts w:ascii="Times New Roman" w:hAnsi="Times New Roman" w:cs="Times New Roman"/>
          <w:sz w:val="24"/>
          <w:szCs w:val="24"/>
        </w:rPr>
      </w:pPr>
    </w:p>
    <w:p w:rsidR="00257443" w:rsidRPr="007D169E" w:rsidRDefault="00257443" w:rsidP="00257443">
      <w:pPr>
        <w:rPr>
          <w:sz w:val="20"/>
          <w:szCs w:val="20"/>
        </w:rPr>
      </w:pPr>
    </w:p>
    <w:p w:rsidR="00257443" w:rsidRPr="007D169E" w:rsidRDefault="00257443" w:rsidP="00257443">
      <w:pPr>
        <w:rPr>
          <w:sz w:val="20"/>
          <w:szCs w:val="20"/>
        </w:rPr>
      </w:pPr>
    </w:p>
    <w:p w:rsidR="00CE49BB" w:rsidRPr="007D169E" w:rsidRDefault="00CE49BB" w:rsidP="00CE49BB">
      <w:pPr>
        <w:rPr>
          <w:sz w:val="20"/>
          <w:szCs w:val="20"/>
        </w:rPr>
      </w:pPr>
    </w:p>
    <w:p w:rsidR="00CE49BB" w:rsidRPr="007D169E" w:rsidRDefault="00CE49BB" w:rsidP="00CE49BB">
      <w:pPr>
        <w:pStyle w:val="a4"/>
        <w:ind w:left="3660"/>
        <w:rPr>
          <w:sz w:val="20"/>
          <w:szCs w:val="20"/>
        </w:rPr>
      </w:pPr>
    </w:p>
    <w:tbl>
      <w:tblPr>
        <w:tblStyle w:val="a3"/>
        <w:tblW w:w="0" w:type="auto"/>
        <w:tblLook w:val="04A0"/>
      </w:tblPr>
      <w:tblGrid>
        <w:gridCol w:w="2090"/>
        <w:gridCol w:w="1708"/>
        <w:gridCol w:w="2575"/>
        <w:gridCol w:w="1606"/>
        <w:gridCol w:w="1733"/>
      </w:tblGrid>
      <w:tr w:rsidR="00CE49BB" w:rsidRPr="007D169E" w:rsidTr="00CE49B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7D169E" w:rsidRDefault="00CE49BB">
            <w:pPr>
              <w:jc w:val="center"/>
              <w:rPr>
                <w:szCs w:val="16"/>
                <w:lang w:eastAsia="en-US"/>
              </w:rPr>
            </w:pPr>
            <w:r w:rsidRPr="007D169E">
              <w:rPr>
                <w:b/>
                <w:szCs w:val="16"/>
                <w:lang w:eastAsia="en-US"/>
              </w:rPr>
              <w:t>Учредитель:</w:t>
            </w:r>
          </w:p>
          <w:p w:rsidR="00CE49BB" w:rsidRPr="007D169E" w:rsidRDefault="00CE49BB">
            <w:pPr>
              <w:jc w:val="center"/>
              <w:rPr>
                <w:szCs w:val="16"/>
                <w:lang w:eastAsia="en-US"/>
              </w:rPr>
            </w:pPr>
            <w:r w:rsidRPr="007D169E">
              <w:rPr>
                <w:szCs w:val="16"/>
                <w:lang w:eastAsia="en-US"/>
              </w:rPr>
              <w:t>Администрация Филипповского муниципального образования</w:t>
            </w:r>
          </w:p>
          <w:p w:rsidR="00CE49BB" w:rsidRPr="007D169E" w:rsidRDefault="00CE49BB">
            <w:pPr>
              <w:jc w:val="center"/>
              <w:rPr>
                <w:szCs w:val="16"/>
                <w:lang w:eastAsia="en-US"/>
              </w:rPr>
            </w:pPr>
            <w:r w:rsidRPr="007D169E">
              <w:rPr>
                <w:szCs w:val="16"/>
                <w:lang w:eastAsia="en-US"/>
              </w:rPr>
              <w:t>Дума Филипповского муниципального образования</w:t>
            </w:r>
          </w:p>
          <w:p w:rsidR="00CE49BB" w:rsidRPr="007D169E" w:rsidRDefault="00CE49BB">
            <w:pPr>
              <w:jc w:val="center"/>
              <w:rPr>
                <w:szCs w:val="1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7D169E" w:rsidRDefault="00CE49BB">
            <w:pPr>
              <w:jc w:val="center"/>
              <w:rPr>
                <w:szCs w:val="16"/>
                <w:lang w:eastAsia="en-US"/>
              </w:rPr>
            </w:pPr>
            <w:r w:rsidRPr="007D169E">
              <w:rPr>
                <w:b/>
                <w:szCs w:val="16"/>
                <w:lang w:eastAsia="en-US"/>
              </w:rPr>
              <w:t>Главный редактор</w:t>
            </w:r>
            <w:r w:rsidRPr="007D169E">
              <w:rPr>
                <w:szCs w:val="16"/>
                <w:lang w:eastAsia="en-US"/>
              </w:rPr>
              <w:t>:</w:t>
            </w:r>
          </w:p>
          <w:p w:rsidR="00CE49BB" w:rsidRPr="007D169E" w:rsidRDefault="00CE49BB">
            <w:pPr>
              <w:jc w:val="center"/>
              <w:rPr>
                <w:szCs w:val="16"/>
                <w:lang w:eastAsia="en-US"/>
              </w:rPr>
            </w:pPr>
          </w:p>
          <w:p w:rsidR="00CE49BB" w:rsidRPr="007D169E" w:rsidRDefault="00CE49BB">
            <w:pPr>
              <w:jc w:val="center"/>
              <w:rPr>
                <w:szCs w:val="16"/>
                <w:lang w:eastAsia="en-US"/>
              </w:rPr>
            </w:pPr>
            <w:r w:rsidRPr="007D169E">
              <w:rPr>
                <w:szCs w:val="16"/>
                <w:lang w:eastAsia="en-US"/>
              </w:rPr>
              <w:t>Глава Филипповского муниципального образования А.А.Федосеев</w:t>
            </w:r>
          </w:p>
          <w:p w:rsidR="00CE49BB" w:rsidRPr="007D169E" w:rsidRDefault="00CE49BB">
            <w:pPr>
              <w:jc w:val="center"/>
              <w:rPr>
                <w:szCs w:val="16"/>
                <w:lang w:eastAsia="en-US"/>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7D169E" w:rsidRDefault="00CE49BB">
            <w:pPr>
              <w:jc w:val="center"/>
              <w:rPr>
                <w:szCs w:val="16"/>
                <w:lang w:eastAsia="en-US"/>
              </w:rPr>
            </w:pPr>
            <w:r w:rsidRPr="007D169E">
              <w:rPr>
                <w:b/>
                <w:szCs w:val="16"/>
                <w:lang w:eastAsia="en-US"/>
              </w:rPr>
              <w:t>Адрес издателя и редакции:</w:t>
            </w:r>
          </w:p>
          <w:p w:rsidR="00CE49BB" w:rsidRPr="007D169E" w:rsidRDefault="00CE49BB">
            <w:pPr>
              <w:jc w:val="center"/>
              <w:rPr>
                <w:szCs w:val="16"/>
                <w:lang w:eastAsia="en-US"/>
              </w:rPr>
            </w:pPr>
          </w:p>
          <w:p w:rsidR="00CE49BB" w:rsidRPr="007D169E" w:rsidRDefault="00CE49BB">
            <w:pPr>
              <w:jc w:val="center"/>
              <w:rPr>
                <w:szCs w:val="16"/>
                <w:lang w:eastAsia="en-US"/>
              </w:rPr>
            </w:pPr>
            <w:r w:rsidRPr="007D169E">
              <w:rPr>
                <w:szCs w:val="16"/>
                <w:lang w:eastAsia="en-US"/>
              </w:rPr>
              <w:t xml:space="preserve">665352,Иркутская область, </w:t>
            </w:r>
            <w:proofErr w:type="spellStart"/>
            <w:r w:rsidRPr="007D169E">
              <w:rPr>
                <w:szCs w:val="16"/>
                <w:lang w:eastAsia="en-US"/>
              </w:rPr>
              <w:t>Зиминский</w:t>
            </w:r>
            <w:proofErr w:type="spellEnd"/>
            <w:r w:rsidRPr="007D169E">
              <w:rPr>
                <w:szCs w:val="16"/>
                <w:lang w:eastAsia="en-US"/>
              </w:rPr>
              <w:t xml:space="preserve"> район, </w:t>
            </w:r>
            <w:proofErr w:type="spellStart"/>
            <w:r w:rsidRPr="007D169E">
              <w:rPr>
                <w:szCs w:val="16"/>
                <w:lang w:eastAsia="en-US"/>
              </w:rPr>
              <w:t>с</w:t>
            </w:r>
            <w:proofErr w:type="gramStart"/>
            <w:r w:rsidRPr="007D169E">
              <w:rPr>
                <w:szCs w:val="16"/>
                <w:lang w:eastAsia="en-US"/>
              </w:rPr>
              <w:t>.Ф</w:t>
            </w:r>
            <w:proofErr w:type="gramEnd"/>
            <w:r w:rsidRPr="007D169E">
              <w:rPr>
                <w:szCs w:val="16"/>
                <w:lang w:eastAsia="en-US"/>
              </w:rPr>
              <w:t>илипповск</w:t>
            </w:r>
            <w:proofErr w:type="spellEnd"/>
            <w:r w:rsidRPr="007D169E">
              <w:rPr>
                <w:szCs w:val="16"/>
                <w:lang w:eastAsia="en-US"/>
              </w:rPr>
              <w:t xml:space="preserve">, </w:t>
            </w:r>
            <w:proofErr w:type="spellStart"/>
            <w:r w:rsidRPr="007D169E">
              <w:rPr>
                <w:szCs w:val="16"/>
                <w:lang w:eastAsia="en-US"/>
              </w:rPr>
              <w:t>ул.Новокшонова</w:t>
            </w:r>
            <w:proofErr w:type="spellEnd"/>
            <w:r w:rsidRPr="007D169E">
              <w:rPr>
                <w:szCs w:val="16"/>
                <w:lang w:eastAsia="en-US"/>
              </w:rPr>
              <w:t>, 30-2</w:t>
            </w:r>
          </w:p>
          <w:p w:rsidR="00CE49BB" w:rsidRPr="007D169E" w:rsidRDefault="00CE49BB">
            <w:pPr>
              <w:jc w:val="center"/>
              <w:rPr>
                <w:szCs w:val="16"/>
                <w:lang w:eastAsia="en-US"/>
              </w:rPr>
            </w:pPr>
            <w:r w:rsidRPr="007D169E">
              <w:rPr>
                <w:szCs w:val="16"/>
                <w:lang w:eastAsia="en-US"/>
              </w:rPr>
              <w:t>Тел,/факс:8(395)5425224</w:t>
            </w:r>
          </w:p>
          <w:p w:rsidR="00CE49BB" w:rsidRPr="007D169E" w:rsidRDefault="00CE49BB">
            <w:pPr>
              <w:jc w:val="center"/>
              <w:rPr>
                <w:szCs w:val="16"/>
                <w:lang w:eastAsia="en-US"/>
              </w:rPr>
            </w:pPr>
            <w:r w:rsidRPr="007D169E">
              <w:rPr>
                <w:szCs w:val="16"/>
                <w:lang w:val="en-US" w:eastAsia="en-US"/>
              </w:rPr>
              <w:t>E</w:t>
            </w:r>
            <w:r w:rsidRPr="007D169E">
              <w:rPr>
                <w:szCs w:val="16"/>
                <w:lang w:eastAsia="en-US"/>
              </w:rPr>
              <w:t>-</w:t>
            </w:r>
            <w:r w:rsidRPr="007D169E">
              <w:rPr>
                <w:szCs w:val="16"/>
                <w:lang w:val="en-US" w:eastAsia="en-US"/>
              </w:rPr>
              <w:t>mail</w:t>
            </w:r>
            <w:r w:rsidRPr="007D169E">
              <w:rPr>
                <w:szCs w:val="16"/>
                <w:lang w:eastAsia="en-US"/>
              </w:rPr>
              <w:t>^</w:t>
            </w:r>
            <w:proofErr w:type="spellStart"/>
            <w:r w:rsidRPr="007D169E">
              <w:rPr>
                <w:szCs w:val="16"/>
                <w:lang w:val="en-US" w:eastAsia="en-US"/>
              </w:rPr>
              <w:t>admfilmo</w:t>
            </w:r>
            <w:proofErr w:type="spellEnd"/>
            <w:r w:rsidRPr="007D169E">
              <w:rPr>
                <w:szCs w:val="16"/>
                <w:lang w:eastAsia="en-US"/>
              </w:rPr>
              <w:t>@</w:t>
            </w:r>
            <w:r w:rsidRPr="007D169E">
              <w:rPr>
                <w:szCs w:val="16"/>
                <w:lang w:val="en-US" w:eastAsia="en-US"/>
              </w:rPr>
              <w:t>mail</w:t>
            </w:r>
            <w:r w:rsidRPr="007D169E">
              <w:rPr>
                <w:szCs w:val="16"/>
                <w:lang w:eastAsia="en-US"/>
              </w:rPr>
              <w:t>.</w:t>
            </w:r>
            <w:proofErr w:type="spellStart"/>
            <w:r w:rsidRPr="007D169E">
              <w:rPr>
                <w:szCs w:val="16"/>
                <w:lang w:val="en-US" w:eastAsia="en-US"/>
              </w:rPr>
              <w:t>ru</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7D169E" w:rsidRDefault="00CE49BB">
            <w:pPr>
              <w:jc w:val="center"/>
              <w:rPr>
                <w:szCs w:val="16"/>
                <w:lang w:eastAsia="en-US"/>
              </w:rPr>
            </w:pPr>
          </w:p>
          <w:p w:rsidR="00CE49BB" w:rsidRPr="007D169E" w:rsidRDefault="00CE49BB">
            <w:pPr>
              <w:jc w:val="center"/>
              <w:rPr>
                <w:szCs w:val="16"/>
                <w:lang w:eastAsia="en-US"/>
              </w:rPr>
            </w:pPr>
            <w:r w:rsidRPr="007D169E">
              <w:rPr>
                <w:szCs w:val="16"/>
                <w:lang w:eastAsia="en-US"/>
              </w:rPr>
              <w:t>Отпечатано на оборудовании администрации Филипповского муниципального образования</w:t>
            </w:r>
          </w:p>
          <w:p w:rsidR="00CE49BB" w:rsidRPr="007D169E" w:rsidRDefault="00CE49BB">
            <w:pPr>
              <w:jc w:val="center"/>
              <w:rPr>
                <w:szCs w:val="16"/>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9BB" w:rsidRPr="007D169E" w:rsidRDefault="00CE49BB">
            <w:pPr>
              <w:jc w:val="center"/>
              <w:rPr>
                <w:szCs w:val="16"/>
                <w:lang w:eastAsia="en-US"/>
              </w:rPr>
            </w:pPr>
          </w:p>
          <w:p w:rsidR="00CE49BB" w:rsidRPr="007D169E" w:rsidRDefault="00CE49BB">
            <w:pPr>
              <w:jc w:val="center"/>
              <w:rPr>
                <w:szCs w:val="16"/>
                <w:lang w:eastAsia="en-US"/>
              </w:rPr>
            </w:pPr>
            <w:r w:rsidRPr="007D169E">
              <w:rPr>
                <w:szCs w:val="16"/>
                <w:lang w:eastAsia="en-US"/>
              </w:rPr>
              <w:t>Издается с 2014 г.</w:t>
            </w:r>
          </w:p>
          <w:p w:rsidR="00CE49BB" w:rsidRPr="007D169E" w:rsidRDefault="00CE49BB">
            <w:pPr>
              <w:jc w:val="center"/>
              <w:rPr>
                <w:szCs w:val="16"/>
                <w:lang w:eastAsia="en-US"/>
              </w:rPr>
            </w:pPr>
            <w:r w:rsidRPr="007D169E">
              <w:rPr>
                <w:szCs w:val="16"/>
                <w:lang w:eastAsia="en-US"/>
              </w:rPr>
              <w:t xml:space="preserve">Тираж:   25 </w:t>
            </w:r>
            <w:proofErr w:type="spellStart"/>
            <w:r w:rsidRPr="007D169E">
              <w:rPr>
                <w:szCs w:val="16"/>
                <w:lang w:eastAsia="en-US"/>
              </w:rPr>
              <w:t>экзнмпляров</w:t>
            </w:r>
            <w:proofErr w:type="spellEnd"/>
          </w:p>
          <w:p w:rsidR="00CE49BB" w:rsidRPr="007D169E" w:rsidRDefault="00CE49BB">
            <w:pPr>
              <w:jc w:val="center"/>
              <w:rPr>
                <w:szCs w:val="16"/>
                <w:lang w:eastAsia="en-US"/>
              </w:rPr>
            </w:pPr>
          </w:p>
          <w:p w:rsidR="00CE49BB" w:rsidRPr="007D169E" w:rsidRDefault="00CE49BB">
            <w:pPr>
              <w:jc w:val="center"/>
              <w:rPr>
                <w:szCs w:val="16"/>
                <w:lang w:eastAsia="en-US"/>
              </w:rPr>
            </w:pPr>
            <w:r w:rsidRPr="007D169E">
              <w:rPr>
                <w:szCs w:val="16"/>
                <w:lang w:eastAsia="en-US"/>
              </w:rPr>
              <w:t>«Бесплатно»</w:t>
            </w:r>
          </w:p>
          <w:p w:rsidR="00CE49BB" w:rsidRPr="007D169E" w:rsidRDefault="00CE49BB">
            <w:pPr>
              <w:jc w:val="center"/>
              <w:rPr>
                <w:szCs w:val="16"/>
                <w:lang w:eastAsia="en-US"/>
              </w:rPr>
            </w:pPr>
          </w:p>
          <w:p w:rsidR="00CE49BB" w:rsidRPr="007D169E" w:rsidRDefault="00CE49BB">
            <w:pPr>
              <w:jc w:val="center"/>
              <w:rPr>
                <w:szCs w:val="16"/>
                <w:lang w:eastAsia="en-US"/>
              </w:rPr>
            </w:pPr>
          </w:p>
        </w:tc>
      </w:tr>
    </w:tbl>
    <w:p w:rsidR="00CE49BB" w:rsidRPr="001E260E" w:rsidRDefault="00CE49BB" w:rsidP="00CE49BB">
      <w:pPr>
        <w:rPr>
          <w:sz w:val="20"/>
          <w:szCs w:val="20"/>
        </w:rPr>
      </w:pPr>
    </w:p>
    <w:p w:rsidR="00CE49BB" w:rsidRPr="001E260E" w:rsidRDefault="00CE49BB" w:rsidP="00CE49BB">
      <w:pPr>
        <w:rPr>
          <w:sz w:val="20"/>
          <w:szCs w:val="20"/>
        </w:rPr>
      </w:pPr>
    </w:p>
    <w:p w:rsidR="00CE49BB" w:rsidRPr="001E260E" w:rsidRDefault="00CE49BB" w:rsidP="00CE49BB">
      <w:pPr>
        <w:rPr>
          <w:sz w:val="20"/>
          <w:szCs w:val="20"/>
        </w:rPr>
      </w:pPr>
      <w:r w:rsidRPr="001E260E">
        <w:rPr>
          <w:sz w:val="20"/>
          <w:szCs w:val="20"/>
        </w:rPr>
        <w:t xml:space="preserve">                      </w:t>
      </w:r>
    </w:p>
    <w:p w:rsidR="00E50846" w:rsidRPr="001E260E" w:rsidRDefault="00E50846">
      <w:pPr>
        <w:rPr>
          <w:sz w:val="20"/>
          <w:szCs w:val="20"/>
        </w:rPr>
      </w:pPr>
    </w:p>
    <w:sectPr w:rsidR="00E50846" w:rsidRPr="001E260E" w:rsidSect="00937DB9">
      <w:pgSz w:w="11906" w:h="16838"/>
      <w:pgMar w:top="1304" w:right="850"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78" w:rsidRDefault="00923F78" w:rsidP="00CE49BB">
      <w:r>
        <w:separator/>
      </w:r>
    </w:p>
  </w:endnote>
  <w:endnote w:type="continuationSeparator" w:id="0">
    <w:p w:rsidR="00923F78" w:rsidRDefault="00923F78" w:rsidP="00CE4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78" w:rsidRDefault="00923F78" w:rsidP="00CE49BB">
      <w:r>
        <w:separator/>
      </w:r>
    </w:p>
  </w:footnote>
  <w:footnote w:type="continuationSeparator" w:id="0">
    <w:p w:rsidR="00923F78" w:rsidRDefault="00923F78" w:rsidP="00CE4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E97EAB"/>
    <w:multiLevelType w:val="hybridMultilevel"/>
    <w:tmpl w:val="7B225442"/>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2">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49BB"/>
    <w:rsid w:val="00137EA6"/>
    <w:rsid w:val="001E260E"/>
    <w:rsid w:val="00257443"/>
    <w:rsid w:val="003026A6"/>
    <w:rsid w:val="00386D01"/>
    <w:rsid w:val="003A6ADA"/>
    <w:rsid w:val="003D6C44"/>
    <w:rsid w:val="004024FA"/>
    <w:rsid w:val="004A2992"/>
    <w:rsid w:val="0056787A"/>
    <w:rsid w:val="005810BB"/>
    <w:rsid w:val="00586138"/>
    <w:rsid w:val="007D169E"/>
    <w:rsid w:val="0082135E"/>
    <w:rsid w:val="008E7917"/>
    <w:rsid w:val="00923F78"/>
    <w:rsid w:val="00937DB9"/>
    <w:rsid w:val="00966E96"/>
    <w:rsid w:val="00975BDB"/>
    <w:rsid w:val="009F073E"/>
    <w:rsid w:val="00A817EB"/>
    <w:rsid w:val="00B82C7E"/>
    <w:rsid w:val="00B93472"/>
    <w:rsid w:val="00BC7E2C"/>
    <w:rsid w:val="00C02DF8"/>
    <w:rsid w:val="00C10F90"/>
    <w:rsid w:val="00CE49BB"/>
    <w:rsid w:val="00D71983"/>
    <w:rsid w:val="00E50846"/>
    <w:rsid w:val="00FE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260E"/>
    <w:pPr>
      <w:spacing w:before="100" w:beforeAutospacing="1" w:after="100" w:afterAutospacing="1"/>
      <w:outlineLvl w:val="0"/>
    </w:pPr>
    <w:rPr>
      <w:kern w:val="36"/>
      <w:sz w:val="48"/>
      <w:szCs w:val="48"/>
    </w:rPr>
  </w:style>
  <w:style w:type="paragraph" w:styleId="2">
    <w:name w:val="heading 2"/>
    <w:basedOn w:val="a"/>
    <w:next w:val="a"/>
    <w:link w:val="20"/>
    <w:uiPriority w:val="9"/>
    <w:unhideWhenUsed/>
    <w:qFormat/>
    <w:rsid w:val="007D16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9BB"/>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CE49BB"/>
    <w:pPr>
      <w:ind w:left="720"/>
      <w:contextualSpacing/>
    </w:pPr>
  </w:style>
  <w:style w:type="paragraph" w:styleId="a5">
    <w:name w:val="Title"/>
    <w:basedOn w:val="a"/>
    <w:link w:val="a6"/>
    <w:qFormat/>
    <w:rsid w:val="00CE49BB"/>
    <w:pPr>
      <w:jc w:val="center"/>
    </w:pPr>
    <w:rPr>
      <w:i/>
      <w:iCs/>
      <w:sz w:val="26"/>
    </w:rPr>
  </w:style>
  <w:style w:type="character" w:customStyle="1" w:styleId="a6">
    <w:name w:val="Название Знак"/>
    <w:basedOn w:val="a0"/>
    <w:link w:val="a5"/>
    <w:rsid w:val="00CE49BB"/>
    <w:rPr>
      <w:rFonts w:ascii="Times New Roman" w:eastAsia="Times New Roman" w:hAnsi="Times New Roman" w:cs="Times New Roman"/>
      <w:i/>
      <w:iCs/>
      <w:sz w:val="26"/>
      <w:szCs w:val="24"/>
      <w:lang w:eastAsia="ru-RU"/>
    </w:rPr>
  </w:style>
  <w:style w:type="character" w:styleId="a7">
    <w:name w:val="Hyperlink"/>
    <w:basedOn w:val="a0"/>
    <w:uiPriority w:val="99"/>
    <w:unhideWhenUsed/>
    <w:rsid w:val="00CE49BB"/>
    <w:rPr>
      <w:color w:val="0000FF"/>
      <w:u w:val="single"/>
    </w:rPr>
  </w:style>
  <w:style w:type="paragraph" w:styleId="a8">
    <w:name w:val="Balloon Text"/>
    <w:basedOn w:val="a"/>
    <w:link w:val="a9"/>
    <w:rsid w:val="00CE49BB"/>
    <w:rPr>
      <w:rFonts w:ascii="Tahoma" w:hAnsi="Tahoma" w:cs="Tahoma"/>
      <w:sz w:val="16"/>
      <w:szCs w:val="16"/>
    </w:rPr>
  </w:style>
  <w:style w:type="character" w:customStyle="1" w:styleId="a9">
    <w:name w:val="Текст выноски Знак"/>
    <w:basedOn w:val="a0"/>
    <w:link w:val="a8"/>
    <w:rsid w:val="00CE49BB"/>
    <w:rPr>
      <w:rFonts w:ascii="Tahoma" w:eastAsia="Times New Roman" w:hAnsi="Tahoma" w:cs="Tahoma"/>
      <w:sz w:val="16"/>
      <w:szCs w:val="16"/>
      <w:lang w:eastAsia="ru-RU"/>
    </w:rPr>
  </w:style>
  <w:style w:type="paragraph" w:styleId="aa">
    <w:name w:val="header"/>
    <w:basedOn w:val="a"/>
    <w:link w:val="ab"/>
    <w:uiPriority w:val="99"/>
    <w:semiHidden/>
    <w:unhideWhenUsed/>
    <w:rsid w:val="00CE49BB"/>
    <w:pPr>
      <w:tabs>
        <w:tab w:val="center" w:pos="4677"/>
        <w:tab w:val="right" w:pos="9355"/>
      </w:tabs>
    </w:pPr>
  </w:style>
  <w:style w:type="character" w:customStyle="1" w:styleId="ab">
    <w:name w:val="Верхний колонтитул Знак"/>
    <w:basedOn w:val="a0"/>
    <w:link w:val="aa"/>
    <w:uiPriority w:val="99"/>
    <w:semiHidden/>
    <w:rsid w:val="00CE49B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E49BB"/>
    <w:pPr>
      <w:tabs>
        <w:tab w:val="center" w:pos="4677"/>
        <w:tab w:val="right" w:pos="9355"/>
      </w:tabs>
    </w:pPr>
  </w:style>
  <w:style w:type="character" w:customStyle="1" w:styleId="ad">
    <w:name w:val="Нижний колонтитул Знак"/>
    <w:basedOn w:val="a0"/>
    <w:link w:val="ac"/>
    <w:uiPriority w:val="99"/>
    <w:semiHidden/>
    <w:rsid w:val="00CE49BB"/>
    <w:rPr>
      <w:rFonts w:ascii="Times New Roman" w:eastAsia="Times New Roman" w:hAnsi="Times New Roman" w:cs="Times New Roman"/>
      <w:sz w:val="24"/>
      <w:szCs w:val="24"/>
      <w:lang w:eastAsia="ru-RU"/>
    </w:rPr>
  </w:style>
  <w:style w:type="paragraph" w:customStyle="1" w:styleId="ConsPlusNormal">
    <w:name w:val="ConsPlusNormal"/>
    <w:rsid w:val="0025744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1E260E"/>
    <w:rPr>
      <w:rFonts w:ascii="Times New Roman" w:eastAsia="Times New Roman" w:hAnsi="Times New Roman" w:cs="Times New Roman"/>
      <w:kern w:val="36"/>
      <w:sz w:val="48"/>
      <w:szCs w:val="48"/>
      <w:lang w:eastAsia="ru-RU"/>
    </w:rPr>
  </w:style>
  <w:style w:type="paragraph" w:styleId="ae">
    <w:name w:val="No Spacing"/>
    <w:uiPriority w:val="1"/>
    <w:qFormat/>
    <w:rsid w:val="001E260E"/>
    <w:pPr>
      <w:spacing w:after="0" w:line="240" w:lineRule="auto"/>
    </w:pPr>
  </w:style>
  <w:style w:type="paragraph" w:customStyle="1" w:styleId="ConsNonformat">
    <w:name w:val="ConsNonformat"/>
    <w:rsid w:val="007D16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D169E"/>
    <w:rPr>
      <w:rFonts w:asciiTheme="majorHAnsi" w:eastAsiaTheme="majorEastAsia" w:hAnsiTheme="majorHAnsi" w:cstheme="majorBidi"/>
      <w:b/>
      <w:bCs/>
      <w:color w:val="4F81BD" w:themeColor="accent1"/>
      <w:sz w:val="26"/>
      <w:szCs w:val="26"/>
      <w:lang w:eastAsia="ru-RU"/>
    </w:rPr>
  </w:style>
  <w:style w:type="paragraph" w:customStyle="1" w:styleId="Style5">
    <w:name w:val="Style5"/>
    <w:basedOn w:val="a"/>
    <w:rsid w:val="007D169E"/>
    <w:pPr>
      <w:widowControl w:val="0"/>
      <w:autoSpaceDE w:val="0"/>
      <w:autoSpaceDN w:val="0"/>
      <w:adjustRightInd w:val="0"/>
      <w:spacing w:line="322" w:lineRule="exact"/>
    </w:pPr>
  </w:style>
  <w:style w:type="character" w:customStyle="1" w:styleId="FontStyle12">
    <w:name w:val="Font Style12"/>
    <w:basedOn w:val="a0"/>
    <w:rsid w:val="007D169E"/>
    <w:rPr>
      <w:rFonts w:ascii="Times New Roman" w:hAnsi="Times New Roman" w:cs="Times New Roman" w:hint="default"/>
      <w:sz w:val="26"/>
      <w:szCs w:val="26"/>
    </w:rPr>
  </w:style>
  <w:style w:type="character" w:customStyle="1" w:styleId="FontStyle14">
    <w:name w:val="Font Style14"/>
    <w:basedOn w:val="a0"/>
    <w:rsid w:val="007D169E"/>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0755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5FCAC1CDA53B2B6FCA54E962F9AD8358C59C6B54C464424660229E1AD1F0D847DB0F4CAEC4787512AE35B82H0M5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CD2229594389EF7E694BEA20709439EEF305A18823D106D515484E75E86D06445E224DDCA3E6vBN7G" TargetMode="External"/><Relationship Id="rId5" Type="http://schemas.openxmlformats.org/officeDocument/2006/relationships/footnotes" Target="footnotes.xml"/><Relationship Id="rId10" Type="http://schemas.openxmlformats.org/officeDocument/2006/relationships/hyperlink" Target="consultantplus://offline/ref=1BCD2229594389EF7E694BEA20709439E2F50BA08D23D106D515484E75E86D06445E224DDCA3E7vBN5G" TargetMode="External"/><Relationship Id="rId4" Type="http://schemas.openxmlformats.org/officeDocument/2006/relationships/webSettings" Target="webSettings.xml"/><Relationship Id="rId9" Type="http://schemas.openxmlformats.org/officeDocument/2006/relationships/hyperlink" Target="http://rzima.ru/index.php?option=com_content&amp;view=article&amp;id=3155:-q--------------------------&amp;catid=277:2014-02-10-23-26-26&amp;Itemid=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7681</Words>
  <Characters>43785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2015-12-29T00:24:00Z</cp:lastPrinted>
  <dcterms:created xsi:type="dcterms:W3CDTF">2015-12-20T01:24:00Z</dcterms:created>
  <dcterms:modified xsi:type="dcterms:W3CDTF">2016-07-06T23:45:00Z</dcterms:modified>
</cp:coreProperties>
</file>