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22" w:rsidRPr="00D80DA6" w:rsidRDefault="008C0C22" w:rsidP="008C0C2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РОССИЙСК</w:t>
      </w: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АЯ ФЕДЕРАЦИЯ</w:t>
      </w:r>
    </w:p>
    <w:p w:rsidR="008C0C22" w:rsidRPr="00D80DA6" w:rsidRDefault="008C0C22" w:rsidP="008C0C22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ИРКУТСКАЯ ОБЛАСТЬ</w:t>
      </w:r>
    </w:p>
    <w:p w:rsidR="008C0C22" w:rsidRPr="00D80DA6" w:rsidRDefault="008C0C22" w:rsidP="008C0C2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ЗИМИНСКИЙ РАЙОН</w:t>
      </w:r>
    </w:p>
    <w:p w:rsidR="008C0C22" w:rsidRPr="00D80DA6" w:rsidRDefault="008C0C22" w:rsidP="008C0C2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0C22" w:rsidRPr="00D75DDA" w:rsidRDefault="008C0C22" w:rsidP="008C0C2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Администрация</w:t>
      </w:r>
    </w:p>
    <w:p w:rsidR="008C0C22" w:rsidRPr="00D75DDA" w:rsidRDefault="008C0C22" w:rsidP="008C0C2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Филипповского </w:t>
      </w:r>
      <w:r w:rsidRPr="002165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муниципального образования</w:t>
      </w:r>
    </w:p>
    <w:p w:rsidR="008C0C22" w:rsidRDefault="008C0C22" w:rsidP="008C0C2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C0C22" w:rsidRPr="008C0C22" w:rsidRDefault="008C0C22" w:rsidP="008C0C2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8C0C22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gramEnd"/>
      <w:r w:rsidRPr="008C0C2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 С Т А Н О В Л Е Н И Е</w:t>
      </w:r>
    </w:p>
    <w:p w:rsidR="008C0C22" w:rsidRDefault="008C0C22" w:rsidP="008C0C2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:rsidR="008C0C22" w:rsidRPr="00DE740E" w:rsidRDefault="008C0C22" w:rsidP="008C0C2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              от </w:t>
      </w:r>
      <w:r w:rsidR="00236F1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.05.2016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г.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с. </w:t>
      </w:r>
      <w:proofErr w:type="spellStart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Филипповск</w:t>
      </w:r>
      <w:proofErr w:type="spellEnd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№</w:t>
      </w:r>
      <w:r w:rsidR="00236F1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27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8C0C22" w:rsidRPr="00DE740E" w:rsidRDefault="008C0C22" w:rsidP="008C0C2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C0C22" w:rsidRPr="00DA699E" w:rsidRDefault="008C0C22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DA699E">
        <w:rPr>
          <w:rFonts w:ascii="Times New Roman" w:hAnsi="Times New Roman" w:cs="Times New Roman"/>
          <w:sz w:val="24"/>
          <w:szCs w:val="24"/>
        </w:rPr>
        <w:t> 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утверждении  Административного  регламента </w:t>
      </w:r>
    </w:p>
    <w:p w:rsidR="008C0C22" w:rsidRPr="00DA699E" w:rsidRDefault="008C0C22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предоставления муниципальной услуги «Организация </w:t>
      </w:r>
    </w:p>
    <w:p w:rsidR="007D2CA4" w:rsidRPr="00DA699E" w:rsidRDefault="008C0C22" w:rsidP="008C0C22">
      <w:pPr>
        <w:pStyle w:val="a3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</w:t>
      </w:r>
      <w:r w:rsidR="007D2CA4" w:rsidRPr="00DA69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(проведение </w:t>
      </w:r>
      <w:r w:rsidR="003408F8" w:rsidRPr="00DA699E">
        <w:rPr>
          <w:rFonts w:ascii="Times New Roman" w:hAnsi="Times New Roman" w:cs="Times New Roman"/>
          <w:bCs/>
          <w:sz w:val="24"/>
          <w:szCs w:val="24"/>
          <w:lang w:val="ru-RU"/>
        </w:rPr>
        <w:t>смотров</w:t>
      </w:r>
      <w:r w:rsidR="007D2CA4" w:rsidRPr="00DA69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конкурсов, </w:t>
      </w:r>
      <w:proofErr w:type="gramEnd"/>
    </w:p>
    <w:p w:rsidR="008C0C22" w:rsidRPr="00DA699E" w:rsidRDefault="007D2CA4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A699E">
        <w:rPr>
          <w:rFonts w:ascii="Times New Roman" w:hAnsi="Times New Roman" w:cs="Times New Roman"/>
          <w:bCs/>
          <w:sz w:val="24"/>
          <w:szCs w:val="24"/>
          <w:lang w:val="ru-RU"/>
        </w:rPr>
        <w:t>культурно-массовых мероприятий</w:t>
      </w:r>
      <w:r w:rsidR="003408F8" w:rsidRPr="00DA699E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8C0C22" w:rsidRPr="00DA699E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End"/>
    </w:p>
    <w:p w:rsidR="008C0C22" w:rsidRPr="00DA699E" w:rsidRDefault="008C0C22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C0C22" w:rsidRPr="00DA699E" w:rsidRDefault="008C0C22" w:rsidP="00DA699E">
      <w:pPr>
        <w:pStyle w:val="1"/>
        <w:spacing w:before="0" w:beforeAutospacing="0" w:after="0" w:afterAutospacing="0"/>
        <w:rPr>
          <w:rFonts w:eastAsiaTheme="minorEastAsia"/>
          <w:sz w:val="24"/>
          <w:szCs w:val="24"/>
          <w:lang w:bidi="en-US"/>
        </w:rPr>
      </w:pPr>
      <w:r w:rsidRPr="00DA699E">
        <w:rPr>
          <w:sz w:val="24"/>
          <w:szCs w:val="24"/>
          <w:bdr w:val="none" w:sz="0" w:space="0" w:color="auto" w:frame="1"/>
        </w:rPr>
        <w:t xml:space="preserve">      </w:t>
      </w:r>
      <w:proofErr w:type="gramStart"/>
      <w:r w:rsidRPr="00DA699E">
        <w:rPr>
          <w:sz w:val="24"/>
          <w:szCs w:val="24"/>
          <w:bdr w:val="none" w:sz="0" w:space="0" w:color="auto" w:frame="1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</w:t>
      </w:r>
      <w:r w:rsidRPr="00DA699E">
        <w:rPr>
          <w:sz w:val="24"/>
          <w:szCs w:val="24"/>
        </w:rPr>
        <w:t> </w:t>
      </w:r>
      <w:r w:rsidRPr="00DA699E">
        <w:rPr>
          <w:sz w:val="24"/>
          <w:szCs w:val="24"/>
          <w:bdr w:val="none" w:sz="0" w:space="0" w:color="auto" w:frame="1"/>
        </w:rPr>
        <w:t xml:space="preserve">местного самоуправления </w:t>
      </w:r>
      <w:r w:rsidR="00931D28">
        <w:rPr>
          <w:sz w:val="24"/>
          <w:szCs w:val="24"/>
          <w:bdr w:val="none" w:sz="0" w:space="0" w:color="auto" w:frame="1"/>
        </w:rPr>
        <w:t>в Российской Федерации»</w:t>
      </w:r>
      <w:r w:rsidRPr="00DA699E">
        <w:rPr>
          <w:sz w:val="24"/>
          <w:szCs w:val="24"/>
          <w:bdr w:val="none" w:sz="0" w:space="0" w:color="auto" w:frame="1"/>
        </w:rPr>
        <w:t xml:space="preserve">, руководствуясь </w:t>
      </w:r>
      <w:r w:rsidRPr="00DA699E">
        <w:rPr>
          <w:sz w:val="24"/>
          <w:szCs w:val="24"/>
        </w:rPr>
        <w:t>Постановлением Правительства РФ от 26 июня 1995г. № 609 «Об утверждении положения об основах хозяйственной деятельности и финансирования организаций культуры и искусства»,</w:t>
      </w:r>
      <w:r w:rsidRPr="00DA699E">
        <w:rPr>
          <w:bCs/>
          <w:sz w:val="24"/>
          <w:szCs w:val="24"/>
        </w:rPr>
        <w:t xml:space="preserve"> Приказом Министерства культуры РФ от 9 сентября 2015 г</w:t>
      </w:r>
      <w:proofErr w:type="gramEnd"/>
      <w:r w:rsidRPr="00DA699E">
        <w:rPr>
          <w:bCs/>
          <w:sz w:val="24"/>
          <w:szCs w:val="24"/>
        </w:rPr>
        <w:t xml:space="preserve">. N 2400 «Об утверждении требований доступности к учреждениям культуры с учетом </w:t>
      </w:r>
      <w:r w:rsidRPr="00DA699E">
        <w:rPr>
          <w:rStyle w:val="a4"/>
          <w:sz w:val="24"/>
          <w:szCs w:val="24"/>
          <w:lang w:val="ru-RU"/>
        </w:rPr>
        <w:t>особых потребностей инвалидов и других</w:t>
      </w:r>
      <w:r w:rsidR="00DA699E">
        <w:rPr>
          <w:rStyle w:val="a4"/>
          <w:sz w:val="24"/>
          <w:szCs w:val="24"/>
          <w:lang w:val="ru-RU"/>
        </w:rPr>
        <w:t xml:space="preserve"> </w:t>
      </w:r>
      <w:proofErr w:type="spellStart"/>
      <w:r w:rsidR="00DA699E">
        <w:rPr>
          <w:rStyle w:val="a4"/>
          <w:sz w:val="24"/>
          <w:szCs w:val="24"/>
          <w:lang w:val="ru-RU"/>
        </w:rPr>
        <w:t>маломобильных</w:t>
      </w:r>
      <w:proofErr w:type="spellEnd"/>
      <w:r w:rsidR="00DA699E">
        <w:rPr>
          <w:rStyle w:val="a4"/>
          <w:sz w:val="24"/>
          <w:szCs w:val="24"/>
          <w:lang w:val="ru-RU"/>
        </w:rPr>
        <w:t xml:space="preserve"> групп населения»</w:t>
      </w:r>
      <w:r w:rsidRPr="00DA699E">
        <w:rPr>
          <w:rStyle w:val="a4"/>
          <w:sz w:val="24"/>
          <w:szCs w:val="24"/>
          <w:lang w:val="ru-RU"/>
        </w:rPr>
        <w:t>,</w:t>
      </w:r>
      <w:r w:rsidR="00DA699E">
        <w:rPr>
          <w:rStyle w:val="a4"/>
          <w:sz w:val="24"/>
          <w:szCs w:val="24"/>
          <w:lang w:val="ru-RU"/>
        </w:rPr>
        <w:t xml:space="preserve"> </w:t>
      </w:r>
      <w:r w:rsidR="00DA699E" w:rsidRPr="00DA699E">
        <w:rPr>
          <w:rStyle w:val="a4"/>
          <w:sz w:val="24"/>
          <w:szCs w:val="24"/>
          <w:lang w:val="ru-RU"/>
        </w:rPr>
        <w:t xml:space="preserve">постановлением администрации Филипповского муниципального образования от 10.12.2015г №67 «Об утверждении ведомственного перечня муниципальных </w:t>
      </w:r>
      <w:r w:rsidR="00DA699E">
        <w:rPr>
          <w:rStyle w:val="a4"/>
          <w:sz w:val="24"/>
          <w:szCs w:val="24"/>
          <w:lang w:val="ru-RU"/>
        </w:rPr>
        <w:t xml:space="preserve"> </w:t>
      </w:r>
      <w:r w:rsidR="00DA699E" w:rsidRPr="00DA699E">
        <w:rPr>
          <w:sz w:val="24"/>
          <w:szCs w:val="24"/>
        </w:rPr>
        <w:t>услуг и работ оказываемых и выполняемых муниципальным  учреждением культуры, подведомственном администрации Филипповского муниципального образования</w:t>
      </w:r>
      <w:r w:rsidR="00DA699E">
        <w:rPr>
          <w:sz w:val="24"/>
          <w:szCs w:val="24"/>
        </w:rPr>
        <w:t>»</w:t>
      </w:r>
      <w:proofErr w:type="gramStart"/>
      <w:r w:rsidR="00DA699E">
        <w:rPr>
          <w:sz w:val="24"/>
          <w:szCs w:val="24"/>
        </w:rPr>
        <w:t>,</w:t>
      </w:r>
      <w:r w:rsidRPr="00DA699E">
        <w:rPr>
          <w:sz w:val="24"/>
          <w:szCs w:val="24"/>
          <w:bdr w:val="none" w:sz="0" w:space="0" w:color="auto" w:frame="1"/>
        </w:rPr>
        <w:t>с</w:t>
      </w:r>
      <w:proofErr w:type="gramEnd"/>
      <w:r w:rsidRPr="00DA699E">
        <w:rPr>
          <w:sz w:val="24"/>
          <w:szCs w:val="24"/>
          <w:bdr w:val="none" w:sz="0" w:space="0" w:color="auto" w:frame="1"/>
        </w:rPr>
        <w:t>татьями 23, 46 Устава  Филипповского муниципального образования, администрация</w:t>
      </w:r>
      <w:r w:rsidRPr="00DA699E">
        <w:rPr>
          <w:sz w:val="24"/>
          <w:szCs w:val="24"/>
        </w:rPr>
        <w:t> </w:t>
      </w:r>
      <w:r w:rsidRPr="00DA699E">
        <w:rPr>
          <w:sz w:val="24"/>
          <w:szCs w:val="24"/>
          <w:bdr w:val="none" w:sz="0" w:space="0" w:color="auto" w:frame="1"/>
        </w:rPr>
        <w:t xml:space="preserve"> Филипповского  муниципального образования</w:t>
      </w:r>
    </w:p>
    <w:p w:rsidR="008C0C22" w:rsidRPr="00DA699E" w:rsidRDefault="008C0C22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C0C22" w:rsidRPr="00DA699E" w:rsidRDefault="008C0C22" w:rsidP="008C0C2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8C0C22" w:rsidRPr="00DA699E" w:rsidRDefault="008C0C22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C0C22" w:rsidRPr="00DA699E" w:rsidRDefault="008C0C22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sz w:val="24"/>
          <w:szCs w:val="24"/>
          <w:lang w:val="ru-RU"/>
        </w:rPr>
        <w:t xml:space="preserve">     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 w:rsidRPr="00DA699E">
        <w:rPr>
          <w:rFonts w:ascii="Times New Roman" w:hAnsi="Times New Roman" w:cs="Times New Roman"/>
          <w:sz w:val="24"/>
          <w:szCs w:val="24"/>
        </w:rPr>
        <w:t> 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>Утвердить прилагаемый Административный  регламент предоставления муниципальной услуги</w:t>
      </w:r>
      <w:r w:rsidRPr="00DA699E">
        <w:rPr>
          <w:rFonts w:ascii="Times New Roman" w:hAnsi="Times New Roman" w:cs="Times New Roman"/>
          <w:sz w:val="24"/>
          <w:szCs w:val="24"/>
        </w:rPr>
        <w:t> 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«Организация мероприятий  </w:t>
      </w:r>
      <w:r w:rsidR="003408F8" w:rsidRPr="00DA699E">
        <w:rPr>
          <w:rFonts w:ascii="Times New Roman" w:hAnsi="Times New Roman" w:cs="Times New Roman"/>
          <w:bCs/>
          <w:sz w:val="24"/>
          <w:szCs w:val="24"/>
          <w:lang w:val="ru-RU"/>
        </w:rPr>
        <w:t>«Организация мер</w:t>
      </w:r>
      <w:r w:rsidR="007D2CA4" w:rsidRPr="00DA69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оприятий  (проведение </w:t>
      </w:r>
      <w:r w:rsidR="003408F8" w:rsidRPr="00DA69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смотров</w:t>
      </w:r>
      <w:r w:rsidR="007D2CA4" w:rsidRPr="00DA699E">
        <w:rPr>
          <w:rFonts w:ascii="Times New Roman" w:hAnsi="Times New Roman" w:cs="Times New Roman"/>
          <w:bCs/>
          <w:sz w:val="24"/>
          <w:szCs w:val="24"/>
          <w:lang w:val="ru-RU"/>
        </w:rPr>
        <w:t>, конкурсов, культурно-массовых мероприятий</w:t>
      </w:r>
      <w:r w:rsidR="003408F8" w:rsidRPr="00DA699E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8C0C22" w:rsidRPr="00DA699E" w:rsidRDefault="008C0C22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</w:rPr>
        <w:t>      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Настоящее постановление подлежит официальному опубликованию в «Информационном вестнике», периодическом  издании Филипповского муниципального образования  и размещению на официальном сайте  </w:t>
      </w:r>
      <w:proofErr w:type="spellStart"/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Зиминского</w:t>
      </w:r>
      <w:proofErr w:type="spellEnd"/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районного муниципального образования </w:t>
      </w:r>
      <w:proofErr w:type="spellStart"/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rzima</w:t>
      </w:r>
      <w:proofErr w:type="spellEnd"/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.</w:t>
      </w:r>
      <w:proofErr w:type="spellStart"/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ru</w:t>
      </w:r>
      <w:proofErr w:type="spellEnd"/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 во вкладке «Сельские поселения»</w:t>
      </w:r>
    </w:p>
    <w:p w:rsidR="008C0C22" w:rsidRPr="00DA699E" w:rsidRDefault="008C0C22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</w:t>
      </w:r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3. Настоящее постановление вступает в силу со дня официального опубликования.</w:t>
      </w:r>
    </w:p>
    <w:p w:rsidR="008C0C22" w:rsidRPr="00DA699E" w:rsidRDefault="008C0C22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C0C22" w:rsidRPr="00DA699E" w:rsidRDefault="00931D28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8C0C22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gramStart"/>
      <w:r w:rsidR="008C0C22" w:rsidRPr="00DA699E">
        <w:rPr>
          <w:rFonts w:ascii="Times New Roman" w:hAnsi="Times New Roman" w:cs="Times New Roman"/>
          <w:sz w:val="24"/>
          <w:szCs w:val="24"/>
          <w:lang w:val="ru-RU"/>
        </w:rPr>
        <w:t>Филипповского</w:t>
      </w:r>
      <w:proofErr w:type="gramEnd"/>
      <w:r w:rsidR="008C0C22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0C22" w:rsidRPr="00DA699E" w:rsidRDefault="00931D28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8C0C22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  <w:r w:rsidR="008C0C22" w:rsidRPr="00DA699E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r w:rsidR="008C0C22" w:rsidRPr="00DA699E">
        <w:rPr>
          <w:rFonts w:ascii="Times New Roman" w:hAnsi="Times New Roman" w:cs="Times New Roman"/>
          <w:sz w:val="24"/>
          <w:szCs w:val="24"/>
          <w:lang w:val="ru-RU"/>
        </w:rPr>
        <w:t>А.А.Федосеев</w:t>
      </w:r>
    </w:p>
    <w:p w:rsidR="007D2CA4" w:rsidRPr="00DA699E" w:rsidRDefault="007D2CA4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7D2CA4" w:rsidRDefault="007D2CA4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A699E" w:rsidRDefault="00DA699E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A699E" w:rsidRDefault="00DA699E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A699E" w:rsidRDefault="00DA699E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A699E" w:rsidRDefault="00DA699E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A699E" w:rsidRPr="00DA699E" w:rsidRDefault="00DA699E" w:rsidP="008C0C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C0C22" w:rsidRDefault="008C0C22" w:rsidP="003408F8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31D28" w:rsidRDefault="00931D28" w:rsidP="003408F8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C0C22" w:rsidRPr="008C0C22" w:rsidRDefault="008C0C22" w:rsidP="008C0C22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C0C22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Приложение </w:t>
      </w:r>
    </w:p>
    <w:p w:rsidR="008C0C22" w:rsidRDefault="008C0C22" w:rsidP="008C0C22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C0C22">
        <w:rPr>
          <w:rFonts w:ascii="Times New Roman" w:hAnsi="Times New Roman" w:cs="Times New Roman"/>
          <w:sz w:val="20"/>
          <w:szCs w:val="20"/>
          <w:lang w:val="ru-RU"/>
        </w:rPr>
        <w:t xml:space="preserve">к постановлению администрации </w:t>
      </w:r>
    </w:p>
    <w:p w:rsidR="008C0C22" w:rsidRPr="008C0C22" w:rsidRDefault="008C0C22" w:rsidP="008C0C22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C0C22">
        <w:rPr>
          <w:rFonts w:ascii="Times New Roman" w:hAnsi="Times New Roman" w:cs="Times New Roman"/>
          <w:sz w:val="20"/>
          <w:szCs w:val="20"/>
          <w:lang w:val="ru-RU"/>
        </w:rPr>
        <w:t xml:space="preserve">Филипповского муниципального образования от </w:t>
      </w:r>
      <w:r w:rsidR="00236F17">
        <w:rPr>
          <w:rFonts w:ascii="Times New Roman" w:hAnsi="Times New Roman" w:cs="Times New Roman"/>
          <w:sz w:val="20"/>
          <w:szCs w:val="20"/>
          <w:lang w:val="ru-RU"/>
        </w:rPr>
        <w:t xml:space="preserve"> 18.05.2016г</w:t>
      </w:r>
      <w:r w:rsidRPr="008C0C22">
        <w:rPr>
          <w:rFonts w:ascii="Times New Roman" w:hAnsi="Times New Roman" w:cs="Times New Roman"/>
          <w:sz w:val="20"/>
          <w:szCs w:val="20"/>
          <w:lang w:val="ru-RU"/>
        </w:rPr>
        <w:t xml:space="preserve"> №</w:t>
      </w:r>
      <w:r w:rsidR="00236F17">
        <w:rPr>
          <w:rFonts w:ascii="Times New Roman" w:hAnsi="Times New Roman" w:cs="Times New Roman"/>
          <w:sz w:val="20"/>
          <w:szCs w:val="20"/>
          <w:lang w:val="ru-RU"/>
        </w:rPr>
        <w:t>27</w:t>
      </w:r>
    </w:p>
    <w:p w:rsidR="00EE678C" w:rsidRDefault="00EE678C" w:rsidP="007666FE">
      <w:pPr>
        <w:rPr>
          <w:b/>
          <w:bCs/>
        </w:rPr>
      </w:pPr>
    </w:p>
    <w:p w:rsidR="003408F8" w:rsidRPr="003408F8" w:rsidRDefault="003408F8" w:rsidP="00340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8F8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Административный  регламент</w:t>
      </w:r>
    </w:p>
    <w:p w:rsidR="007666FE" w:rsidRPr="003408F8" w:rsidRDefault="003408F8" w:rsidP="00340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8F8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 услуги</w:t>
      </w:r>
      <w:r w:rsidR="007666FE" w:rsidRPr="003408F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7666FE" w:rsidRPr="003408F8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«Организация ме</w:t>
      </w:r>
      <w:r w:rsidR="007D2C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роприятий  (проведение </w:t>
      </w:r>
      <w:r w:rsidR="007666FE" w:rsidRPr="003408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смотров</w:t>
      </w:r>
      <w:r w:rsidR="007D2CA4">
        <w:rPr>
          <w:rFonts w:ascii="Times New Roman" w:hAnsi="Times New Roman" w:cs="Times New Roman"/>
          <w:b/>
          <w:bCs/>
          <w:sz w:val="28"/>
          <w:szCs w:val="28"/>
          <w:lang w:val="ru-RU"/>
        </w:rPr>
        <w:t>, конкурсов, культурно-массовых мероприятий</w:t>
      </w:r>
      <w:r w:rsidR="007666FE" w:rsidRPr="003408F8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3408F8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3408F8" w:rsidRDefault="003408F8" w:rsidP="007666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66FE" w:rsidRPr="003408F8" w:rsidRDefault="003408F8" w:rsidP="00340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8F8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7666FE" w:rsidRPr="003408F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1.1. Предмет регулирования административного регламента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Административный регламент предоставления муниципальной услуги «Организация и проведение   смотров, конкурсов,  культурно-массовых мероприятий» (далее - Регламент) регулирует порядок предоставления муниципальной услуги  муниципальным казенным учреждением культуры «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</w:t>
      </w:r>
    </w:p>
    <w:p w:rsidR="007666FE" w:rsidRPr="00931D2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931D28">
        <w:rPr>
          <w:rFonts w:ascii="Times New Roman" w:hAnsi="Times New Roman" w:cs="Times New Roman"/>
          <w:sz w:val="24"/>
          <w:szCs w:val="24"/>
          <w:lang w:val="ru-RU"/>
        </w:rPr>
        <w:t>1.2. Потребители муниципальной услуги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Заказчиками услуг учреждения могут быть все субъекты гражданско-правовых отношений, имеющие право на получение услуг в области культуры в порядке, установленном действующим законодательством.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От имени заявителя могут выступать физические лица, имеющие право в соответствии с законодательством Российской Федерации выступать от их имени (далее - заявители).</w:t>
      </w:r>
    </w:p>
    <w:p w:rsidR="007666FE" w:rsidRPr="003408F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1.3. Требования к порядку информирования о предоставлении муниципальной услуги</w:t>
      </w:r>
    </w:p>
    <w:p w:rsidR="007666FE" w:rsidRPr="003408F8" w:rsidRDefault="007666FE" w:rsidP="00340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Информирование о правилах предоставления муниципальной услуги осуществляется специалистами и должностными лицами  муниципального казенного учреждения культуры «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 (далее учреждение культуры), исполняющими муниципальную услугу, в ходе личного приема, с использованием почтовой и телефонной связи, а так же на информационных стендах расположенных непосредственно в учреждении культуры.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Режим работы МКУК «КДЦ Филипповского МО»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Воскресенье - выходной;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Понедельник - пятница - с 10.00 до 19.00 часов, перерыв на обед - с 13.00 до 14.00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Суббота</w:t>
      </w:r>
      <w:r w:rsidRPr="003408F8">
        <w:rPr>
          <w:rFonts w:ascii="Times New Roman" w:hAnsi="Times New Roman" w:cs="Times New Roman"/>
          <w:sz w:val="24"/>
          <w:szCs w:val="24"/>
        </w:rPr>
        <w:t> 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>– с 10-00 часов до 24-00 часов, перерыв с 13-00 часов до 21-00 часов</w:t>
      </w:r>
      <w:proofErr w:type="gramStart"/>
      <w:r w:rsidRPr="00DA699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о адресу: МКУК «КДЦ Филипповского МО», 665352,  Иркутская область,  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Зиминский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район, с. 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Филипповск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proofErr w:type="spellStart"/>
      <w:r w:rsidRPr="003408F8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3408F8">
        <w:rPr>
          <w:rFonts w:ascii="Times New Roman" w:hAnsi="Times New Roman" w:cs="Times New Roman"/>
          <w:sz w:val="24"/>
          <w:szCs w:val="24"/>
        </w:rPr>
        <w:t>, д.65</w:t>
      </w:r>
      <w:r w:rsidRPr="003408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408F8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40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8F8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3408F8">
        <w:rPr>
          <w:rFonts w:ascii="Times New Roman" w:hAnsi="Times New Roman" w:cs="Times New Roman"/>
          <w:sz w:val="24"/>
          <w:szCs w:val="24"/>
        </w:rPr>
        <w:t xml:space="preserve"> для справок: 8 (395 54)  25-2-18. </w:t>
      </w:r>
    </w:p>
    <w:p w:rsidR="003408F8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408F8">
        <w:rPr>
          <w:rFonts w:ascii="Times New Roman" w:hAnsi="Times New Roman" w:cs="Times New Roman"/>
          <w:sz w:val="24"/>
          <w:szCs w:val="24"/>
        </w:rPr>
        <w:t>E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408F8">
        <w:rPr>
          <w:rFonts w:ascii="Times New Roman" w:hAnsi="Times New Roman" w:cs="Times New Roman"/>
          <w:sz w:val="24"/>
          <w:szCs w:val="24"/>
        </w:rPr>
        <w:t>mail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proofErr w:type="spellStart"/>
      <w:r w:rsidRPr="003408F8">
        <w:rPr>
          <w:rFonts w:ascii="Times New Roman" w:hAnsi="Times New Roman" w:cs="Times New Roman"/>
          <w:sz w:val="24"/>
          <w:szCs w:val="24"/>
        </w:rPr>
        <w:t>kdcfilmo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@ </w:t>
      </w:r>
      <w:r w:rsidRPr="003408F8">
        <w:rPr>
          <w:rFonts w:ascii="Times New Roman" w:hAnsi="Times New Roman" w:cs="Times New Roman"/>
          <w:sz w:val="24"/>
          <w:szCs w:val="24"/>
        </w:rPr>
        <w:t>mail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408F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Заявители информируются по следующим направлениям</w:t>
      </w:r>
      <w:proofErr w:type="gramStart"/>
      <w:r w:rsidRPr="00DA699E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о местонахождении и графике работы учреждения культуры;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о перечне документов, необходимых для получения муниципальной услуги;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о порядке и сроках исполнения муниципальной услуги.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Информирование заявителей о предоставлении муниципальной услуги осуществляется в форме: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непосредственного общения заявителей (при личном общении либо по телефону) с должностным лицом учреждения культуры, ответственным за исполнение муниципальной услуги;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взаимодействия должностных лиц, ответственных за консультацию, и заинтересованных лиц по почте.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DA699E">
        <w:rPr>
          <w:rFonts w:ascii="Times New Roman" w:hAnsi="Times New Roman" w:cs="Times New Roman"/>
          <w:sz w:val="24"/>
          <w:szCs w:val="24"/>
          <w:lang w:val="ru-RU"/>
        </w:rPr>
        <w:t>Требования к форме и характеру взаимодействия должностных лиц учреждения культуры с заявителями: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при ответе на телефонный звонок должностное лицо представляется, назвав свои фамилию, 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lastRenderedPageBreak/>
        <w:t>имя, отчество, должность, предлагает представиться собеседнику, выслушивает и уточняет суть вопроса;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при личном обращении заявителя представляется, назвав свои фамилию, имя и отчество, сообщает занимаемую должность, самостоятельно дает ответ на заданный заявителем вопрос;</w:t>
      </w:r>
      <w:proofErr w:type="gramEnd"/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письменный ответ на обращение дается в простой, четкой и понятной форме с указанием фамилии и инициалов, номера телефона должностного лица Учреждения, исполнившего ответ на обращение. Письменный ответ на обращение подписывается руководителем либо уполномоченным должностным лицом Учреждения. </w:t>
      </w:r>
      <w:r w:rsidRPr="003408F8">
        <w:rPr>
          <w:rFonts w:ascii="Times New Roman" w:hAnsi="Times New Roman" w:cs="Times New Roman"/>
          <w:sz w:val="24"/>
          <w:szCs w:val="24"/>
          <w:lang w:val="ru-RU"/>
        </w:rPr>
        <w:t>Письменный ответ на обращение дается в течение 30 дней со дня регистрации обращения;</w:t>
      </w:r>
      <w:r w:rsidRPr="003408F8">
        <w:rPr>
          <w:rFonts w:ascii="Times New Roman" w:hAnsi="Times New Roman" w:cs="Times New Roman"/>
          <w:sz w:val="24"/>
          <w:szCs w:val="24"/>
          <w:lang w:val="ru-RU"/>
        </w:rPr>
        <w:br/>
        <w:t>- должностное лицо учреждения корректно и внимательно относится к обратившимся за информацией лицам, не унижая их чести и достоинства.</w:t>
      </w:r>
    </w:p>
    <w:p w:rsidR="003408F8" w:rsidRPr="003408F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7666FE" w:rsidRPr="003408F8" w:rsidRDefault="003408F8" w:rsidP="00340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8F8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7666FE" w:rsidRPr="00B144F4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7666FE" w:rsidRPr="00B144F4">
        <w:rPr>
          <w:rFonts w:ascii="Times New Roman" w:hAnsi="Times New Roman" w:cs="Times New Roman"/>
          <w:sz w:val="24"/>
          <w:szCs w:val="24"/>
          <w:lang w:val="ru-RU"/>
        </w:rPr>
        <w:t>2.1. Наименование муниципальной услуги</w:t>
      </w:r>
    </w:p>
    <w:p w:rsidR="007666FE" w:rsidRPr="00B144F4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144F4">
        <w:rPr>
          <w:rFonts w:ascii="Times New Roman" w:hAnsi="Times New Roman" w:cs="Times New Roman"/>
          <w:sz w:val="24"/>
          <w:szCs w:val="24"/>
          <w:lang w:val="ru-RU"/>
        </w:rPr>
        <w:t>«Организация и проведение  смотров, конкурсов,  культурно-массовых мероприятий</w:t>
      </w:r>
      <w:r w:rsidR="00B144F4" w:rsidRPr="00B144F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144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66FE" w:rsidRPr="003408F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144F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7666FE" w:rsidRPr="00B144F4">
        <w:rPr>
          <w:rFonts w:ascii="Times New Roman" w:hAnsi="Times New Roman" w:cs="Times New Roman"/>
          <w:sz w:val="24"/>
          <w:szCs w:val="24"/>
          <w:lang w:val="ru-RU"/>
        </w:rPr>
        <w:t>2.2. Наименование   муниципального учреждения, непосредственно предоставляющег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о муниципальную услугу</w:t>
      </w:r>
      <w:r w:rsidR="00B144F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муниципальное казенное учреждение культуры «</w:t>
      </w:r>
      <w:proofErr w:type="spellStart"/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Реализация муниципальной услуги «Организация и проведение   смотров, конкурсов,   культурно-массовых мероприятий» осуществляется учреждением культуры.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Ответственными за качество предоставления муниципальной услуги является  директор муниципального казенного учреждения культуры «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образования».</w:t>
      </w:r>
    </w:p>
    <w:p w:rsidR="007666FE" w:rsidRPr="003408F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2.3. Результат предоставления муниципальной услуги</w:t>
      </w:r>
    </w:p>
    <w:p w:rsidR="007666FE" w:rsidRPr="00DA699E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666FE" w:rsidRPr="00B144F4">
        <w:rPr>
          <w:rFonts w:ascii="Times New Roman" w:hAnsi="Times New Roman" w:cs="Times New Roman"/>
          <w:sz w:val="24"/>
          <w:szCs w:val="24"/>
          <w:lang w:val="ru-RU"/>
        </w:rPr>
        <w:t>2.3.1. Результатом предоставления муниципальной услуги является:</w:t>
      </w:r>
      <w:r w:rsidR="007666FE" w:rsidRPr="00B144F4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организация и проведение </w:t>
      </w:r>
      <w:proofErr w:type="spellStart"/>
      <w:r w:rsidR="007666FE" w:rsidRPr="00B144F4">
        <w:rPr>
          <w:rFonts w:ascii="Times New Roman" w:hAnsi="Times New Roman" w:cs="Times New Roman"/>
          <w:sz w:val="24"/>
          <w:szCs w:val="24"/>
          <w:lang w:val="ru-RU"/>
        </w:rPr>
        <w:t>культурно-досуговых</w:t>
      </w:r>
      <w:proofErr w:type="spellEnd"/>
      <w:r w:rsidR="007666FE" w:rsidRPr="00B144F4">
        <w:rPr>
          <w:rFonts w:ascii="Times New Roman" w:hAnsi="Times New Roman" w:cs="Times New Roman"/>
          <w:sz w:val="24"/>
          <w:szCs w:val="24"/>
          <w:lang w:val="ru-RU"/>
        </w:rPr>
        <w:t xml:space="preserve"> и культурно-просветительских мероприятий (фестивалей, </w:t>
      </w:r>
      <w:proofErr w:type="spellStart"/>
      <w:r w:rsidR="00B144F4" w:rsidRPr="00B144F4">
        <w:rPr>
          <w:rFonts w:ascii="Times New Roman" w:hAnsi="Times New Roman" w:cs="Times New Roman"/>
          <w:sz w:val="24"/>
          <w:szCs w:val="24"/>
          <w:lang w:val="ru-RU"/>
        </w:rPr>
        <w:t>смотров</w:t>
      </w:r>
      <w:proofErr w:type="gramStart"/>
      <w:r w:rsidR="00B144F4" w:rsidRPr="00B144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666FE" w:rsidRPr="00B144F4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7666FE" w:rsidRPr="00B144F4">
        <w:rPr>
          <w:rFonts w:ascii="Times New Roman" w:hAnsi="Times New Roman" w:cs="Times New Roman"/>
          <w:sz w:val="24"/>
          <w:szCs w:val="24"/>
          <w:lang w:val="ru-RU"/>
        </w:rPr>
        <w:t>онкурсов</w:t>
      </w:r>
      <w:proofErr w:type="spellEnd"/>
      <w:r w:rsidR="007666FE" w:rsidRPr="00B144F4">
        <w:rPr>
          <w:rFonts w:ascii="Times New Roman" w:hAnsi="Times New Roman" w:cs="Times New Roman"/>
          <w:sz w:val="24"/>
          <w:szCs w:val="24"/>
          <w:lang w:val="ru-RU"/>
        </w:rPr>
        <w:t>, праздников, музыкально-игровых программ, ярмарок, тематических вечеров, мероприятий для семейного отдыха, корпоративных мероприятий, дискотек, выставок декоративно-прикладного и изобразительного искусства и др.).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7666FE" w:rsidRPr="00B144F4">
        <w:rPr>
          <w:rFonts w:ascii="Times New Roman" w:hAnsi="Times New Roman" w:cs="Times New Roman"/>
          <w:sz w:val="24"/>
          <w:szCs w:val="24"/>
          <w:lang w:val="ru-RU"/>
        </w:rPr>
        <w:t xml:space="preserve">2.3.2.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Конечным результатом предоставления муниципальной услуги является: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увеличение количества мероприятий с массовым пребыванием граждан;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отчет о проведении мероприятия.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Отчеты могут иметь любую форму (статистический, текстовый, финансовый, оценочный лист и т.д.), подтверждающую получение соответствующей муниципальной услуги в полном объеме.</w:t>
      </w:r>
    </w:p>
    <w:p w:rsidR="007666FE" w:rsidRPr="00931D2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931D28">
        <w:rPr>
          <w:rFonts w:ascii="Times New Roman" w:hAnsi="Times New Roman" w:cs="Times New Roman"/>
          <w:sz w:val="24"/>
          <w:szCs w:val="24"/>
          <w:lang w:val="ru-RU"/>
        </w:rPr>
        <w:t>2.4. Сроки предоставления муниципальной услуги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Сроки предоставления муниципальной услуги устанавливаются годовым планом работы учреждения культуры.</w:t>
      </w:r>
    </w:p>
    <w:p w:rsidR="007666FE" w:rsidRPr="003408F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2.5. Правовые основания, регулирующие предоставление муниципальной услуги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Предоставление муниципальной услуги осуществляется в соответствии с законодательством Российской Федерации,  Иркутской области и правовыми актами  Администрации  Филипповского муниципального образования: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Конституцией Российской Федерации  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Федеральным законом от 06.10.2003 </w:t>
      </w:r>
      <w:r w:rsidRPr="003408F8">
        <w:rPr>
          <w:rFonts w:ascii="Times New Roman" w:hAnsi="Times New Roman" w:cs="Times New Roman"/>
          <w:sz w:val="24"/>
          <w:szCs w:val="24"/>
        </w:rPr>
        <w:t>N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 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- Конвенцией о правах ребенка (Нью-Йорк, 20 ноября 1989 г., текст Конвенции о правах ребенка опубликован в "Ведомостях Съезда народных депутатов СССР и Верховного Совета СССР" от 07.11.1990 </w:t>
      </w:r>
      <w:r w:rsidRPr="003408F8">
        <w:rPr>
          <w:rFonts w:ascii="Times New Roman" w:hAnsi="Times New Roman" w:cs="Times New Roman"/>
          <w:sz w:val="24"/>
          <w:szCs w:val="24"/>
        </w:rPr>
        <w:t>N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45, ст. 955, в сборнике "Действующее международное право", т. 2).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Гражданским кодексом Российской Федерации  </w:t>
      </w:r>
    </w:p>
    <w:p w:rsidR="007666FE" w:rsidRPr="00931D28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31D28">
        <w:rPr>
          <w:rFonts w:ascii="Times New Roman" w:hAnsi="Times New Roman" w:cs="Times New Roman"/>
          <w:sz w:val="24"/>
          <w:szCs w:val="24"/>
          <w:lang w:val="ru-RU"/>
        </w:rPr>
        <w:t xml:space="preserve">- Бюджетным кодексом Российской Федерации  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- Законом Российской Федерации от 09.10.1992 </w:t>
      </w:r>
      <w:r w:rsidRPr="003408F8">
        <w:rPr>
          <w:rFonts w:ascii="Times New Roman" w:hAnsi="Times New Roman" w:cs="Times New Roman"/>
          <w:sz w:val="24"/>
          <w:szCs w:val="24"/>
        </w:rPr>
        <w:t>N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3612-1 "Основы законодательства РФ о культуре" (с изменениями и дополнениями).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Федеральным законом от 27 июля 2010 года </w:t>
      </w:r>
      <w:r w:rsidRPr="003408F8">
        <w:rPr>
          <w:rFonts w:ascii="Times New Roman" w:hAnsi="Times New Roman" w:cs="Times New Roman"/>
          <w:sz w:val="24"/>
          <w:szCs w:val="24"/>
        </w:rPr>
        <w:t>N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210-ФЗ "Об организации предоставления 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государственных и муниципальных услуг".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Постановлением Министерства здравоохранения РФ, главного санитарного врача РФ от 03.04.2003 </w:t>
      </w:r>
      <w:r w:rsidRPr="003408F8">
        <w:rPr>
          <w:rFonts w:ascii="Times New Roman" w:hAnsi="Times New Roman" w:cs="Times New Roman"/>
          <w:sz w:val="24"/>
          <w:szCs w:val="24"/>
        </w:rPr>
        <w:t>N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27 "О введении в действие санитарно-эпидемиологических правил и нормативов 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2.4.4.1251-03".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Уставом  муниципального казенного учреждения культуры «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Перечнем платных услуг предоставляемых  муниципальным казенным учреждением культуры «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образования».</w:t>
      </w:r>
    </w:p>
    <w:p w:rsidR="007666FE" w:rsidRPr="003408F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2.6. Исчерпывающий перечень документов, необходимых для предоставления муниципальной услуги</w:t>
      </w:r>
    </w:p>
    <w:p w:rsidR="007666FE" w:rsidRPr="00DA699E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2.6.1. Для получения муниципальной услуги по организации и проведению </w:t>
      </w:r>
      <w:proofErr w:type="spellStart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культурно-досуговых</w:t>
      </w:r>
      <w:proofErr w:type="spellEnd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и культурно-просветительских мероприятий на платной основе необходимо предъявить входной билет. Входной билет получатель услуги приобретает у должностного лица учреждения культуры. Форма билета определена Приказом Министерства культуры РФ от 17.12.2008 </w:t>
      </w:r>
      <w:r w:rsidR="007666FE" w:rsidRPr="003408F8">
        <w:rPr>
          <w:rFonts w:ascii="Times New Roman" w:hAnsi="Times New Roman" w:cs="Times New Roman"/>
          <w:sz w:val="24"/>
          <w:szCs w:val="24"/>
        </w:rPr>
        <w:t>N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257 "Об утверждении бланков строгой отчетности". Стоимость билетов определяется с учетом затрат, связанных с предоставлением услуги. В соответствии с действующим законодательством при организации платных мероприятий могут устанавливаться льготы для разных категорий посетителей (дошкольников, учащихся, пенсионеров, военнослужащих и других).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Приказ Министерства культуры РФ от 9 сентября 2015 г. </w:t>
      </w:r>
      <w:r w:rsidRPr="003408F8">
        <w:rPr>
          <w:rFonts w:ascii="Times New Roman" w:hAnsi="Times New Roman" w:cs="Times New Roman"/>
          <w:bCs/>
          <w:sz w:val="24"/>
          <w:szCs w:val="24"/>
        </w:rPr>
        <w:t>N</w:t>
      </w:r>
      <w:r w:rsidRPr="00DA69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2400 «Об утверждении требований доступности к учреждениям культуры с учетом особых потребностей инвалидов и других </w:t>
      </w:r>
      <w:proofErr w:type="spellStart"/>
      <w:r w:rsidRPr="00DA699E">
        <w:rPr>
          <w:rFonts w:ascii="Times New Roman" w:hAnsi="Times New Roman" w:cs="Times New Roman"/>
          <w:bCs/>
          <w:sz w:val="24"/>
          <w:szCs w:val="24"/>
          <w:lang w:val="ru-RU"/>
        </w:rPr>
        <w:t>маломобильных</w:t>
      </w:r>
      <w:proofErr w:type="spellEnd"/>
      <w:r w:rsidRPr="00DA69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групп населения» </w:t>
      </w:r>
    </w:p>
    <w:p w:rsidR="007666FE" w:rsidRPr="003408F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666FE" w:rsidRPr="00DA699E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2.7.1. Нечеткий оттиск документа.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2.7.2. Просроченный документ или его отсутствие.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2.7.3. Представление неполного пакета документов, необходимых для предоставления муниципальной услуги.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2.7.4. Несвоевременная подача заявки на участие в мероприятии.</w:t>
      </w:r>
    </w:p>
    <w:p w:rsidR="007666FE" w:rsidRPr="003408F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2.8. Исчерпывающий перечень оснований для отказа в предоставлении муниципальной услуги</w:t>
      </w:r>
    </w:p>
    <w:p w:rsidR="007666FE" w:rsidRPr="00DA699E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 xml:space="preserve">2.8.1. </w:t>
      </w:r>
      <w:proofErr w:type="gramStart"/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В предоставлении муниципальной услуги может быть отказано по следующим основаниям: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несоответствие возраста заявителя условиям предоставления муниципальной услуги;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несоответствие обращения содержанию муниципальной услуги;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отсутствие данного вида услуги в перечне муниципальных услуг, предоставляемых Учреждением;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отсутствие входного билета (абонемента) на посещение мероприятия, если данное мероприятие является платным;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обращение за получением услуги в дни и часы, в которые учреждение закрыто для посещения посетителями;</w:t>
      </w:r>
      <w:proofErr w:type="gramEnd"/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proofErr w:type="gramStart"/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нарушение правил заполнения бланков документов при получении платной услуги;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нарушение сроков оплаты услуги;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нахождение потребителя услуги в состоянии алкогольного, наркотического или токсического опьянения;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нахождение потребителя услуги в социально неадекватном состоянии (враждебный настрой, агрессивность и др.);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нахождение получателя услуги в одежде, которая имеет выраженные следы грязи, которые могут привести к порче (загрязнению) имущества учреждения, предоставляющего услугу, и одежды других посетителей;</w:t>
      </w:r>
      <w:proofErr w:type="gramEnd"/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несоблюдение потребителем услуги условий договора/контракта, заключенного с Учреждением;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возникновение обстоятельств непреодолимой силы (форс-мажор).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931D28">
        <w:rPr>
          <w:rFonts w:ascii="Times New Roman" w:hAnsi="Times New Roman" w:cs="Times New Roman"/>
          <w:sz w:val="24"/>
          <w:szCs w:val="24"/>
          <w:lang w:val="ru-RU"/>
        </w:rPr>
        <w:t xml:space="preserve">2.8.2.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Оказание услуги может быть приостановлено учреждением в случае болезни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потребителя услуги. Муниципальная услуга может быть приостановлена на этот период по письменному заявлению потребителя услуги или родителей (законных представителей).</w:t>
      </w:r>
    </w:p>
    <w:p w:rsidR="007666FE" w:rsidRPr="003408F8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2.9. Размер платы, взимаемой с заявителя при предоставлении муниципальной услуги</w:t>
      </w:r>
    </w:p>
    <w:p w:rsidR="007666FE" w:rsidRPr="00DA699E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2.9.1. Предоставление муниципальной услуги населению производится бесплатно за счет средств бюджета  Филипповского  муниципального  образования.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931D28">
        <w:rPr>
          <w:rFonts w:ascii="Times New Roman" w:hAnsi="Times New Roman" w:cs="Times New Roman"/>
          <w:sz w:val="24"/>
          <w:szCs w:val="24"/>
          <w:lang w:val="ru-RU"/>
        </w:rPr>
        <w:t xml:space="preserve">2.9.2.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Учреждение может оказывать дополнительные услуги с взиманием платы. Перечень платных услуг, утверждается Администрацией Филипповского муниципального образования.</w:t>
      </w:r>
    </w:p>
    <w:p w:rsidR="007666FE" w:rsidRPr="00DA699E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2.10. Требования к помещениям, в которых предоставляется муниципальная услуга</w:t>
      </w:r>
    </w:p>
    <w:p w:rsidR="007666FE" w:rsidRPr="00DA699E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2.10.1. Учреждения, предоставляющие муниципальную услугу, должны быть размещены в специально приспособленных зданиях, помещениях, доступных для населения.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3408F8">
        <w:rPr>
          <w:rFonts w:ascii="Times New Roman" w:hAnsi="Times New Roman" w:cs="Times New Roman"/>
          <w:sz w:val="24"/>
          <w:szCs w:val="24"/>
        </w:rPr>
        <w:t xml:space="preserve">2.10.2.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Муниципальная услуга предоставляется в зданиях, помещениях учреждений, оборудованных в соответствии с санитарными нормами и правилами, установленными для учреждений культуры.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Помещения общего пользования, используемые при предоставлении муниципальной услуги, отвечают требованиям, установленным строительными нормами и правилами для зданий учреждений культуры, требованиям пожарной безопасности.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 xml:space="preserve">2.10.3. </w:t>
      </w:r>
      <w:proofErr w:type="gramStart"/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Помещения оборудуются: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источниками естественного и искусственного освещения (уровень освещенности в темное время суток составляет не менее значений, установленных санитарными нормами и правилами для искусственного освещения помещений зданий учреждений культуры);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системами отопления и вентиляции (температурный режим внутри такого помещения соответствует требованиям, установленным санитарными нормами и правилами эксплуатации зданий учреждений культуры);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противопожарными системами и оборудованием.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2.10.4.</w:t>
      </w:r>
      <w:proofErr w:type="gramEnd"/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 xml:space="preserve"> Санитарное содержание зданий и помещений, в которых происходит предоставление муниципальной услуги, соответствует нормам и требованиям, установленным санитарно-эпидемиологическим законодательством.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931D28">
        <w:rPr>
          <w:rFonts w:ascii="Times New Roman" w:hAnsi="Times New Roman" w:cs="Times New Roman"/>
          <w:sz w:val="24"/>
          <w:szCs w:val="24"/>
          <w:lang w:val="ru-RU"/>
        </w:rPr>
        <w:t xml:space="preserve">2.10.5.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Требования к оформлению входа в здание.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Здание (строение), в котором расположено учреждение, оборудовано информационной табличкой (вывеской), содержащей следующую информацию об учреждении, предоставляющем муниципальную услугу: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наименование </w:t>
      </w:r>
      <w:proofErr w:type="spellStart"/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>культурно-досугового</w:t>
      </w:r>
      <w:proofErr w:type="spellEnd"/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учреждения;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  <w:t>- режим работы.</w:t>
      </w:r>
      <w:r w:rsidR="007666FE" w:rsidRPr="003408F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931D28">
        <w:rPr>
          <w:rFonts w:ascii="Times New Roman" w:hAnsi="Times New Roman" w:cs="Times New Roman"/>
          <w:sz w:val="24"/>
          <w:szCs w:val="24"/>
          <w:lang w:val="ru-RU"/>
        </w:rPr>
        <w:t xml:space="preserve">2.10.6.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Требования к местам для информирования.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Места информирования, предназначенные для ознакомления заявителей с информационными материалами, оборудуются: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информационными стендами;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стульями и столами для возможности оформления документов.</w:t>
      </w:r>
    </w:p>
    <w:p w:rsidR="007666FE" w:rsidRPr="00DA699E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2.11. Показатели доступности и качества предоставления муниципальной услуги</w:t>
      </w:r>
    </w:p>
    <w:p w:rsidR="007666FE" w:rsidRPr="00DA699E" w:rsidRDefault="003408F8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2.11.1. Показателями доступности муниципальной услуги являются: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1) транспортная доступность к местам предоставления муниципальной услуги;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2) размещение информации о порядке предоставления муниципальной услуги на информационных стендах;</w:t>
      </w:r>
      <w:r w:rsidR="007666FE" w:rsidRPr="003408F8">
        <w:rPr>
          <w:rFonts w:ascii="Times New Roman" w:hAnsi="Times New Roman" w:cs="Times New Roman"/>
          <w:sz w:val="24"/>
          <w:szCs w:val="24"/>
        </w:rPr>
        <w:t> 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3) Доступность инвалидам (включая инвалидов, использующих кресла-коляски и собак-проводников (далее - инвалиды) обеспечивается беспрепятственный доступ к зданию  муниципального казенного учреждения культуры «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 и к предоставляемой в нем муниципальной услуге, в том числе: 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- содействие со стороны должностных лиц   муниципального казенного учреждения культуры «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  при входе в здание и выходе из него, информирование их  о доступных маршрутах общественного транспорта;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- возможность посадки инвалида в транспортное средство и высадки из него перед входом  в здание  муниципального казенного учреждения культуры «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образования», в том числе с использованием кресла-коляски;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lastRenderedPageBreak/>
        <w:t>- возможность  предоставления инвалиду самостоятельного передвижения  по зданию  муниципального казенного учреждения культуры «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- обеспечение инвалидам допуска 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>, а также иного лица, владеющего жестовым языком;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- обеспечение условий доступности для инвалидов по зрению официального сайта администрации  Филипповского муниципального образования в информационно-телекоммуникационной сети «Интернет»;</w:t>
      </w:r>
    </w:p>
    <w:p w:rsidR="007666FE" w:rsidRPr="00DA699E" w:rsidRDefault="007666FE" w:rsidP="003408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6487">
        <w:rPr>
          <w:rFonts w:ascii="Times New Roman" w:hAnsi="Times New Roman" w:cs="Times New Roman"/>
          <w:sz w:val="24"/>
          <w:szCs w:val="24"/>
          <w:lang w:val="ru-RU"/>
        </w:rPr>
        <w:t>- допуск в здание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 w:rsidR="003408F8"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931D28">
        <w:rPr>
          <w:rFonts w:ascii="Times New Roman" w:hAnsi="Times New Roman" w:cs="Times New Roman"/>
          <w:sz w:val="24"/>
          <w:szCs w:val="24"/>
          <w:lang w:val="ru-RU"/>
        </w:rPr>
        <w:t>2.11.2.</w:t>
      </w:r>
      <w:proofErr w:type="gramEnd"/>
      <w:r w:rsidRPr="00931D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>Показателями качества предоставления муниципальной услуги являются: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Количественные показатели: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количество 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культурно-досуговых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и культурно-просветительских мероприятий;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количество участников в клубных формированиях;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количество посетителей платных </w:t>
      </w:r>
      <w:proofErr w:type="spellStart"/>
      <w:r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культурно-досуговых</w:t>
      </w:r>
      <w:proofErr w:type="spellEnd"/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и культурно-просветительских мероприятий;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время ожидания услуги;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количество обоснованных жалоб на некачественное оказание услуги.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Качественные показатели: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квалификация персонала, оказывающего услугу;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отсутствие жалоб на качество предоставления муниципальной услуги;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удовлетворенность пользователей данной муниципальной услугой качеством оказания муниципальной услуги не менее 80%;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правдивость (достоверность) информации о предоставляемой услуге;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возможность получения информации о муниципальной услуге через различные каналы;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простота и ясность изложения информационных и инструктивных документов.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Заявители имеют право на неоднократное обращение за получением муниципальной услуги.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Муниципальная услуга предоставляется на русском языке - государственном языке Российской Федерации.</w:t>
      </w:r>
    </w:p>
    <w:p w:rsidR="003408F8" w:rsidRPr="00DA699E" w:rsidRDefault="003408F8" w:rsidP="003408F8">
      <w:pPr>
        <w:pStyle w:val="a3"/>
        <w:rPr>
          <w:rFonts w:ascii="Times New Roman" w:hAnsi="Times New Roman" w:cs="Times New Roman"/>
          <w:b/>
          <w:bCs/>
          <w:lang w:val="ru-RU"/>
        </w:rPr>
      </w:pPr>
    </w:p>
    <w:p w:rsidR="007666FE" w:rsidRPr="00DA699E" w:rsidRDefault="003408F8" w:rsidP="0061648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699E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Состав, последовательность и сроки выполнения</w:t>
      </w:r>
      <w:r w:rsidRPr="00DA6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99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административных процедур, требования к порядку их</w:t>
      </w:r>
      <w:r w:rsidRPr="00DA6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99E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выполнения, в том числе особенности выполнения</w:t>
      </w:r>
      <w:r w:rsidRPr="00DA6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99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административных процедур в электронной форме</w:t>
      </w:r>
    </w:p>
    <w:p w:rsidR="00616487" w:rsidRDefault="00616487" w:rsidP="007666FE">
      <w:pPr>
        <w:rPr>
          <w:rFonts w:ascii="Times New Roman" w:hAnsi="Times New Roman" w:cs="Times New Roman"/>
          <w:sz w:val="24"/>
          <w:szCs w:val="24"/>
        </w:rPr>
      </w:pPr>
    </w:p>
    <w:p w:rsidR="007666FE" w:rsidRPr="00616487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3.1. Документы, в соответствии с которыми функционирует учреждение</w:t>
      </w:r>
    </w:p>
    <w:p w:rsidR="007666FE" w:rsidRPr="00DA699E" w:rsidRDefault="007666FE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- Устав учреждения культуры, который должен включать в себя сведения: </w:t>
      </w:r>
    </w:p>
    <w:p w:rsidR="007666FE" w:rsidRPr="00DA699E" w:rsidRDefault="007666FE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- о юридическом статусе (указание на организационно-правовую форму и форму собственности);  </w:t>
      </w:r>
    </w:p>
    <w:p w:rsidR="007666FE" w:rsidRPr="00DA699E" w:rsidRDefault="007666FE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- о предназначении учреждения; </w:t>
      </w:r>
    </w:p>
    <w:p w:rsidR="007666FE" w:rsidRPr="00DA699E" w:rsidRDefault="007666FE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- об источниках финансирования, ведомственной принадлежности и подчиненности; </w:t>
      </w:r>
    </w:p>
    <w:p w:rsidR="007666FE" w:rsidRPr="00DA699E" w:rsidRDefault="007666FE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>- о структурных подразделениях, основных направлениях их деятельности.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Руководства, правила, инструкции, методики, которые должны регламентировать процесс предоставления услуг, определять методы (способы) их предоставления и контроля, а также 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предусматривать меры совершенствования работы учреждения.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Государственные стандарты и настоящий регламент должны составлять нормативную основу практической работы учреждений в области культуры и искусства.</w:t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br/>
        <w:t>- Прочие документы: штатное расписание, правила внутреннего и трудового распорядка, инструкции, методики работы с населением и собственной деятельности, технический паспорт учреждения.</w:t>
      </w:r>
    </w:p>
    <w:p w:rsidR="007666FE" w:rsidRPr="00616487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3.2. Последовательность действий при предоставлении муниципальной услуги</w:t>
      </w:r>
    </w:p>
    <w:p w:rsidR="00616487" w:rsidRPr="00DA699E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3.2.1. Исполнение услуги по проведению фестивалей, выставок, смотров, конкурсов и иных программных мероприятий включает в себя следующие административные процедуры: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подготовка к проведению мероприятия;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проведение мероприятия;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подведение итогов проведения мероприятия.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3.2.1.1. </w:t>
      </w:r>
      <w:r w:rsidR="007666FE" w:rsidRPr="00931D28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проведению мероприятия.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Юридическим фактом для начала административного действия по подготовке к проведению мероприятия является тридцать календарных дней до наступления даты проведения мероприятия в соответствии с годовым планом работы Учреждения.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Данная административная процедура включает в себя (в соответствии с условиями мероприятия):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определение целей и задач мероприятия, при необходимости разработка Положения о проведении мероприятия;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согласование сроков, места проведения мероприятия;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разработка сценария проведения мероприятия;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разработка сметы расходов на проведение мероприятия;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инструктаж организаторов мероприятия, распределение обязанностей.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616487">
        <w:rPr>
          <w:rFonts w:ascii="Times New Roman" w:hAnsi="Times New Roman" w:cs="Times New Roman"/>
          <w:sz w:val="24"/>
          <w:szCs w:val="24"/>
        </w:rPr>
        <w:t xml:space="preserve">3.2.1.2.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Проведение мероприятия. Юридическим фактом для начала административного действия по проведению мероприятия является наступление даты проведения мероприятия.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Данная административная процедура включает в себя: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контроль за выполнение обязанностей организаторами мероприятия;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анализ результатов проведения мероприятия.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616487">
        <w:rPr>
          <w:rFonts w:ascii="Times New Roman" w:hAnsi="Times New Roman" w:cs="Times New Roman"/>
          <w:sz w:val="24"/>
          <w:szCs w:val="24"/>
        </w:rPr>
        <w:t xml:space="preserve">3.2.1.3.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Подведение итогов проведенного мероприятия.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Данная административная процедура может включать в себя: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фото- и видеоотчеты о проведении мероприятия;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протокол результатов проведения мероприятия;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отзывы посетителей мероприятия.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616487">
        <w:rPr>
          <w:rFonts w:ascii="Times New Roman" w:hAnsi="Times New Roman" w:cs="Times New Roman"/>
          <w:sz w:val="24"/>
          <w:szCs w:val="24"/>
        </w:rPr>
        <w:t xml:space="preserve">3.2.2.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Учреждение культуры обязано информировать население о порядке и сроках предоставления муниципальной услуги устно (по запросу) и наглядно (реклама в СМИ, афиши, информационные стенды).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616487">
        <w:rPr>
          <w:rFonts w:ascii="Times New Roman" w:hAnsi="Times New Roman" w:cs="Times New Roman"/>
          <w:sz w:val="24"/>
          <w:szCs w:val="24"/>
        </w:rPr>
        <w:t xml:space="preserve">3.2.3.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В случае если запрос жителей не соответствует видам деятельности учреждений культуры либо имеются жалобы по оказанию муниципальной услуги, в каждом учреждении имеется журнал обращений, в котором жители могут написать письменное обращение, жалобу.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Также жители могут обратиться в  муниципальное казенное учреждение культуры «</w:t>
      </w:r>
      <w:proofErr w:type="spellStart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образования», где принимаются, регистрируются и рассматриваются все письменные и устные обращения. После подробного рассмотрения обращения сотрудники Учреждения культуры дают устный или письменный ответ, содержащий полную информацию о предоставлении или о причинах невозможности предоставления муниципальной услуги.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616487">
        <w:rPr>
          <w:rFonts w:ascii="Times New Roman" w:hAnsi="Times New Roman" w:cs="Times New Roman"/>
          <w:sz w:val="24"/>
          <w:szCs w:val="24"/>
        </w:rPr>
        <w:t xml:space="preserve">3.2.4.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В случае если запрос не может быть исполнен, заявителю направляется письмо с объяснением этих причин, при этом заявителю могут быть даны рекомендации об учреждениях, оказывающих данные виды услуг, с указанием адреса соответствующих государственных, муниципальных и ведомственных организаций.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616487">
        <w:rPr>
          <w:rFonts w:ascii="Times New Roman" w:hAnsi="Times New Roman" w:cs="Times New Roman"/>
          <w:sz w:val="24"/>
          <w:szCs w:val="24"/>
        </w:rPr>
        <w:t xml:space="preserve">3.2.5.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Запросы (жалобы) не рассматриваются в случае, если: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lastRenderedPageBreak/>
        <w:t>- обращение содержит нецензурные либо оскорбительные выражения, угрозы имуществу, жизни, здоровью должностного лица, а также членов его семьи, ответ либо не дается, либо заявителю, направившему жалобу, сообщается о недопустимости злоупотребления правом;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proofErr w:type="gramStart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</w:t>
      </w:r>
      <w:proofErr w:type="gramEnd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жалобы направлялись в вышестоящие органы. О данном решении уведомляется заявитель, направивший обращение.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3.2.6. Рассмотрение запроса (заявления) гражданина считается законченным, если по нему приняты необходимые меры и автор запроса проинформирован о результатах рассмотрения.</w:t>
      </w:r>
    </w:p>
    <w:p w:rsidR="00616487" w:rsidRDefault="00616487" w:rsidP="0061648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66FE" w:rsidRPr="00616487" w:rsidRDefault="00616487" w:rsidP="0061648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64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Формы </w:t>
      </w:r>
      <w:proofErr w:type="gramStart"/>
      <w:r w:rsidRPr="0061648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контроля за</w:t>
      </w:r>
      <w:proofErr w:type="gramEnd"/>
      <w:r w:rsidRPr="006164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исполнением</w:t>
      </w:r>
      <w:r w:rsidRPr="00616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648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административного регламента</w:t>
      </w:r>
    </w:p>
    <w:p w:rsidR="00616487" w:rsidRPr="00616487" w:rsidRDefault="00616487" w:rsidP="00616487">
      <w:pPr>
        <w:pStyle w:val="a3"/>
        <w:jc w:val="center"/>
        <w:rPr>
          <w:sz w:val="28"/>
          <w:szCs w:val="28"/>
          <w:lang w:val="ru-RU"/>
        </w:rPr>
      </w:pPr>
    </w:p>
    <w:p w:rsidR="007666FE" w:rsidRPr="00616487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4.1. Порядок осуществления текущего </w:t>
      </w:r>
      <w:proofErr w:type="gramStart"/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лицами.</w:t>
      </w:r>
    </w:p>
    <w:p w:rsidR="007666FE" w:rsidRPr="00DA699E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4.1.1. Текущий </w:t>
      </w:r>
      <w:proofErr w:type="gramStart"/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учреждения культуры, ответственными за организацию работы по предоставлению муниципальной услуги.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4.1.2.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работниками положений настоящего Регламента.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4.1.3. </w:t>
      </w:r>
      <w:proofErr w:type="gramStart"/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учреждения культуры или работников, участвующих в оказании муниципальной услуги.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4.1.4. По результатам проведенных проверок, в случае выявления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616487">
        <w:rPr>
          <w:rFonts w:ascii="Times New Roman" w:hAnsi="Times New Roman" w:cs="Times New Roman"/>
          <w:sz w:val="24"/>
          <w:szCs w:val="24"/>
        </w:rPr>
        <w:t xml:space="preserve">4.1.5.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Для проверки полноты и качества исполнения муниципальной «Организация и проведение   смотров, конкурсов</w:t>
      </w:r>
      <w:proofErr w:type="gramStart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 культурно-массовых мероприятий» формируется рабочая группа, в состав которой включаются работники клубных учреждений. 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7666FE" w:rsidRPr="00616487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 полнотой и качеством предоставления муниципальной услуги</w:t>
      </w:r>
    </w:p>
    <w:p w:rsidR="007666FE" w:rsidRPr="00DA699E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4.2.1. Проверки могут быть плановыми (осуществляться на основании годовых планов работы учреждения культуры) и внеплановыми. Плановые проверки проводятся не реже чем один раз в три года.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Проверка также проводится по конкретному обращению заявителя.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4.2.2. По результатам проведенных проверок, в случае </w:t>
      </w:r>
      <w:proofErr w:type="gramStart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выявления нарушений прав потребителей результатов предоставления муниципальной</w:t>
      </w:r>
      <w:proofErr w:type="gramEnd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7666FE" w:rsidRPr="00616487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4.3. Ответственность за решения и действия (бездействие),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  <w:t>принимаемые (осуществляемые) в ходе предоставления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  <w:t>муниципальной услуги</w:t>
      </w:r>
    </w:p>
    <w:p w:rsidR="007666FE" w:rsidRPr="00DA699E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4.3.1. Должностные лица, ответственные за предоставление муниципальной услуги, несут персональную ответственность за предоставление муниципальной услуги.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инструкциях, утверждаемых директором учреждения культуры.</w:t>
      </w:r>
    </w:p>
    <w:p w:rsidR="007666FE" w:rsidRPr="00616487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4.4. Требования к порядку и формам </w:t>
      </w:r>
      <w:proofErr w:type="gramStart"/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66FE" w:rsidRPr="00DA699E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4.4.1.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666FE" w:rsidRPr="00616487">
        <w:rPr>
          <w:rFonts w:ascii="Times New Roman" w:hAnsi="Times New Roman" w:cs="Times New Roman"/>
          <w:sz w:val="24"/>
          <w:szCs w:val="24"/>
        </w:rPr>
        <w:t xml:space="preserve">4.4.2.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Граждане, их объединения и организации вправе направить письменное обращение в адрес администрации  Филипповского муниципального  образования</w:t>
      </w:r>
      <w:proofErr w:type="gramStart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муниципальное казенное учреждение культуры «</w:t>
      </w:r>
      <w:proofErr w:type="spellStart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образования», с просьбой о проведении проверки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тридцатидневный срок с момента поступления обращения от граждан, их объединений или </w:t>
      </w:r>
      <w:proofErr w:type="gramStart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proofErr w:type="gramEnd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 в адрес обратившихся направляется по почте информация о результатах проведенной проверки.</w:t>
      </w:r>
    </w:p>
    <w:p w:rsidR="00616487" w:rsidRDefault="00616487" w:rsidP="007666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66FE" w:rsidRPr="00616487" w:rsidRDefault="00616487" w:rsidP="00616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6487">
        <w:rPr>
          <w:rFonts w:ascii="Times New Roman" w:hAnsi="Times New Roman" w:cs="Times New Roman"/>
          <w:b/>
          <w:sz w:val="28"/>
          <w:szCs w:val="28"/>
          <w:lang w:val="ru-RU"/>
        </w:rPr>
        <w:t>5. Досудебный порядок обжалования решений и действий (бездействия) должностных лиц при предоставлении муниципальной услуги</w:t>
      </w:r>
    </w:p>
    <w:p w:rsidR="00616487" w:rsidRDefault="00616487" w:rsidP="0061648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666FE" w:rsidRPr="00616487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16487">
        <w:rPr>
          <w:rFonts w:ascii="Times New Roman" w:hAnsi="Times New Roman" w:cs="Times New Roman"/>
          <w:sz w:val="24"/>
          <w:szCs w:val="24"/>
          <w:lang w:val="ru-RU"/>
        </w:rPr>
        <w:t>5.1. порядок досудебного (внесудебного) обжалования</w:t>
      </w:r>
    </w:p>
    <w:p w:rsidR="007666FE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5.1.1. Получатели услуги имеют право обжаловать действия или бездействия должностных лиц учреждения, а также сообщить о нарушении своих прав и законных интересов, противоправных решениях, некорректном поведении или нарушении правил служебного поведения должностными лицами учреждения культуры, в порядке, установленном действующим законодательством Российской Федерации.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5.1.2. Предметом досудебного обжалования являются действия (бездействие) и решения, принятые должностными лицами учреждения культуры в ходе предоставления муниципальной услуги на основании административного регламента.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616487">
        <w:rPr>
          <w:rFonts w:ascii="Times New Roman" w:hAnsi="Times New Roman" w:cs="Times New Roman"/>
          <w:sz w:val="24"/>
          <w:szCs w:val="24"/>
        </w:rPr>
        <w:t xml:space="preserve">5.1.3.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Получатели услуги имеют право обратиться с жалобой лично или направить письменное обращение, жалобу.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Жалоба может быть подана в форме устного обращения на личном приеме. Прием осуществляет должностное лицо - директор учреждения культуры. Получатели муниципальной услуги могут направить свое обращение по почте.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7666FE" w:rsidRPr="00616487">
        <w:rPr>
          <w:rFonts w:ascii="Times New Roman" w:hAnsi="Times New Roman" w:cs="Times New Roman"/>
          <w:sz w:val="24"/>
          <w:szCs w:val="24"/>
        </w:rPr>
        <w:t xml:space="preserve">5.1.4. </w:t>
      </w:r>
      <w:proofErr w:type="gramStart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Обращение (жалоба) в письменной форме должно содержать следующую информацию: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фамилия, имя, отчество гражданина (наименование юридического лица), которым подается жалоба, его место жительства или пребывания;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наименование органа, должность, фамилия, имя и отчество работника (при наличии информации), решение, действие (бездействие) которого обжалуется;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суть обжалуемого действия (бездействия);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сведения о способе информирования получателя услуги, о принятых мерах по результатам рассмотрения его сообщения.</w:t>
      </w:r>
      <w:proofErr w:type="gramEnd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Дополнительно указываются: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причины несогласия с обжалуемым действием (бездействием);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lastRenderedPageBreak/>
        <w:t>- обстоятельства, на основании которых получатель услуги считает, что нарушены его права, свободы и законные интересы, созданы препятствия для их реализации либо незаконно возложена какая-либо обязанность;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требования о признании незаконными действия (бездействия).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 xml:space="preserve">Жалоба подписывается подавшим ее получателем услуги.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Письменная жалоба должна быть написана разборчивым почерком, не содержать нецензурных выражений.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616487">
        <w:rPr>
          <w:rFonts w:ascii="Times New Roman" w:hAnsi="Times New Roman" w:cs="Times New Roman"/>
          <w:sz w:val="24"/>
          <w:szCs w:val="24"/>
        </w:rPr>
        <w:t xml:space="preserve">5.1.5. </w:t>
      </w:r>
      <w:proofErr w:type="gramStart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>Перечень оснований для отказа либо для приостановления рассмотрения обращения: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отсутствие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отсутствие подписи заявителя;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  <w:t>- если предметом жалобы является решение, принятое в ходе предоставления муниципальной услуги, в судебном или досудебном порядке.</w:t>
      </w:r>
      <w:proofErr w:type="gramEnd"/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Письменный ответ с указанием причин отказа в рассмотрении жалобы направляется заявителю не позднее 15 дней с момента ее получения.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5.1.6. Основанием для начала процедуры досудебного (внесудебного) обжалования является получение обращения заявителя лично или письменно в адрес учреждения культуры.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5.1.7. Заявитель имеет право на получение информации и документов, необходимых для обоснования обращения, в том случае если учреждение культуры располагает этой информацией и документами.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5.1.8. Заявитель вправе адресовать заявление (жалобу, претензию) в вышестоящие органы: Срок рассмотрения заявления (жалобы, претензии) не должен превышать 30 дней с момента получения обращения.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931D28">
        <w:rPr>
          <w:rFonts w:ascii="Times New Roman" w:hAnsi="Times New Roman" w:cs="Times New Roman"/>
          <w:sz w:val="24"/>
          <w:szCs w:val="24"/>
          <w:lang w:val="ru-RU"/>
        </w:rPr>
        <w:t xml:space="preserve">5.1.9. </w:t>
      </w:r>
      <w:r w:rsidR="007666FE" w:rsidRPr="00DA699E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рассмотрения жалобы должностное лицо принимает решение об удовлетворении требований получателя услуги о признании неправомерным действия (бездействия) либо об отказе в удовлетворении жалобы. Письменный ответ, содержащий результаты рассмотрения обращения, направляется заявителю.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При обращении заявителей с жалобой в письменной форме срок рассмотрения жалобы не должен превышать 30 дней с момента получения обращения.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666FE" w:rsidRPr="00616487">
        <w:rPr>
          <w:rFonts w:ascii="Times New Roman" w:hAnsi="Times New Roman" w:cs="Times New Roman"/>
          <w:sz w:val="24"/>
          <w:szCs w:val="24"/>
          <w:lang w:val="ru-RU"/>
        </w:rPr>
        <w:t>5.1.10. 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</w:t>
      </w:r>
    </w:p>
    <w:p w:rsidR="00616487" w:rsidRPr="00616487" w:rsidRDefault="00616487" w:rsidP="0061648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13561" w:rsidRDefault="00213561">
      <w:bookmarkStart w:id="0" w:name="_GoBack"/>
      <w:bookmarkEnd w:id="0"/>
    </w:p>
    <w:sectPr w:rsidR="00213561" w:rsidSect="007D2CA4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6FE"/>
    <w:rsid w:val="000F5A05"/>
    <w:rsid w:val="00213561"/>
    <w:rsid w:val="00236F17"/>
    <w:rsid w:val="003134F0"/>
    <w:rsid w:val="003408F8"/>
    <w:rsid w:val="004A015D"/>
    <w:rsid w:val="00616487"/>
    <w:rsid w:val="00670C9A"/>
    <w:rsid w:val="0076391D"/>
    <w:rsid w:val="007666FE"/>
    <w:rsid w:val="007D2CA4"/>
    <w:rsid w:val="008C0C22"/>
    <w:rsid w:val="00931D28"/>
    <w:rsid w:val="00B144F4"/>
    <w:rsid w:val="00D75DDA"/>
    <w:rsid w:val="00DA699E"/>
    <w:rsid w:val="00EE678C"/>
    <w:rsid w:val="00F6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F0"/>
  </w:style>
  <w:style w:type="paragraph" w:styleId="1">
    <w:name w:val="heading 1"/>
    <w:basedOn w:val="a"/>
    <w:link w:val="10"/>
    <w:uiPriority w:val="9"/>
    <w:qFormat/>
    <w:rsid w:val="00DA6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5DDA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D75DDA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DA699E"/>
    <w:rPr>
      <w:rFonts w:ascii="Times New Roman" w:eastAsia="Times New Roman" w:hAnsi="Times New Roman" w:cs="Times New Roman"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4805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8</cp:revision>
  <dcterms:created xsi:type="dcterms:W3CDTF">2016-05-16T04:52:00Z</dcterms:created>
  <dcterms:modified xsi:type="dcterms:W3CDTF">2016-05-18T02:25:00Z</dcterms:modified>
</cp:coreProperties>
</file>