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48D" w:rsidRPr="00B7648D" w:rsidRDefault="00B7648D" w:rsidP="00580A71">
      <w:pPr>
        <w:spacing w:after="0" w:line="301" w:lineRule="atLeast"/>
        <w:ind w:left="-15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</w:pPr>
      <w:r w:rsidRPr="00B7648D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Заключи соц</w:t>
      </w:r>
      <w:proofErr w:type="gramStart"/>
      <w:r w:rsidR="00580A71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.</w:t>
      </w:r>
      <w:r w:rsidRPr="00B7648D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к</w:t>
      </w:r>
      <w:proofErr w:type="gramEnd"/>
      <w:r w:rsidRPr="00B7648D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eastAsia="ru-RU"/>
        </w:rPr>
        <w:t>онтракт — выйди из трудной жизненной ситуации</w:t>
      </w:r>
    </w:p>
    <w:p w:rsidR="00B7648D" w:rsidRPr="00B7648D" w:rsidRDefault="00B7648D" w:rsidP="00B7648D">
      <w:pPr>
        <w:spacing w:after="0" w:line="360" w:lineRule="atLeast"/>
        <w:rPr>
          <w:rFonts w:ascii="Arial" w:eastAsia="Times New Roman" w:hAnsi="Arial" w:cs="Arial"/>
          <w:color w:val="000000"/>
          <w:sz w:val="10"/>
          <w:szCs w:val="10"/>
          <w:lang w:eastAsia="ru-RU"/>
        </w:rPr>
      </w:pPr>
    </w:p>
    <w:p w:rsidR="00B7648D" w:rsidRPr="00B7648D" w:rsidRDefault="00B7648D" w:rsidP="00B7648D">
      <w:pPr>
        <w:spacing w:before="294" w:after="0" w:line="336" w:lineRule="atLeast"/>
        <w:ind w:left="-15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6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Один из способов повышения дохода – заключение социального контракта с соцзащитой — он поможет Вам начать своё дело, найти работу или вести подсобное хозяйство.</w:t>
      </w:r>
    </w:p>
    <w:p w:rsidR="00B7648D" w:rsidRPr="00B7648D" w:rsidRDefault="00B7648D" w:rsidP="00B7648D">
      <w:pPr>
        <w:spacing w:after="100" w:line="360" w:lineRule="atLeast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7648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Социальный контракт — письменное соглашение, заключенное между гражданином или малоимущей семьей и органом социальной защиты по месту жительства, в котором гражданин обязуется выполнить ряд мер, направленных на устранение сложных жизненных обстоятельств, а органы социальной защиты — предоставить гражданину безвозмездную финансовую помощь.</w:t>
      </w:r>
    </w:p>
    <w:p w:rsidR="00B7648D" w:rsidRPr="00B7648D" w:rsidRDefault="00B7648D" w:rsidP="00B7648D">
      <w:pPr>
        <w:spacing w:before="294" w:after="0" w:line="336" w:lineRule="atLeast"/>
        <w:ind w:left="-15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764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заключения</w:t>
      </w:r>
    </w:p>
    <w:p w:rsidR="00B7648D" w:rsidRPr="00B7648D" w:rsidRDefault="00B7648D" w:rsidP="00B7648D">
      <w:pPr>
        <w:spacing w:before="88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контракт заключается только с малообеспеченными семьями, т</w:t>
      </w:r>
      <w:proofErr w:type="gramStart"/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.е</w:t>
      </w:r>
      <w:proofErr w:type="gramEnd"/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общий доход семьи не должен превышать величину прожиточного минимума, установленного на территории </w:t>
      </w:r>
      <w:r w:rsidR="0095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Иркутской</w:t>
      </w: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на текущий год.</w:t>
      </w:r>
    </w:p>
    <w:p w:rsidR="00D35E2A" w:rsidRDefault="00B7648D" w:rsidP="00B7648D">
      <w:pPr>
        <w:spacing w:before="176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Величина прожиточного минимума по категориям граждан на 202</w:t>
      </w:r>
      <w:r w:rsidR="00954F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установлена в следующем размере: </w:t>
      </w:r>
    </w:p>
    <w:p w:rsidR="00B7648D" w:rsidRPr="00B7648D" w:rsidRDefault="00D35E2A" w:rsidP="00B7648D">
      <w:pPr>
        <w:spacing w:before="176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16 693</w:t>
      </w:r>
      <w:r w:rsidR="00B7648D"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— трудоспособное население;</w:t>
      </w:r>
    </w:p>
    <w:p w:rsidR="00B7648D" w:rsidRPr="00B7648D" w:rsidRDefault="00B7648D" w:rsidP="00B7648D">
      <w:pPr>
        <w:spacing w:before="176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35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4 856 рублей — дети</w:t>
      </w: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7648D" w:rsidRPr="00B7648D" w:rsidRDefault="00B7648D" w:rsidP="00B7648D">
      <w:pPr>
        <w:spacing w:before="176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35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3 171</w:t>
      </w: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— пенсионеры.</w:t>
      </w:r>
    </w:p>
    <w:p w:rsidR="00B7648D" w:rsidRPr="00B7648D" w:rsidRDefault="00B7648D" w:rsidP="00B7648D">
      <w:pPr>
        <w:spacing w:before="176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Социальный контракт может быть направлен </w:t>
      </w:r>
      <w:proofErr w:type="gramStart"/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7648D" w:rsidRPr="00B7648D" w:rsidRDefault="00B7648D" w:rsidP="00B7648D">
      <w:pPr>
        <w:spacing w:before="176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поиск работы;</w:t>
      </w:r>
    </w:p>
    <w:p w:rsidR="00B7648D" w:rsidRPr="00B7648D" w:rsidRDefault="00B7648D" w:rsidP="00B7648D">
      <w:pPr>
        <w:spacing w:before="176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индивидуальной предпринимательской деятельности;</w:t>
      </w:r>
    </w:p>
    <w:p w:rsidR="00B7648D" w:rsidRPr="00B7648D" w:rsidRDefault="00B7648D" w:rsidP="00B7648D">
      <w:pPr>
        <w:spacing w:before="176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ведение личного подсобного хозяйства;</w:t>
      </w:r>
    </w:p>
    <w:p w:rsidR="00B7648D" w:rsidRPr="00B7648D" w:rsidRDefault="00B7648D" w:rsidP="00B7648D">
      <w:pPr>
        <w:spacing w:before="176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преодоление трудной жизненной ситуации.</w:t>
      </w:r>
    </w:p>
    <w:p w:rsidR="00B7648D" w:rsidRPr="00B7648D" w:rsidRDefault="00B7648D" w:rsidP="00B7648D">
      <w:pPr>
        <w:spacing w:before="176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заключения социального контракта нужно обратиться с заявлением о предоставлении государственной социальной помощи на основании социального контракта в </w:t>
      </w:r>
      <w:r w:rsidR="00D35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</w:t>
      </w: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социальной защиты населения по месту жительства, через интерактивный портал </w:t>
      </w:r>
      <w:proofErr w:type="spellStart"/>
      <w:r w:rsidR="00D35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</w:t>
      </w:r>
      <w:proofErr w:type="gramStart"/>
      <w:r w:rsidR="00D35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.у</w:t>
      </w:r>
      <w:proofErr w:type="gramEnd"/>
      <w:r w:rsidR="00D35E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слуги</w:t>
      </w:r>
      <w:proofErr w:type="spellEnd"/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либо в МФЦ.</w:t>
      </w:r>
    </w:p>
    <w:p w:rsidR="00B7648D" w:rsidRDefault="00B7648D" w:rsidP="00B7648D">
      <w:pPr>
        <w:spacing w:after="0" w:line="360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580A71" w:rsidRDefault="00580A71" w:rsidP="00B7648D">
      <w:pPr>
        <w:spacing w:after="0" w:line="360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580A71" w:rsidRDefault="00580A71" w:rsidP="00B7648D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7FE5" w:rsidRDefault="00837FE5" w:rsidP="00B7648D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7FE5" w:rsidRDefault="00837FE5" w:rsidP="00B7648D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7FE5" w:rsidRPr="00B7648D" w:rsidRDefault="00837FE5" w:rsidP="00B7648D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648D" w:rsidRPr="00580A71" w:rsidRDefault="00B7648D" w:rsidP="00B7648D">
      <w:pPr>
        <w:spacing w:before="294" w:after="0" w:line="336" w:lineRule="atLeast"/>
        <w:ind w:left="-15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0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Социальный контракт на поиск работы</w:t>
      </w:r>
    </w:p>
    <w:p w:rsidR="00B7648D" w:rsidRPr="00B7648D" w:rsidRDefault="00B7648D" w:rsidP="00B7648D">
      <w:pPr>
        <w:spacing w:before="88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работы и заработка приводит к ситуации, когда доходы семьи становятся ниже прожиточного минимума. Один из способов повышения доходов – трудоустройство.</w:t>
      </w:r>
    </w:p>
    <w:p w:rsidR="00B7648D" w:rsidRPr="00B7648D" w:rsidRDefault="00B7648D" w:rsidP="00B7648D">
      <w:pPr>
        <w:spacing w:before="176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контракт на поиск работы поможет вам и вашей семье в период поиска работы и в первое время после трудоустройства.</w:t>
      </w:r>
    </w:p>
    <w:p w:rsidR="00B7648D" w:rsidRPr="00B7648D" w:rsidRDefault="00B7648D" w:rsidP="00B7648D">
      <w:pPr>
        <w:spacing w:before="176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заключении социального контракта на поиск работы неработающие граждане:</w:t>
      </w:r>
    </w:p>
    <w:p w:rsidR="00B7648D" w:rsidRPr="00B7648D" w:rsidRDefault="00B7648D" w:rsidP="00B7648D">
      <w:pPr>
        <w:spacing w:before="176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встают на учет в центре занятости населения в качестве безработного или ищущего работу;</w:t>
      </w:r>
    </w:p>
    <w:p w:rsidR="00B7648D" w:rsidRPr="00B7648D" w:rsidRDefault="00B7648D" w:rsidP="00B7648D">
      <w:pPr>
        <w:spacing w:before="176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регистрируются в информационно-аналитической системе Общероссийской базы вакансий «Работа в России»;</w:t>
      </w:r>
    </w:p>
    <w:p w:rsidR="00B7648D" w:rsidRPr="00B7648D" w:rsidRDefault="00F24668" w:rsidP="00B7648D">
      <w:pPr>
        <w:spacing w:before="176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осуществляют поиск работы</w:t>
      </w:r>
      <w:r w:rsidR="00B7648D"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7648D" w:rsidRPr="00B7648D" w:rsidRDefault="00B7648D" w:rsidP="00B7648D">
      <w:pPr>
        <w:spacing w:before="176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 установленные контрактом сроки заключают трудовой договор и приступают к работе.</w:t>
      </w:r>
    </w:p>
    <w:p w:rsidR="00B7648D" w:rsidRPr="00B7648D" w:rsidRDefault="00B7648D" w:rsidP="00B7648D">
      <w:pPr>
        <w:spacing w:before="176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Контракт на поиск работы может быть заключен и с теми, кто уже зарегистрирован в центре занятости в качестве безработных или ищущих работу.</w:t>
      </w:r>
    </w:p>
    <w:p w:rsidR="00B7648D" w:rsidRPr="00B7648D" w:rsidRDefault="00B7648D" w:rsidP="00B7648D">
      <w:pPr>
        <w:spacing w:before="176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течение одного месяца после заключения контракта (при соблюдении всех вышеперечисленных условий) </w:t>
      </w:r>
      <w:r w:rsidR="00F64AD9"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будет выплачена сумма в размере прожиточного минимума </w:t>
      </w:r>
      <w:r w:rsidR="00F24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(В </w:t>
      </w:r>
      <w:r w:rsidR="00190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Иркутской</w:t>
      </w: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 в 202</w:t>
      </w:r>
      <w:r w:rsidR="00190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 — 1</w:t>
      </w:r>
      <w:r w:rsidR="00190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0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693</w:t>
      </w: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рублей). После подтверждения заключения трудового договора в течение трёх месяцев работы будут также выплачиваться по 1</w:t>
      </w:r>
      <w:r w:rsidR="00190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0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693</w:t>
      </w: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ежемесячно.</w:t>
      </w:r>
    </w:p>
    <w:p w:rsidR="00B7648D" w:rsidRPr="00B7648D" w:rsidRDefault="00B7648D" w:rsidP="00B7648D">
      <w:pPr>
        <w:spacing w:before="176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Конечным результатом реализации контракта на поиск работы должно стать:</w:t>
      </w:r>
    </w:p>
    <w:p w:rsidR="00B7648D" w:rsidRPr="00B7648D" w:rsidRDefault="00B7648D" w:rsidP="00B7648D">
      <w:pPr>
        <w:spacing w:before="176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заключение трудового договора в период действия социального контракта;</w:t>
      </w:r>
    </w:p>
    <w:p w:rsidR="00B7648D" w:rsidRPr="00B7648D" w:rsidRDefault="00B7648D" w:rsidP="00B7648D">
      <w:pPr>
        <w:spacing w:before="176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повышение денежных доходов по истечении срока действия социального контракта.</w:t>
      </w:r>
    </w:p>
    <w:p w:rsidR="00B7648D" w:rsidRDefault="00B7648D" w:rsidP="00B7648D">
      <w:pPr>
        <w:spacing w:after="0" w:line="360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580A71" w:rsidRDefault="00580A71" w:rsidP="00B7648D">
      <w:pPr>
        <w:spacing w:after="0" w:line="360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580A71" w:rsidRDefault="00580A71" w:rsidP="00B7648D">
      <w:pPr>
        <w:spacing w:after="0" w:line="360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580A71" w:rsidRDefault="00580A71" w:rsidP="00B7648D">
      <w:pPr>
        <w:spacing w:after="0" w:line="360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580A71" w:rsidRDefault="00580A71" w:rsidP="00B7648D">
      <w:pPr>
        <w:spacing w:after="0" w:line="360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580A71" w:rsidRDefault="00580A71" w:rsidP="00B7648D">
      <w:pPr>
        <w:spacing w:after="0" w:line="360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580A71" w:rsidRDefault="00580A71" w:rsidP="00B7648D">
      <w:pPr>
        <w:spacing w:after="0" w:line="360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580A71" w:rsidRDefault="00580A71" w:rsidP="00B7648D">
      <w:pPr>
        <w:spacing w:after="0" w:line="360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580A71" w:rsidRDefault="00580A71" w:rsidP="00B7648D">
      <w:pPr>
        <w:spacing w:after="0" w:line="360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580A71" w:rsidRDefault="00580A71" w:rsidP="00B7648D">
      <w:pPr>
        <w:spacing w:after="0" w:line="360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580A71" w:rsidRDefault="00580A71" w:rsidP="00B7648D">
      <w:pPr>
        <w:spacing w:after="0" w:line="360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580A71" w:rsidRDefault="00580A71" w:rsidP="00B7648D">
      <w:pPr>
        <w:spacing w:after="0" w:line="360" w:lineRule="atLeas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580A71" w:rsidRPr="00B7648D" w:rsidRDefault="00580A71" w:rsidP="00B7648D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648D" w:rsidRPr="00580A71" w:rsidRDefault="00B7648D" w:rsidP="00B7648D">
      <w:pPr>
        <w:spacing w:before="294" w:after="0" w:line="336" w:lineRule="atLeast"/>
        <w:ind w:left="-15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0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Социальный контракт на осуществление ИП</w:t>
      </w:r>
      <w:r w:rsidR="00580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</w:p>
    <w:p w:rsidR="00837FE5" w:rsidRPr="00B7648D" w:rsidRDefault="00B7648D" w:rsidP="00837FE5">
      <w:pPr>
        <w:spacing w:before="176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 условия для заключения социального контракта для осуществления индивидуальной предпринимательской деятельности:</w:t>
      </w:r>
      <w:r w:rsidR="00837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наличие у семьи (гражданина) по независящим причинам среднедушевого дохода ниже величины прожиточного минимума, установленного в </w:t>
      </w:r>
      <w:r w:rsidR="00190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Иркутской </w:t>
      </w: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области.</w:t>
      </w:r>
      <w:r w:rsidR="00837F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определения предпринимательских навыков необходимо пройти тестирование на электронной площадке в ИТС «Интернет».</w:t>
      </w:r>
    </w:p>
    <w:p w:rsidR="00B7648D" w:rsidRPr="00B7648D" w:rsidRDefault="00B7648D" w:rsidP="00B7648D">
      <w:pPr>
        <w:spacing w:before="176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заключения социального контракта нужно:</w:t>
      </w:r>
    </w:p>
    <w:p w:rsidR="00B7648D" w:rsidRPr="00B7648D" w:rsidRDefault="00B7648D" w:rsidP="00B7648D">
      <w:pPr>
        <w:spacing w:before="176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встать на учет в налоговом органе в качестве индивидуального предпринимателя или налогоплательщика налога на профессиональный доход (</w:t>
      </w:r>
      <w:proofErr w:type="spellStart"/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самозанятым</w:t>
      </w:r>
      <w:proofErr w:type="spellEnd"/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стать через приложение ФНС «Мой налог»);</w:t>
      </w:r>
    </w:p>
    <w:p w:rsidR="00B7648D" w:rsidRPr="00B7648D" w:rsidRDefault="00B7648D" w:rsidP="00B7648D">
      <w:pPr>
        <w:spacing w:before="176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в установленные контрактом сроки приобрести основные средства, материально-производственные запасы, необходимые для осуществления предпринимательской деятельности, и представить в </w:t>
      </w:r>
      <w:r w:rsidR="00190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</w:t>
      </w: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социальной защиты </w:t>
      </w:r>
      <w:proofErr w:type="gramStart"/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</w:t>
      </w:r>
      <w:proofErr w:type="gramEnd"/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подтверждающие документы;</w:t>
      </w:r>
    </w:p>
    <w:p w:rsidR="00B7648D" w:rsidRPr="00B7648D" w:rsidRDefault="00B7648D" w:rsidP="00B7648D">
      <w:pPr>
        <w:spacing w:before="176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осуществлять индивидуальную предпринимательскую деятельность.</w:t>
      </w:r>
    </w:p>
    <w:p w:rsidR="00B7648D" w:rsidRPr="00B7648D" w:rsidRDefault="00B7648D" w:rsidP="00B7648D">
      <w:pPr>
        <w:spacing w:before="176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контракту на осуществление индивидуальной предпринимательской деятельности может быть выплачено до </w:t>
      </w:r>
      <w:r w:rsidR="001909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50 000 рублей. </w:t>
      </w:r>
      <w:proofErr w:type="gramStart"/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Эту сумму можно потратить на приобретение основных средств и материально-производственных запасов: станки, рабочее оборудование, инструменты, приборы, приспособления, инвентарь, сырье, ремонтные и строительные материалы, запасные части, комплектующие изделия и т.д. </w:t>
      </w:r>
      <w:proofErr w:type="gramEnd"/>
    </w:p>
    <w:p w:rsidR="001909A1" w:rsidRDefault="001909A1" w:rsidP="00B7648D">
      <w:pPr>
        <w:spacing w:before="176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часть суммы по контракту </w:t>
      </w:r>
      <w:r w:rsidR="00B7648D"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потратить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7648D" w:rsidRDefault="001909A1" w:rsidP="00B7648D">
      <w:pPr>
        <w:spacing w:before="176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более 15% от общей суммы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оплату аренды помещения;</w:t>
      </w:r>
    </w:p>
    <w:p w:rsidR="001909A1" w:rsidRDefault="001909A1" w:rsidP="00B7648D">
      <w:pPr>
        <w:spacing w:before="176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более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общей суммы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компенсацию расходов по оформлению разрешительной документации;</w:t>
      </w:r>
    </w:p>
    <w:p w:rsidR="001909A1" w:rsidRPr="00B7648D" w:rsidRDefault="001909A1" w:rsidP="00B7648D">
      <w:pPr>
        <w:spacing w:before="176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более </w:t>
      </w: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5% от общей суммы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размещение рекламы.</w:t>
      </w:r>
    </w:p>
    <w:p w:rsidR="00B7648D" w:rsidRPr="00B7648D" w:rsidRDefault="00B7648D" w:rsidP="00B7648D">
      <w:pPr>
        <w:spacing w:before="176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по данному контракту можно пройти курс профессионального обучения, запланировав не более 30 000 рублей.</w:t>
      </w:r>
    </w:p>
    <w:p w:rsidR="00B7648D" w:rsidRPr="00B7648D" w:rsidRDefault="00B7648D" w:rsidP="00B7648D">
      <w:pPr>
        <w:spacing w:before="176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контракт заключается на срок не более 12 месяцев.</w:t>
      </w:r>
    </w:p>
    <w:p w:rsidR="00B7648D" w:rsidRPr="00B7648D" w:rsidRDefault="00B7648D" w:rsidP="00B7648D">
      <w:pPr>
        <w:spacing w:before="176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Внимание! В период действия социального контракта по собственной инициативе нельзя прекращать индивидуальную предпринимательскую деятельность. В этом случае придется возвратить всю сумму денежных средств, полученную в качестве государственной социальной помощи.</w:t>
      </w:r>
    </w:p>
    <w:p w:rsidR="00837FE5" w:rsidRDefault="00837FE5" w:rsidP="00B7648D">
      <w:pPr>
        <w:spacing w:before="176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648D" w:rsidRPr="00580A71" w:rsidRDefault="00B7648D" w:rsidP="00B7648D">
      <w:pPr>
        <w:spacing w:before="294" w:after="0" w:line="336" w:lineRule="atLeast"/>
        <w:ind w:left="-15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0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Социальный контракт на ведение ЛПХ</w:t>
      </w:r>
    </w:p>
    <w:p w:rsidR="00B7648D" w:rsidRPr="00B7648D" w:rsidRDefault="00B7648D" w:rsidP="00B7648D">
      <w:pPr>
        <w:spacing w:before="88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Личное подсобное хозяйство (ЛПХ) – это вид деятельности, при котором семья (гражданин) использует свою землю для ведения хозяйства в личных целях: выращивают и перерабатывают сельхозпродукцию, разводят скот и домашнюю птицу. При этом остатки продукции, полученной в своем хозяйстве, можно реализовать и получить дополнительный доход.</w:t>
      </w:r>
    </w:p>
    <w:p w:rsidR="00B7648D" w:rsidRPr="00B7648D" w:rsidRDefault="00B7648D" w:rsidP="00B7648D">
      <w:pPr>
        <w:spacing w:before="176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заключения социального контракта в </w:t>
      </w:r>
      <w:r w:rsidR="00F24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Управлении</w:t>
      </w: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соцзащиты по мероприятию «Ведение личного подсобного хозяйства» необходимы следующие условия:</w:t>
      </w:r>
    </w:p>
    <w:p w:rsidR="00B7648D" w:rsidRPr="00B7648D" w:rsidRDefault="00B7648D" w:rsidP="00B7648D">
      <w:pPr>
        <w:spacing w:before="176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наличие у семьи (гражданина) по независящим причинам среднедушевого дохода ниже величины прожиточного минимума, установленного в </w:t>
      </w:r>
      <w:r w:rsidR="000F1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Иркутской</w:t>
      </w: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области;</w:t>
      </w:r>
    </w:p>
    <w:p w:rsidR="00B7648D" w:rsidRPr="00B7648D" w:rsidRDefault="00B7648D" w:rsidP="00B7648D">
      <w:pPr>
        <w:spacing w:before="176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наличие у семьи (гражданина) земельного участка в собственности или в долгосрочной аренде.</w:t>
      </w:r>
    </w:p>
    <w:p w:rsidR="00B7648D" w:rsidRPr="00B7648D" w:rsidRDefault="00B7648D" w:rsidP="00B7648D">
      <w:pPr>
        <w:spacing w:before="176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контракту на</w:t>
      </w:r>
      <w:r w:rsidR="000F1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ведение ЛПХ можно получить до 2</w:t>
      </w: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00 000 рублей на приобретение товаров для ведения ЛПХ и сельскохозяйственной продукции.</w:t>
      </w:r>
    </w:p>
    <w:p w:rsidR="00B7648D" w:rsidRPr="00B7648D" w:rsidRDefault="00B7648D" w:rsidP="00B7648D">
      <w:pPr>
        <w:spacing w:before="176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товарам для ведения ЛПХ относятся, например, корма для животных и домашней птицы, ветеринарные препараты, садово-огородный инвентарь и инструмент, семена, посадочный материал, саженцы, минеральные удобрения, строительные материалы для постройки или ремонта помещения для животных.</w:t>
      </w:r>
    </w:p>
    <w:p w:rsidR="00B7648D" w:rsidRPr="00B7648D" w:rsidRDefault="00B7648D" w:rsidP="00B7648D">
      <w:pPr>
        <w:spacing w:before="176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сельскохозяйственной продукции относятся: коровы, свиньи, козы, овцы, кролики, домашняя птица, пчелы и многое другое.</w:t>
      </w:r>
      <w:proofErr w:type="gramEnd"/>
    </w:p>
    <w:p w:rsidR="00B7648D" w:rsidRPr="00B7648D" w:rsidRDefault="00B7648D" w:rsidP="00B7648D">
      <w:pPr>
        <w:spacing w:before="176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заключения контракта на «Ведение ЛПХ» необходимо:</w:t>
      </w:r>
    </w:p>
    <w:p w:rsidR="00B7648D" w:rsidRPr="00B7648D" w:rsidRDefault="00B7648D" w:rsidP="00B7648D">
      <w:pPr>
        <w:spacing w:before="176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встать на учет в налоговом органе в качестве налогоплательщика налога на профессиональный доход (</w:t>
      </w:r>
      <w:proofErr w:type="spellStart"/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самозанятого</w:t>
      </w:r>
      <w:proofErr w:type="spellEnd"/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B7648D" w:rsidRPr="00B7648D" w:rsidRDefault="00B7648D" w:rsidP="00B7648D">
      <w:pPr>
        <w:spacing w:before="176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в установленные контрактом сроки приобрести необходимые товары и сельскохозяйственную продукцию, и представить в орган социальной защиты </w:t>
      </w:r>
      <w:proofErr w:type="gramStart"/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</w:t>
      </w:r>
      <w:proofErr w:type="gramEnd"/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подтверждающие документы;</w:t>
      </w:r>
    </w:p>
    <w:p w:rsidR="00B7648D" w:rsidRPr="00B7648D" w:rsidRDefault="00B7648D" w:rsidP="00B7648D">
      <w:pPr>
        <w:spacing w:before="176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осуществлять реализацию сельскохозяйственной продукции, произведенной и переработанной при ведении личного подсобного хозяйства.</w:t>
      </w:r>
    </w:p>
    <w:p w:rsidR="00B7648D" w:rsidRPr="00B7648D" w:rsidRDefault="00B7648D" w:rsidP="00B7648D">
      <w:pPr>
        <w:spacing w:before="176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контракт на «Ведение ЛПХ» заключается на срок не более 12 месяцев.</w:t>
      </w:r>
    </w:p>
    <w:p w:rsidR="00B7648D" w:rsidRPr="00B7648D" w:rsidRDefault="00B7648D" w:rsidP="00B7648D">
      <w:pPr>
        <w:spacing w:before="176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оформления контракта нужно обратиться </w:t>
      </w:r>
      <w:proofErr w:type="gramStart"/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заявлением о предоставлении государственной социальной помощи на осн</w:t>
      </w:r>
      <w:r w:rsidR="000F1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овании социального контракта в Управление</w:t>
      </w: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социальной защит</w:t>
      </w:r>
      <w:r w:rsidR="00021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населения по месту</w:t>
      </w:r>
      <w:proofErr w:type="gramEnd"/>
      <w:r w:rsidR="000212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жительства и пройти тестирование на электронной площадке в ИТС «Интернет».</w:t>
      </w:r>
    </w:p>
    <w:p w:rsidR="00B7648D" w:rsidRDefault="00B7648D" w:rsidP="00B7648D">
      <w:pPr>
        <w:spacing w:after="0" w:line="360" w:lineRule="atLeast"/>
        <w:rPr>
          <w:rFonts w:ascii="Arial" w:eastAsia="Times New Roman" w:hAnsi="Arial" w:cs="Arial"/>
          <w:noProof/>
          <w:color w:val="000000"/>
          <w:sz w:val="10"/>
          <w:szCs w:val="10"/>
          <w:lang w:eastAsia="ru-RU"/>
        </w:rPr>
      </w:pPr>
    </w:p>
    <w:p w:rsidR="00B7648D" w:rsidRPr="00580A71" w:rsidRDefault="00B7648D" w:rsidP="00B7648D">
      <w:pPr>
        <w:spacing w:before="294" w:after="0" w:line="336" w:lineRule="atLeast"/>
        <w:ind w:left="-15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0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Социальный контракт для преодоления трудной жизненной ситуации</w:t>
      </w:r>
    </w:p>
    <w:p w:rsidR="00B7648D" w:rsidRDefault="00B7648D" w:rsidP="00580A71">
      <w:pPr>
        <w:tabs>
          <w:tab w:val="left" w:pos="7495"/>
        </w:tabs>
        <w:spacing w:before="88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направление социального контракта</w:t>
      </w:r>
      <w:r w:rsidR="000F1A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приоритетно для семей:</w:t>
      </w:r>
      <w:r w:rsidR="00580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80A71" w:rsidRDefault="00580A71" w:rsidP="00580A71">
      <w:pPr>
        <w:tabs>
          <w:tab w:val="left" w:pos="7495"/>
        </w:tabs>
        <w:spacing w:before="88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1A90" w:rsidRPr="00210613" w:rsidRDefault="000F1A90" w:rsidP="00F2466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0613">
        <w:rPr>
          <w:rFonts w:ascii="Times New Roman" w:hAnsi="Times New Roman" w:cs="Times New Roman"/>
          <w:sz w:val="24"/>
          <w:szCs w:val="24"/>
        </w:rPr>
        <w:t xml:space="preserve">- в </w:t>
      </w:r>
      <w:proofErr w:type="gramStart"/>
      <w:r w:rsidRPr="00210613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210613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или единственный родитель (законный представитель) являются (является) неработающими инвалидами (неработающим инвалидом) </w:t>
      </w:r>
      <w:r w:rsidRPr="0021061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10613">
        <w:rPr>
          <w:rFonts w:ascii="Times New Roman" w:hAnsi="Times New Roman" w:cs="Times New Roman"/>
          <w:sz w:val="24"/>
          <w:szCs w:val="24"/>
        </w:rPr>
        <w:t xml:space="preserve"> или </w:t>
      </w:r>
      <w:r w:rsidRPr="0021061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210613">
        <w:rPr>
          <w:rFonts w:ascii="Times New Roman" w:hAnsi="Times New Roman" w:cs="Times New Roman"/>
          <w:sz w:val="24"/>
          <w:szCs w:val="24"/>
        </w:rPr>
        <w:t xml:space="preserve"> группы;</w:t>
      </w:r>
    </w:p>
    <w:p w:rsidR="000F1A90" w:rsidRPr="00210613" w:rsidRDefault="000F1A90" w:rsidP="000F1A90">
      <w:pPr>
        <w:jc w:val="both"/>
        <w:rPr>
          <w:rFonts w:ascii="Times New Roman" w:hAnsi="Times New Roman" w:cs="Times New Roman"/>
          <w:sz w:val="24"/>
          <w:szCs w:val="24"/>
        </w:rPr>
      </w:pPr>
      <w:r w:rsidRPr="00210613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gramStart"/>
      <w:r w:rsidRPr="00210613">
        <w:rPr>
          <w:rFonts w:ascii="Times New Roman" w:hAnsi="Times New Roman" w:cs="Times New Roman"/>
          <w:sz w:val="24"/>
          <w:szCs w:val="24"/>
        </w:rPr>
        <w:t>имеющим</w:t>
      </w:r>
      <w:proofErr w:type="gramEnd"/>
      <w:r w:rsidRPr="00210613">
        <w:rPr>
          <w:rFonts w:ascii="Times New Roman" w:hAnsi="Times New Roman" w:cs="Times New Roman"/>
          <w:sz w:val="24"/>
          <w:szCs w:val="24"/>
        </w:rPr>
        <w:t xml:space="preserve"> в составе ребенка-инвалида или ребенка, проходящего реабилитацию после длительного лечения и нуждающегося в дорогостоящем лечении;</w:t>
      </w:r>
    </w:p>
    <w:p w:rsidR="000F1A90" w:rsidRPr="00210613" w:rsidRDefault="000F1A90" w:rsidP="000F1A90">
      <w:pPr>
        <w:jc w:val="both"/>
        <w:rPr>
          <w:rFonts w:ascii="Times New Roman" w:hAnsi="Times New Roman" w:cs="Times New Roman"/>
          <w:sz w:val="24"/>
          <w:szCs w:val="24"/>
        </w:rPr>
      </w:pPr>
      <w:r w:rsidRPr="00210613">
        <w:rPr>
          <w:rFonts w:ascii="Times New Roman" w:hAnsi="Times New Roman" w:cs="Times New Roman"/>
          <w:sz w:val="24"/>
          <w:szCs w:val="24"/>
        </w:rPr>
        <w:tab/>
        <w:t>- участников специальной военной операции, получивших увечье (ранение, травму, контузию) или заболевание в ходе проведения специальной военной операции;</w:t>
      </w:r>
    </w:p>
    <w:p w:rsidR="000F1A90" w:rsidRPr="00210613" w:rsidRDefault="000F1A90" w:rsidP="000F1A90">
      <w:pPr>
        <w:jc w:val="both"/>
        <w:rPr>
          <w:rFonts w:ascii="Times New Roman" w:hAnsi="Times New Roman" w:cs="Times New Roman"/>
          <w:sz w:val="24"/>
          <w:szCs w:val="24"/>
        </w:rPr>
      </w:pPr>
      <w:r w:rsidRPr="00210613">
        <w:rPr>
          <w:rFonts w:ascii="Times New Roman" w:hAnsi="Times New Roman" w:cs="Times New Roman"/>
          <w:sz w:val="24"/>
          <w:szCs w:val="24"/>
        </w:rPr>
        <w:tab/>
        <w:t xml:space="preserve">-  вынужденно </w:t>
      </w:r>
      <w:proofErr w:type="gramStart"/>
      <w:r w:rsidRPr="00210613">
        <w:rPr>
          <w:rFonts w:ascii="Times New Roman" w:hAnsi="Times New Roman" w:cs="Times New Roman"/>
          <w:sz w:val="24"/>
          <w:szCs w:val="24"/>
        </w:rPr>
        <w:t>покинувшим</w:t>
      </w:r>
      <w:proofErr w:type="gramEnd"/>
      <w:r w:rsidRPr="00210613">
        <w:rPr>
          <w:rFonts w:ascii="Times New Roman" w:hAnsi="Times New Roman" w:cs="Times New Roman"/>
          <w:sz w:val="24"/>
          <w:szCs w:val="24"/>
        </w:rPr>
        <w:t xml:space="preserve"> место жительства вследствие военных действий или чрезвычайной ситуации.</w:t>
      </w:r>
    </w:p>
    <w:p w:rsidR="00B7648D" w:rsidRDefault="00B7648D" w:rsidP="000F1A90">
      <w:pPr>
        <w:spacing w:before="176"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Трудная жизненная ситуация – это обстоятельство или обстоятельства, которые ухудшают условия жизнедеятельности гражданина (его семьи), и последствия которых он не может преодолеть самостоятельно. </w:t>
      </w:r>
    </w:p>
    <w:p w:rsidR="00F64AD9" w:rsidRPr="00B7648D" w:rsidRDefault="00F64AD9" w:rsidP="00F64AD9">
      <w:pPr>
        <w:spacing w:before="176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заключения контракта в течение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шести</w:t>
      </w: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месяцев будет выплачена сумма в размере прожиточного минимума</w:t>
      </w:r>
      <w:r w:rsidRPr="00F6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693</w:t>
      </w: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 ежемесячно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единовременно за весь период действия социального контракта</w:t>
      </w: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Размер единовременной выплаты определяется путем умножения величины прожиточного минимума на количество месяцев, на которые заключается социальный контракт.</w:t>
      </w:r>
    </w:p>
    <w:p w:rsidR="00B7648D" w:rsidRPr="00B7648D" w:rsidRDefault="00B7648D" w:rsidP="00B7648D">
      <w:pPr>
        <w:spacing w:before="176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выделяются:</w:t>
      </w:r>
    </w:p>
    <w:p w:rsidR="00F24668" w:rsidRDefault="00B7648D" w:rsidP="00B7648D">
      <w:pPr>
        <w:spacing w:before="176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приобретение товаров первой необходимости, одежды, обуви, товаров для обеспечения потребности в дошкольном и школьном образовании</w:t>
      </w:r>
      <w:r w:rsidR="00F24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7648D" w:rsidRPr="00B7648D" w:rsidRDefault="00B7648D" w:rsidP="00B7648D">
      <w:pPr>
        <w:spacing w:before="176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оплату </w:t>
      </w:r>
      <w:r w:rsidR="00F24668"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лекарственных</w:t>
      </w:r>
      <w:r w:rsidR="00F246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препаратов по назначению врача, </w:t>
      </w: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стоимости лечения, профилактического медицинского осмотра.</w:t>
      </w:r>
    </w:p>
    <w:p w:rsidR="00B7648D" w:rsidRPr="00B7648D" w:rsidRDefault="00B7648D" w:rsidP="00B7648D">
      <w:pPr>
        <w:spacing w:before="176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Обязанности гражданина при заключении социального контакта:</w:t>
      </w:r>
    </w:p>
    <w:p w:rsidR="00B7648D" w:rsidRPr="00B7648D" w:rsidRDefault="00B7648D" w:rsidP="00B7648D">
      <w:pPr>
        <w:spacing w:before="176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предпринять действия по выполнению мероприятий, предусмотренных социальным контрактом</w:t>
      </w:r>
      <w:r w:rsidR="00F6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программой социальной адаптации</w:t>
      </w: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7648D" w:rsidRPr="00B7648D" w:rsidRDefault="00B7648D" w:rsidP="00B7648D">
      <w:pPr>
        <w:spacing w:before="176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FE7C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приобрести определенные товары</w:t>
      </w:r>
      <w:r w:rsidR="00F6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предоставить в Управление социальной защиты </w:t>
      </w:r>
      <w:proofErr w:type="gramStart"/>
      <w:r w:rsidR="00F6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</w:t>
      </w:r>
      <w:proofErr w:type="gramEnd"/>
      <w:r w:rsidR="00F64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подтверждающие документы, а также список товаров первой необходимости и лекарственных препаратов (без подтверждающих документов), подписанный получателем</w:t>
      </w: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7648D" w:rsidRPr="00B7648D" w:rsidRDefault="00B7648D" w:rsidP="00B7648D">
      <w:pPr>
        <w:spacing w:before="176" w:after="0" w:line="36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4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реализации социального контракта является преодоление трудной жизненной ситуации по истечении срока действия социального контракта.</w:t>
      </w:r>
    </w:p>
    <w:p w:rsidR="00B7648D" w:rsidRPr="000F1A90" w:rsidRDefault="00B7648D" w:rsidP="00B7648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7648D" w:rsidRPr="000F1A90" w:rsidSect="00FE7C9B">
      <w:pgSz w:w="11906" w:h="16838"/>
      <w:pgMar w:top="1134" w:right="42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648D"/>
    <w:rsid w:val="0000086B"/>
    <w:rsid w:val="000020EC"/>
    <w:rsid w:val="00006582"/>
    <w:rsid w:val="00006886"/>
    <w:rsid w:val="00007CE5"/>
    <w:rsid w:val="00010B1D"/>
    <w:rsid w:val="000118E4"/>
    <w:rsid w:val="0001323A"/>
    <w:rsid w:val="0001329F"/>
    <w:rsid w:val="00015121"/>
    <w:rsid w:val="0001592A"/>
    <w:rsid w:val="00015A42"/>
    <w:rsid w:val="00016651"/>
    <w:rsid w:val="00016808"/>
    <w:rsid w:val="0002123F"/>
    <w:rsid w:val="000214B1"/>
    <w:rsid w:val="00021FE9"/>
    <w:rsid w:val="0002295D"/>
    <w:rsid w:val="000231B1"/>
    <w:rsid w:val="000243AC"/>
    <w:rsid w:val="00026DC3"/>
    <w:rsid w:val="00027144"/>
    <w:rsid w:val="0002781B"/>
    <w:rsid w:val="00027FF0"/>
    <w:rsid w:val="00031AD1"/>
    <w:rsid w:val="00031F2F"/>
    <w:rsid w:val="000320E0"/>
    <w:rsid w:val="0003266C"/>
    <w:rsid w:val="00032DC8"/>
    <w:rsid w:val="00033733"/>
    <w:rsid w:val="000416D8"/>
    <w:rsid w:val="00043BD1"/>
    <w:rsid w:val="00045B56"/>
    <w:rsid w:val="0005301A"/>
    <w:rsid w:val="00054B52"/>
    <w:rsid w:val="0005535E"/>
    <w:rsid w:val="000567D5"/>
    <w:rsid w:val="000573A5"/>
    <w:rsid w:val="00057A64"/>
    <w:rsid w:val="0006030A"/>
    <w:rsid w:val="00060593"/>
    <w:rsid w:val="00064B96"/>
    <w:rsid w:val="00064F0D"/>
    <w:rsid w:val="00066410"/>
    <w:rsid w:val="0006650C"/>
    <w:rsid w:val="00066752"/>
    <w:rsid w:val="00070456"/>
    <w:rsid w:val="000737F1"/>
    <w:rsid w:val="0007393C"/>
    <w:rsid w:val="00073EA7"/>
    <w:rsid w:val="00074E4A"/>
    <w:rsid w:val="00080266"/>
    <w:rsid w:val="0008422B"/>
    <w:rsid w:val="00086445"/>
    <w:rsid w:val="00087BAF"/>
    <w:rsid w:val="00092F23"/>
    <w:rsid w:val="000937F2"/>
    <w:rsid w:val="000944DC"/>
    <w:rsid w:val="000A080F"/>
    <w:rsid w:val="000A0AAC"/>
    <w:rsid w:val="000A2013"/>
    <w:rsid w:val="000A2E70"/>
    <w:rsid w:val="000A4B8F"/>
    <w:rsid w:val="000A532A"/>
    <w:rsid w:val="000A626D"/>
    <w:rsid w:val="000A7D84"/>
    <w:rsid w:val="000B6C51"/>
    <w:rsid w:val="000B7D71"/>
    <w:rsid w:val="000C25B5"/>
    <w:rsid w:val="000C400C"/>
    <w:rsid w:val="000C4551"/>
    <w:rsid w:val="000C671D"/>
    <w:rsid w:val="000C6F67"/>
    <w:rsid w:val="000C7827"/>
    <w:rsid w:val="000C7D79"/>
    <w:rsid w:val="000D4439"/>
    <w:rsid w:val="000D52B8"/>
    <w:rsid w:val="000D5988"/>
    <w:rsid w:val="000D5A5E"/>
    <w:rsid w:val="000D637B"/>
    <w:rsid w:val="000D71E6"/>
    <w:rsid w:val="000E08B3"/>
    <w:rsid w:val="000E0E50"/>
    <w:rsid w:val="000E11E1"/>
    <w:rsid w:val="000E1897"/>
    <w:rsid w:val="000E3D45"/>
    <w:rsid w:val="000E4139"/>
    <w:rsid w:val="000E58DD"/>
    <w:rsid w:val="000E5BC6"/>
    <w:rsid w:val="000E7797"/>
    <w:rsid w:val="000E7F92"/>
    <w:rsid w:val="000F1A90"/>
    <w:rsid w:val="000F1F27"/>
    <w:rsid w:val="000F3D16"/>
    <w:rsid w:val="000F588E"/>
    <w:rsid w:val="000F5FAD"/>
    <w:rsid w:val="000F664B"/>
    <w:rsid w:val="00100457"/>
    <w:rsid w:val="00101804"/>
    <w:rsid w:val="00102385"/>
    <w:rsid w:val="00102AA3"/>
    <w:rsid w:val="0010318F"/>
    <w:rsid w:val="001045C8"/>
    <w:rsid w:val="00105B2A"/>
    <w:rsid w:val="001072F8"/>
    <w:rsid w:val="001105A4"/>
    <w:rsid w:val="001120FD"/>
    <w:rsid w:val="00112AA0"/>
    <w:rsid w:val="00115858"/>
    <w:rsid w:val="001164CE"/>
    <w:rsid w:val="00116B9C"/>
    <w:rsid w:val="00120D28"/>
    <w:rsid w:val="0012112D"/>
    <w:rsid w:val="0012132E"/>
    <w:rsid w:val="0012143B"/>
    <w:rsid w:val="0012333A"/>
    <w:rsid w:val="00127A6A"/>
    <w:rsid w:val="00127EA4"/>
    <w:rsid w:val="00134276"/>
    <w:rsid w:val="00135CFB"/>
    <w:rsid w:val="0014272B"/>
    <w:rsid w:val="00142744"/>
    <w:rsid w:val="00145F46"/>
    <w:rsid w:val="001461F7"/>
    <w:rsid w:val="00146508"/>
    <w:rsid w:val="00146F6C"/>
    <w:rsid w:val="00147F06"/>
    <w:rsid w:val="00151C5B"/>
    <w:rsid w:val="00151DBC"/>
    <w:rsid w:val="001525BC"/>
    <w:rsid w:val="001543BD"/>
    <w:rsid w:val="00160823"/>
    <w:rsid w:val="00160A7A"/>
    <w:rsid w:val="00160C72"/>
    <w:rsid w:val="00162050"/>
    <w:rsid w:val="00162EFA"/>
    <w:rsid w:val="00163AEF"/>
    <w:rsid w:val="001659E2"/>
    <w:rsid w:val="00166416"/>
    <w:rsid w:val="00166520"/>
    <w:rsid w:val="00166A03"/>
    <w:rsid w:val="00167518"/>
    <w:rsid w:val="00167D49"/>
    <w:rsid w:val="0017175C"/>
    <w:rsid w:val="0017327C"/>
    <w:rsid w:val="00174E68"/>
    <w:rsid w:val="0018190E"/>
    <w:rsid w:val="00181A09"/>
    <w:rsid w:val="00182A0B"/>
    <w:rsid w:val="00182D2C"/>
    <w:rsid w:val="00184334"/>
    <w:rsid w:val="001865FA"/>
    <w:rsid w:val="001909A1"/>
    <w:rsid w:val="0019152C"/>
    <w:rsid w:val="00192450"/>
    <w:rsid w:val="001A06FA"/>
    <w:rsid w:val="001A4C1C"/>
    <w:rsid w:val="001B12E9"/>
    <w:rsid w:val="001B1495"/>
    <w:rsid w:val="001B505A"/>
    <w:rsid w:val="001B5ABC"/>
    <w:rsid w:val="001B740F"/>
    <w:rsid w:val="001C7064"/>
    <w:rsid w:val="001D02D5"/>
    <w:rsid w:val="001D346B"/>
    <w:rsid w:val="001D41BC"/>
    <w:rsid w:val="001D5A10"/>
    <w:rsid w:val="001E1F8E"/>
    <w:rsid w:val="001E2AC3"/>
    <w:rsid w:val="001E3D68"/>
    <w:rsid w:val="001E48DA"/>
    <w:rsid w:val="001F5AE8"/>
    <w:rsid w:val="00200393"/>
    <w:rsid w:val="00200501"/>
    <w:rsid w:val="00201088"/>
    <w:rsid w:val="0020170A"/>
    <w:rsid w:val="00201F6F"/>
    <w:rsid w:val="00204DBE"/>
    <w:rsid w:val="00206FBC"/>
    <w:rsid w:val="002107DC"/>
    <w:rsid w:val="002156FD"/>
    <w:rsid w:val="00216212"/>
    <w:rsid w:val="00220750"/>
    <w:rsid w:val="00220DF7"/>
    <w:rsid w:val="00221CEE"/>
    <w:rsid w:val="002220CA"/>
    <w:rsid w:val="00222729"/>
    <w:rsid w:val="00224FED"/>
    <w:rsid w:val="002263F5"/>
    <w:rsid w:val="00227A22"/>
    <w:rsid w:val="00232E08"/>
    <w:rsid w:val="00234172"/>
    <w:rsid w:val="002352E0"/>
    <w:rsid w:val="00235AFC"/>
    <w:rsid w:val="0024087B"/>
    <w:rsid w:val="00243BF6"/>
    <w:rsid w:val="00244D6A"/>
    <w:rsid w:val="00246ABF"/>
    <w:rsid w:val="00252EF7"/>
    <w:rsid w:val="0025598F"/>
    <w:rsid w:val="00256849"/>
    <w:rsid w:val="002569EB"/>
    <w:rsid w:val="0026055D"/>
    <w:rsid w:val="00261168"/>
    <w:rsid w:val="00262DE4"/>
    <w:rsid w:val="00262FF9"/>
    <w:rsid w:val="00263765"/>
    <w:rsid w:val="00266F49"/>
    <w:rsid w:val="0027017B"/>
    <w:rsid w:val="00271B96"/>
    <w:rsid w:val="00276FFC"/>
    <w:rsid w:val="002814BD"/>
    <w:rsid w:val="002833F0"/>
    <w:rsid w:val="00284D4F"/>
    <w:rsid w:val="00285978"/>
    <w:rsid w:val="00285DA5"/>
    <w:rsid w:val="00286BF2"/>
    <w:rsid w:val="00292AE6"/>
    <w:rsid w:val="002A211E"/>
    <w:rsid w:val="002A3189"/>
    <w:rsid w:val="002A3CD3"/>
    <w:rsid w:val="002A767E"/>
    <w:rsid w:val="002B0074"/>
    <w:rsid w:val="002B11FA"/>
    <w:rsid w:val="002B3548"/>
    <w:rsid w:val="002B35F4"/>
    <w:rsid w:val="002B4E3B"/>
    <w:rsid w:val="002B56BD"/>
    <w:rsid w:val="002B5F14"/>
    <w:rsid w:val="002B676A"/>
    <w:rsid w:val="002B7901"/>
    <w:rsid w:val="002C0868"/>
    <w:rsid w:val="002C28A0"/>
    <w:rsid w:val="002C3670"/>
    <w:rsid w:val="002C58D0"/>
    <w:rsid w:val="002C6F13"/>
    <w:rsid w:val="002D72F9"/>
    <w:rsid w:val="002E0D5C"/>
    <w:rsid w:val="002E3EB3"/>
    <w:rsid w:val="002E512B"/>
    <w:rsid w:val="002E6F17"/>
    <w:rsid w:val="002E748F"/>
    <w:rsid w:val="002F008B"/>
    <w:rsid w:val="002F743F"/>
    <w:rsid w:val="002F7993"/>
    <w:rsid w:val="00300132"/>
    <w:rsid w:val="0030466A"/>
    <w:rsid w:val="00307C82"/>
    <w:rsid w:val="003133AD"/>
    <w:rsid w:val="0031387A"/>
    <w:rsid w:val="003170B0"/>
    <w:rsid w:val="00323F7C"/>
    <w:rsid w:val="0032512D"/>
    <w:rsid w:val="00325B94"/>
    <w:rsid w:val="003265A2"/>
    <w:rsid w:val="00326983"/>
    <w:rsid w:val="00327163"/>
    <w:rsid w:val="003323DF"/>
    <w:rsid w:val="00332999"/>
    <w:rsid w:val="00332E17"/>
    <w:rsid w:val="00333314"/>
    <w:rsid w:val="003346B8"/>
    <w:rsid w:val="00335245"/>
    <w:rsid w:val="00337512"/>
    <w:rsid w:val="003400B4"/>
    <w:rsid w:val="003446C6"/>
    <w:rsid w:val="0034662C"/>
    <w:rsid w:val="00347840"/>
    <w:rsid w:val="0034794C"/>
    <w:rsid w:val="003540EC"/>
    <w:rsid w:val="00355979"/>
    <w:rsid w:val="00356BC9"/>
    <w:rsid w:val="00356DD9"/>
    <w:rsid w:val="00357A59"/>
    <w:rsid w:val="00357E00"/>
    <w:rsid w:val="00360EA5"/>
    <w:rsid w:val="00361A3F"/>
    <w:rsid w:val="00365202"/>
    <w:rsid w:val="0037190B"/>
    <w:rsid w:val="00375591"/>
    <w:rsid w:val="00377E50"/>
    <w:rsid w:val="003805DD"/>
    <w:rsid w:val="00382EC4"/>
    <w:rsid w:val="00385408"/>
    <w:rsid w:val="00385E1A"/>
    <w:rsid w:val="00386106"/>
    <w:rsid w:val="00387869"/>
    <w:rsid w:val="0039276F"/>
    <w:rsid w:val="0039451F"/>
    <w:rsid w:val="00394947"/>
    <w:rsid w:val="003952A0"/>
    <w:rsid w:val="00397CC3"/>
    <w:rsid w:val="003A08AC"/>
    <w:rsid w:val="003A1BB7"/>
    <w:rsid w:val="003A209A"/>
    <w:rsid w:val="003A2BB6"/>
    <w:rsid w:val="003A346B"/>
    <w:rsid w:val="003A56AF"/>
    <w:rsid w:val="003A5A4B"/>
    <w:rsid w:val="003A67DF"/>
    <w:rsid w:val="003A72FE"/>
    <w:rsid w:val="003B072E"/>
    <w:rsid w:val="003B3F6D"/>
    <w:rsid w:val="003B501F"/>
    <w:rsid w:val="003B70A7"/>
    <w:rsid w:val="003B76FC"/>
    <w:rsid w:val="003C03DD"/>
    <w:rsid w:val="003C0BB9"/>
    <w:rsid w:val="003C0F5D"/>
    <w:rsid w:val="003C15AF"/>
    <w:rsid w:val="003C17E2"/>
    <w:rsid w:val="003C2383"/>
    <w:rsid w:val="003C3A9D"/>
    <w:rsid w:val="003C4457"/>
    <w:rsid w:val="003C4580"/>
    <w:rsid w:val="003C51B0"/>
    <w:rsid w:val="003C5901"/>
    <w:rsid w:val="003C6736"/>
    <w:rsid w:val="003C7EF7"/>
    <w:rsid w:val="003D1E24"/>
    <w:rsid w:val="003D47DC"/>
    <w:rsid w:val="003D544D"/>
    <w:rsid w:val="003D71E8"/>
    <w:rsid w:val="003D7F61"/>
    <w:rsid w:val="003E0745"/>
    <w:rsid w:val="003E1BBE"/>
    <w:rsid w:val="003E2DE8"/>
    <w:rsid w:val="003E2EC6"/>
    <w:rsid w:val="003E2F9C"/>
    <w:rsid w:val="003E3492"/>
    <w:rsid w:val="003E440D"/>
    <w:rsid w:val="003E52B8"/>
    <w:rsid w:val="003E5314"/>
    <w:rsid w:val="003E68D3"/>
    <w:rsid w:val="003E76DE"/>
    <w:rsid w:val="003E7BC7"/>
    <w:rsid w:val="003F002E"/>
    <w:rsid w:val="003F0102"/>
    <w:rsid w:val="003F02E3"/>
    <w:rsid w:val="003F0F7D"/>
    <w:rsid w:val="003F2907"/>
    <w:rsid w:val="003F5D48"/>
    <w:rsid w:val="003F6B4C"/>
    <w:rsid w:val="003F7D60"/>
    <w:rsid w:val="0040229E"/>
    <w:rsid w:val="00405291"/>
    <w:rsid w:val="0040793A"/>
    <w:rsid w:val="00407C00"/>
    <w:rsid w:val="00411C2E"/>
    <w:rsid w:val="00412A85"/>
    <w:rsid w:val="004142BC"/>
    <w:rsid w:val="00414EDA"/>
    <w:rsid w:val="004169BD"/>
    <w:rsid w:val="004205A7"/>
    <w:rsid w:val="00420D23"/>
    <w:rsid w:val="004268A1"/>
    <w:rsid w:val="00426DEA"/>
    <w:rsid w:val="00430717"/>
    <w:rsid w:val="00430E21"/>
    <w:rsid w:val="00431B5C"/>
    <w:rsid w:val="00432077"/>
    <w:rsid w:val="004335EB"/>
    <w:rsid w:val="00434DA2"/>
    <w:rsid w:val="0043545A"/>
    <w:rsid w:val="00441934"/>
    <w:rsid w:val="00441FF5"/>
    <w:rsid w:val="004422C2"/>
    <w:rsid w:val="00444145"/>
    <w:rsid w:val="004449EA"/>
    <w:rsid w:val="00447DD2"/>
    <w:rsid w:val="00450D58"/>
    <w:rsid w:val="00452605"/>
    <w:rsid w:val="00453C4D"/>
    <w:rsid w:val="00455169"/>
    <w:rsid w:val="004555B5"/>
    <w:rsid w:val="00457A12"/>
    <w:rsid w:val="0046187D"/>
    <w:rsid w:val="00463AE1"/>
    <w:rsid w:val="00464146"/>
    <w:rsid w:val="004648C4"/>
    <w:rsid w:val="00465BDE"/>
    <w:rsid w:val="00466625"/>
    <w:rsid w:val="0047115E"/>
    <w:rsid w:val="00474B6A"/>
    <w:rsid w:val="00474F1B"/>
    <w:rsid w:val="0047618D"/>
    <w:rsid w:val="004805D2"/>
    <w:rsid w:val="0048460C"/>
    <w:rsid w:val="0048546F"/>
    <w:rsid w:val="00490065"/>
    <w:rsid w:val="004912AE"/>
    <w:rsid w:val="004934BB"/>
    <w:rsid w:val="00494394"/>
    <w:rsid w:val="004A042E"/>
    <w:rsid w:val="004A0ECA"/>
    <w:rsid w:val="004A19C7"/>
    <w:rsid w:val="004A3544"/>
    <w:rsid w:val="004A48B5"/>
    <w:rsid w:val="004A5545"/>
    <w:rsid w:val="004A653F"/>
    <w:rsid w:val="004B0F44"/>
    <w:rsid w:val="004B2758"/>
    <w:rsid w:val="004B4949"/>
    <w:rsid w:val="004B7D78"/>
    <w:rsid w:val="004C62AF"/>
    <w:rsid w:val="004D18AD"/>
    <w:rsid w:val="004D2FE2"/>
    <w:rsid w:val="004D479E"/>
    <w:rsid w:val="004D6E0D"/>
    <w:rsid w:val="004E1F47"/>
    <w:rsid w:val="004E2FC0"/>
    <w:rsid w:val="004E5A64"/>
    <w:rsid w:val="004E6D45"/>
    <w:rsid w:val="004F009F"/>
    <w:rsid w:val="004F41E6"/>
    <w:rsid w:val="004F4447"/>
    <w:rsid w:val="004F4F55"/>
    <w:rsid w:val="004F64DE"/>
    <w:rsid w:val="004F6DDA"/>
    <w:rsid w:val="004F715E"/>
    <w:rsid w:val="00500675"/>
    <w:rsid w:val="00500A9D"/>
    <w:rsid w:val="00500F7E"/>
    <w:rsid w:val="00501A1F"/>
    <w:rsid w:val="005029F2"/>
    <w:rsid w:val="0050315E"/>
    <w:rsid w:val="0050570F"/>
    <w:rsid w:val="00510993"/>
    <w:rsid w:val="00510BC6"/>
    <w:rsid w:val="00513038"/>
    <w:rsid w:val="00513536"/>
    <w:rsid w:val="005145A3"/>
    <w:rsid w:val="005146E6"/>
    <w:rsid w:val="0052065C"/>
    <w:rsid w:val="00520E9D"/>
    <w:rsid w:val="005212F7"/>
    <w:rsid w:val="005216F1"/>
    <w:rsid w:val="00521FF3"/>
    <w:rsid w:val="00522081"/>
    <w:rsid w:val="0052241B"/>
    <w:rsid w:val="00525AEC"/>
    <w:rsid w:val="0052629B"/>
    <w:rsid w:val="005264C4"/>
    <w:rsid w:val="00534557"/>
    <w:rsid w:val="005371B1"/>
    <w:rsid w:val="005410BB"/>
    <w:rsid w:val="00541428"/>
    <w:rsid w:val="00544624"/>
    <w:rsid w:val="00544AF4"/>
    <w:rsid w:val="00547D41"/>
    <w:rsid w:val="00551151"/>
    <w:rsid w:val="00552895"/>
    <w:rsid w:val="005548EC"/>
    <w:rsid w:val="00554C09"/>
    <w:rsid w:val="0055531A"/>
    <w:rsid w:val="00555F94"/>
    <w:rsid w:val="0056071E"/>
    <w:rsid w:val="0056196D"/>
    <w:rsid w:val="00563155"/>
    <w:rsid w:val="00573691"/>
    <w:rsid w:val="00574028"/>
    <w:rsid w:val="005765E0"/>
    <w:rsid w:val="00580A71"/>
    <w:rsid w:val="00581DCD"/>
    <w:rsid w:val="00582FF3"/>
    <w:rsid w:val="0058305E"/>
    <w:rsid w:val="00585964"/>
    <w:rsid w:val="00585DCD"/>
    <w:rsid w:val="005867FF"/>
    <w:rsid w:val="005869E2"/>
    <w:rsid w:val="00586A13"/>
    <w:rsid w:val="00595060"/>
    <w:rsid w:val="00595B40"/>
    <w:rsid w:val="00595DF3"/>
    <w:rsid w:val="0059690E"/>
    <w:rsid w:val="00597A29"/>
    <w:rsid w:val="005A05FF"/>
    <w:rsid w:val="005A17CE"/>
    <w:rsid w:val="005A2B80"/>
    <w:rsid w:val="005A3332"/>
    <w:rsid w:val="005A357A"/>
    <w:rsid w:val="005A3A18"/>
    <w:rsid w:val="005A3FEF"/>
    <w:rsid w:val="005A713E"/>
    <w:rsid w:val="005A7A4E"/>
    <w:rsid w:val="005B0D1A"/>
    <w:rsid w:val="005B40C1"/>
    <w:rsid w:val="005B4568"/>
    <w:rsid w:val="005B4753"/>
    <w:rsid w:val="005B6763"/>
    <w:rsid w:val="005C0B3B"/>
    <w:rsid w:val="005C0C50"/>
    <w:rsid w:val="005C1560"/>
    <w:rsid w:val="005C1DF8"/>
    <w:rsid w:val="005C5C68"/>
    <w:rsid w:val="005C714F"/>
    <w:rsid w:val="005C71EA"/>
    <w:rsid w:val="005D0BE0"/>
    <w:rsid w:val="005D0F5E"/>
    <w:rsid w:val="005D1749"/>
    <w:rsid w:val="005D565B"/>
    <w:rsid w:val="005D63F2"/>
    <w:rsid w:val="005D79A7"/>
    <w:rsid w:val="005E1650"/>
    <w:rsid w:val="005E28A7"/>
    <w:rsid w:val="005E3443"/>
    <w:rsid w:val="005E5482"/>
    <w:rsid w:val="005E5DE9"/>
    <w:rsid w:val="005E63D5"/>
    <w:rsid w:val="005E7525"/>
    <w:rsid w:val="005F0249"/>
    <w:rsid w:val="005F046C"/>
    <w:rsid w:val="005F0CC7"/>
    <w:rsid w:val="005F1D81"/>
    <w:rsid w:val="005F68D6"/>
    <w:rsid w:val="005F7767"/>
    <w:rsid w:val="005F7B12"/>
    <w:rsid w:val="00600FCD"/>
    <w:rsid w:val="0060104C"/>
    <w:rsid w:val="00603A3A"/>
    <w:rsid w:val="0060783C"/>
    <w:rsid w:val="0061537A"/>
    <w:rsid w:val="006153C6"/>
    <w:rsid w:val="006178BB"/>
    <w:rsid w:val="0061790D"/>
    <w:rsid w:val="00622972"/>
    <w:rsid w:val="00623139"/>
    <w:rsid w:val="00623476"/>
    <w:rsid w:val="00623EF4"/>
    <w:rsid w:val="00624291"/>
    <w:rsid w:val="006252E6"/>
    <w:rsid w:val="0062642C"/>
    <w:rsid w:val="0063191B"/>
    <w:rsid w:val="00631977"/>
    <w:rsid w:val="00632081"/>
    <w:rsid w:val="006321B2"/>
    <w:rsid w:val="006355F9"/>
    <w:rsid w:val="00635B4D"/>
    <w:rsid w:val="006402A0"/>
    <w:rsid w:val="00640CE1"/>
    <w:rsid w:val="00640E77"/>
    <w:rsid w:val="00642971"/>
    <w:rsid w:val="006455C0"/>
    <w:rsid w:val="00645FB3"/>
    <w:rsid w:val="00646059"/>
    <w:rsid w:val="00646946"/>
    <w:rsid w:val="006503FB"/>
    <w:rsid w:val="00651AE8"/>
    <w:rsid w:val="00653B65"/>
    <w:rsid w:val="00654A5A"/>
    <w:rsid w:val="00654E7E"/>
    <w:rsid w:val="00655DF5"/>
    <w:rsid w:val="00660C05"/>
    <w:rsid w:val="00661B61"/>
    <w:rsid w:val="006623A2"/>
    <w:rsid w:val="00664403"/>
    <w:rsid w:val="00664D5B"/>
    <w:rsid w:val="006664AD"/>
    <w:rsid w:val="00671960"/>
    <w:rsid w:val="00673A6F"/>
    <w:rsid w:val="006744FD"/>
    <w:rsid w:val="00674FE8"/>
    <w:rsid w:val="00675134"/>
    <w:rsid w:val="00677518"/>
    <w:rsid w:val="00683210"/>
    <w:rsid w:val="00687696"/>
    <w:rsid w:val="00690F5A"/>
    <w:rsid w:val="00691385"/>
    <w:rsid w:val="006913B5"/>
    <w:rsid w:val="00693802"/>
    <w:rsid w:val="00694B06"/>
    <w:rsid w:val="006966F9"/>
    <w:rsid w:val="0069782E"/>
    <w:rsid w:val="006978DE"/>
    <w:rsid w:val="006A1E11"/>
    <w:rsid w:val="006A2567"/>
    <w:rsid w:val="006A38A9"/>
    <w:rsid w:val="006A410D"/>
    <w:rsid w:val="006A53A5"/>
    <w:rsid w:val="006A68A1"/>
    <w:rsid w:val="006B0233"/>
    <w:rsid w:val="006B0E8A"/>
    <w:rsid w:val="006B2D4F"/>
    <w:rsid w:val="006B3CBA"/>
    <w:rsid w:val="006B4D87"/>
    <w:rsid w:val="006B4DA5"/>
    <w:rsid w:val="006B6FFA"/>
    <w:rsid w:val="006B71FA"/>
    <w:rsid w:val="006C1AF5"/>
    <w:rsid w:val="006C1CF2"/>
    <w:rsid w:val="006C3480"/>
    <w:rsid w:val="006C3979"/>
    <w:rsid w:val="006C71AD"/>
    <w:rsid w:val="006C7EFD"/>
    <w:rsid w:val="006D2C3D"/>
    <w:rsid w:val="006D60CF"/>
    <w:rsid w:val="006D6A32"/>
    <w:rsid w:val="006E1A24"/>
    <w:rsid w:val="006E1A7E"/>
    <w:rsid w:val="006E2031"/>
    <w:rsid w:val="006E3E0E"/>
    <w:rsid w:val="006E6C53"/>
    <w:rsid w:val="006E717B"/>
    <w:rsid w:val="006E74AD"/>
    <w:rsid w:val="006E7A63"/>
    <w:rsid w:val="006F007F"/>
    <w:rsid w:val="006F1585"/>
    <w:rsid w:val="006F66A3"/>
    <w:rsid w:val="006F76E4"/>
    <w:rsid w:val="006F7BED"/>
    <w:rsid w:val="0070297C"/>
    <w:rsid w:val="007056BA"/>
    <w:rsid w:val="00710541"/>
    <w:rsid w:val="00710A01"/>
    <w:rsid w:val="00710B9A"/>
    <w:rsid w:val="00710CA4"/>
    <w:rsid w:val="0071173E"/>
    <w:rsid w:val="00711A04"/>
    <w:rsid w:val="00712E09"/>
    <w:rsid w:val="00712E3D"/>
    <w:rsid w:val="007130AF"/>
    <w:rsid w:val="0071467D"/>
    <w:rsid w:val="00715A77"/>
    <w:rsid w:val="00720A52"/>
    <w:rsid w:val="007230A1"/>
    <w:rsid w:val="0072497D"/>
    <w:rsid w:val="007253A0"/>
    <w:rsid w:val="007259BF"/>
    <w:rsid w:val="007267D5"/>
    <w:rsid w:val="00727DC3"/>
    <w:rsid w:val="00733BC1"/>
    <w:rsid w:val="00734234"/>
    <w:rsid w:val="007427C6"/>
    <w:rsid w:val="0074371E"/>
    <w:rsid w:val="00744D9D"/>
    <w:rsid w:val="0074539C"/>
    <w:rsid w:val="00745B48"/>
    <w:rsid w:val="007465EB"/>
    <w:rsid w:val="0075037D"/>
    <w:rsid w:val="0075055E"/>
    <w:rsid w:val="007505DE"/>
    <w:rsid w:val="007518B0"/>
    <w:rsid w:val="0075333B"/>
    <w:rsid w:val="00754060"/>
    <w:rsid w:val="00754116"/>
    <w:rsid w:val="0075427D"/>
    <w:rsid w:val="00754314"/>
    <w:rsid w:val="00756F87"/>
    <w:rsid w:val="00762BAC"/>
    <w:rsid w:val="00763329"/>
    <w:rsid w:val="00763C93"/>
    <w:rsid w:val="007653E1"/>
    <w:rsid w:val="0077469E"/>
    <w:rsid w:val="00775BDD"/>
    <w:rsid w:val="00777737"/>
    <w:rsid w:val="00780352"/>
    <w:rsid w:val="007817B5"/>
    <w:rsid w:val="00781B6F"/>
    <w:rsid w:val="00781F54"/>
    <w:rsid w:val="007823E3"/>
    <w:rsid w:val="00783053"/>
    <w:rsid w:val="007878A2"/>
    <w:rsid w:val="00787C28"/>
    <w:rsid w:val="007911B7"/>
    <w:rsid w:val="00791D54"/>
    <w:rsid w:val="00792739"/>
    <w:rsid w:val="00792AD9"/>
    <w:rsid w:val="00794894"/>
    <w:rsid w:val="00795119"/>
    <w:rsid w:val="00795523"/>
    <w:rsid w:val="00795591"/>
    <w:rsid w:val="007A38FD"/>
    <w:rsid w:val="007A6BCB"/>
    <w:rsid w:val="007A77FD"/>
    <w:rsid w:val="007B0D4F"/>
    <w:rsid w:val="007B1361"/>
    <w:rsid w:val="007B205F"/>
    <w:rsid w:val="007B2359"/>
    <w:rsid w:val="007B245A"/>
    <w:rsid w:val="007B31D3"/>
    <w:rsid w:val="007B50E9"/>
    <w:rsid w:val="007B5A25"/>
    <w:rsid w:val="007C0C42"/>
    <w:rsid w:val="007C19A6"/>
    <w:rsid w:val="007C2E58"/>
    <w:rsid w:val="007C3A14"/>
    <w:rsid w:val="007C6DFC"/>
    <w:rsid w:val="007D030F"/>
    <w:rsid w:val="007D2C00"/>
    <w:rsid w:val="007E2100"/>
    <w:rsid w:val="007E3757"/>
    <w:rsid w:val="007E4897"/>
    <w:rsid w:val="007E5A1E"/>
    <w:rsid w:val="007E5B78"/>
    <w:rsid w:val="007F0424"/>
    <w:rsid w:val="007F046D"/>
    <w:rsid w:val="007F0667"/>
    <w:rsid w:val="007F0AD6"/>
    <w:rsid w:val="007F0D70"/>
    <w:rsid w:val="007F250B"/>
    <w:rsid w:val="007F308B"/>
    <w:rsid w:val="007F3769"/>
    <w:rsid w:val="007F6EA5"/>
    <w:rsid w:val="007F72C7"/>
    <w:rsid w:val="007F75A2"/>
    <w:rsid w:val="00805CEE"/>
    <w:rsid w:val="00805E7D"/>
    <w:rsid w:val="0080654C"/>
    <w:rsid w:val="008077C3"/>
    <w:rsid w:val="00811C31"/>
    <w:rsid w:val="0081318D"/>
    <w:rsid w:val="008143EC"/>
    <w:rsid w:val="00814DFC"/>
    <w:rsid w:val="008155E3"/>
    <w:rsid w:val="00815EF7"/>
    <w:rsid w:val="008230C6"/>
    <w:rsid w:val="008243E7"/>
    <w:rsid w:val="008259FD"/>
    <w:rsid w:val="00826480"/>
    <w:rsid w:val="00830009"/>
    <w:rsid w:val="00830599"/>
    <w:rsid w:val="00830850"/>
    <w:rsid w:val="0083136F"/>
    <w:rsid w:val="00835448"/>
    <w:rsid w:val="00835B82"/>
    <w:rsid w:val="00837FE5"/>
    <w:rsid w:val="008407D3"/>
    <w:rsid w:val="00842D8D"/>
    <w:rsid w:val="00845000"/>
    <w:rsid w:val="008453AB"/>
    <w:rsid w:val="00845988"/>
    <w:rsid w:val="00850115"/>
    <w:rsid w:val="00850FCE"/>
    <w:rsid w:val="0085277E"/>
    <w:rsid w:val="008533BF"/>
    <w:rsid w:val="008541F2"/>
    <w:rsid w:val="0085608C"/>
    <w:rsid w:val="00856BE0"/>
    <w:rsid w:val="0085749F"/>
    <w:rsid w:val="00861856"/>
    <w:rsid w:val="0086266D"/>
    <w:rsid w:val="0086416B"/>
    <w:rsid w:val="008641A8"/>
    <w:rsid w:val="00866CD0"/>
    <w:rsid w:val="00866FC9"/>
    <w:rsid w:val="00871231"/>
    <w:rsid w:val="00871547"/>
    <w:rsid w:val="00872EBC"/>
    <w:rsid w:val="00873F54"/>
    <w:rsid w:val="00876752"/>
    <w:rsid w:val="00877488"/>
    <w:rsid w:val="008809C8"/>
    <w:rsid w:val="00881368"/>
    <w:rsid w:val="00881874"/>
    <w:rsid w:val="00882040"/>
    <w:rsid w:val="00886BD5"/>
    <w:rsid w:val="00887FE5"/>
    <w:rsid w:val="008913CB"/>
    <w:rsid w:val="0089302B"/>
    <w:rsid w:val="008931E2"/>
    <w:rsid w:val="008932AB"/>
    <w:rsid w:val="00894EF0"/>
    <w:rsid w:val="00897EDA"/>
    <w:rsid w:val="008A08EB"/>
    <w:rsid w:val="008A3C7F"/>
    <w:rsid w:val="008A5498"/>
    <w:rsid w:val="008A5FBB"/>
    <w:rsid w:val="008B2394"/>
    <w:rsid w:val="008B2469"/>
    <w:rsid w:val="008B3B1C"/>
    <w:rsid w:val="008B3F84"/>
    <w:rsid w:val="008B44EF"/>
    <w:rsid w:val="008B4E52"/>
    <w:rsid w:val="008B535C"/>
    <w:rsid w:val="008B6952"/>
    <w:rsid w:val="008C01C3"/>
    <w:rsid w:val="008C02ED"/>
    <w:rsid w:val="008C07CC"/>
    <w:rsid w:val="008C0954"/>
    <w:rsid w:val="008C0C49"/>
    <w:rsid w:val="008C19A1"/>
    <w:rsid w:val="008C5ED9"/>
    <w:rsid w:val="008C63D0"/>
    <w:rsid w:val="008C6DAD"/>
    <w:rsid w:val="008D0E0B"/>
    <w:rsid w:val="008D1D24"/>
    <w:rsid w:val="008D3476"/>
    <w:rsid w:val="008D4C98"/>
    <w:rsid w:val="008D5823"/>
    <w:rsid w:val="008D5B6B"/>
    <w:rsid w:val="008D5F6A"/>
    <w:rsid w:val="008D6C23"/>
    <w:rsid w:val="008E331D"/>
    <w:rsid w:val="008E47BE"/>
    <w:rsid w:val="008E5076"/>
    <w:rsid w:val="008E553F"/>
    <w:rsid w:val="008F08C4"/>
    <w:rsid w:val="008F36F8"/>
    <w:rsid w:val="008F4170"/>
    <w:rsid w:val="008F528F"/>
    <w:rsid w:val="008F5D21"/>
    <w:rsid w:val="008F612C"/>
    <w:rsid w:val="008F7C9D"/>
    <w:rsid w:val="00901021"/>
    <w:rsid w:val="00901182"/>
    <w:rsid w:val="00904778"/>
    <w:rsid w:val="00904E28"/>
    <w:rsid w:val="0090613D"/>
    <w:rsid w:val="00912203"/>
    <w:rsid w:val="00913BD5"/>
    <w:rsid w:val="009155A4"/>
    <w:rsid w:val="00917CA3"/>
    <w:rsid w:val="009234FA"/>
    <w:rsid w:val="00924ED5"/>
    <w:rsid w:val="009252EB"/>
    <w:rsid w:val="00926137"/>
    <w:rsid w:val="009269FF"/>
    <w:rsid w:val="00930360"/>
    <w:rsid w:val="00931217"/>
    <w:rsid w:val="009312D5"/>
    <w:rsid w:val="00931ED0"/>
    <w:rsid w:val="00932239"/>
    <w:rsid w:val="00932BB2"/>
    <w:rsid w:val="0093374D"/>
    <w:rsid w:val="009337AF"/>
    <w:rsid w:val="0093488E"/>
    <w:rsid w:val="009358FA"/>
    <w:rsid w:val="00935B7E"/>
    <w:rsid w:val="009402BA"/>
    <w:rsid w:val="009417AD"/>
    <w:rsid w:val="009431E8"/>
    <w:rsid w:val="00943E62"/>
    <w:rsid w:val="009440C6"/>
    <w:rsid w:val="00946AAE"/>
    <w:rsid w:val="0095118D"/>
    <w:rsid w:val="009526F5"/>
    <w:rsid w:val="00952870"/>
    <w:rsid w:val="00952CBA"/>
    <w:rsid w:val="00953BE4"/>
    <w:rsid w:val="00954FE1"/>
    <w:rsid w:val="00955BBC"/>
    <w:rsid w:val="009566E9"/>
    <w:rsid w:val="00957157"/>
    <w:rsid w:val="009634EC"/>
    <w:rsid w:val="00964B4C"/>
    <w:rsid w:val="00964D7D"/>
    <w:rsid w:val="00972D05"/>
    <w:rsid w:val="009744B8"/>
    <w:rsid w:val="00975527"/>
    <w:rsid w:val="00975645"/>
    <w:rsid w:val="00976981"/>
    <w:rsid w:val="00976E11"/>
    <w:rsid w:val="00984914"/>
    <w:rsid w:val="00985CD2"/>
    <w:rsid w:val="00986618"/>
    <w:rsid w:val="00992275"/>
    <w:rsid w:val="00993EA4"/>
    <w:rsid w:val="00994B42"/>
    <w:rsid w:val="00996119"/>
    <w:rsid w:val="009975E2"/>
    <w:rsid w:val="009A029A"/>
    <w:rsid w:val="009A10D6"/>
    <w:rsid w:val="009A136F"/>
    <w:rsid w:val="009A4EF1"/>
    <w:rsid w:val="009A5FF9"/>
    <w:rsid w:val="009B0D81"/>
    <w:rsid w:val="009B1779"/>
    <w:rsid w:val="009B5ADF"/>
    <w:rsid w:val="009B7161"/>
    <w:rsid w:val="009B7407"/>
    <w:rsid w:val="009C2501"/>
    <w:rsid w:val="009C2CEB"/>
    <w:rsid w:val="009C3515"/>
    <w:rsid w:val="009C45C0"/>
    <w:rsid w:val="009C5493"/>
    <w:rsid w:val="009C5874"/>
    <w:rsid w:val="009D0013"/>
    <w:rsid w:val="009D0F36"/>
    <w:rsid w:val="009D315D"/>
    <w:rsid w:val="009D4512"/>
    <w:rsid w:val="009D660F"/>
    <w:rsid w:val="009D6E1F"/>
    <w:rsid w:val="009D7445"/>
    <w:rsid w:val="009E0331"/>
    <w:rsid w:val="009E0715"/>
    <w:rsid w:val="009E2A60"/>
    <w:rsid w:val="009E2E55"/>
    <w:rsid w:val="009E3D92"/>
    <w:rsid w:val="009E4452"/>
    <w:rsid w:val="009E45A1"/>
    <w:rsid w:val="009E4A8C"/>
    <w:rsid w:val="009E5640"/>
    <w:rsid w:val="009E6AE7"/>
    <w:rsid w:val="009F07B0"/>
    <w:rsid w:val="009F08E2"/>
    <w:rsid w:val="009F4D86"/>
    <w:rsid w:val="009F59F2"/>
    <w:rsid w:val="009F699E"/>
    <w:rsid w:val="009F6ED6"/>
    <w:rsid w:val="009F7873"/>
    <w:rsid w:val="00A00CD6"/>
    <w:rsid w:val="00A03EE3"/>
    <w:rsid w:val="00A0480C"/>
    <w:rsid w:val="00A07A8F"/>
    <w:rsid w:val="00A10424"/>
    <w:rsid w:val="00A11D3A"/>
    <w:rsid w:val="00A13B4E"/>
    <w:rsid w:val="00A148AC"/>
    <w:rsid w:val="00A15336"/>
    <w:rsid w:val="00A1679A"/>
    <w:rsid w:val="00A20A1C"/>
    <w:rsid w:val="00A20E02"/>
    <w:rsid w:val="00A2314A"/>
    <w:rsid w:val="00A24569"/>
    <w:rsid w:val="00A24E4B"/>
    <w:rsid w:val="00A26704"/>
    <w:rsid w:val="00A3126E"/>
    <w:rsid w:val="00A316B6"/>
    <w:rsid w:val="00A35649"/>
    <w:rsid w:val="00A35B84"/>
    <w:rsid w:val="00A417B4"/>
    <w:rsid w:val="00A41B11"/>
    <w:rsid w:val="00A42E8A"/>
    <w:rsid w:val="00A44F25"/>
    <w:rsid w:val="00A45E3E"/>
    <w:rsid w:val="00A47B33"/>
    <w:rsid w:val="00A57E72"/>
    <w:rsid w:val="00A650F5"/>
    <w:rsid w:val="00A660E4"/>
    <w:rsid w:val="00A7241C"/>
    <w:rsid w:val="00A73057"/>
    <w:rsid w:val="00A758CE"/>
    <w:rsid w:val="00A7621A"/>
    <w:rsid w:val="00A7699F"/>
    <w:rsid w:val="00A76D6E"/>
    <w:rsid w:val="00A806EF"/>
    <w:rsid w:val="00A81AB7"/>
    <w:rsid w:val="00A81CA0"/>
    <w:rsid w:val="00A81CF8"/>
    <w:rsid w:val="00A82792"/>
    <w:rsid w:val="00A82DFE"/>
    <w:rsid w:val="00A84DAA"/>
    <w:rsid w:val="00A85298"/>
    <w:rsid w:val="00A856B7"/>
    <w:rsid w:val="00A85B75"/>
    <w:rsid w:val="00A86817"/>
    <w:rsid w:val="00A87124"/>
    <w:rsid w:val="00A90266"/>
    <w:rsid w:val="00A909AE"/>
    <w:rsid w:val="00A93649"/>
    <w:rsid w:val="00A937AD"/>
    <w:rsid w:val="00A93EE9"/>
    <w:rsid w:val="00A949D1"/>
    <w:rsid w:val="00A965F9"/>
    <w:rsid w:val="00AA003B"/>
    <w:rsid w:val="00AA012B"/>
    <w:rsid w:val="00AA6F30"/>
    <w:rsid w:val="00AA7154"/>
    <w:rsid w:val="00AB0CA5"/>
    <w:rsid w:val="00AB1159"/>
    <w:rsid w:val="00AC15DD"/>
    <w:rsid w:val="00AC2FC8"/>
    <w:rsid w:val="00AC78AF"/>
    <w:rsid w:val="00AC7A22"/>
    <w:rsid w:val="00AD1820"/>
    <w:rsid w:val="00AD18C5"/>
    <w:rsid w:val="00AD1B37"/>
    <w:rsid w:val="00AD6627"/>
    <w:rsid w:val="00AD66CF"/>
    <w:rsid w:val="00AE04B0"/>
    <w:rsid w:val="00AE088D"/>
    <w:rsid w:val="00AE226F"/>
    <w:rsid w:val="00AE5431"/>
    <w:rsid w:val="00AE5A93"/>
    <w:rsid w:val="00AE5E04"/>
    <w:rsid w:val="00AE6D82"/>
    <w:rsid w:val="00AF1940"/>
    <w:rsid w:val="00AF675E"/>
    <w:rsid w:val="00B00ACC"/>
    <w:rsid w:val="00B01704"/>
    <w:rsid w:val="00B024B6"/>
    <w:rsid w:val="00B02974"/>
    <w:rsid w:val="00B02A12"/>
    <w:rsid w:val="00B03A42"/>
    <w:rsid w:val="00B04421"/>
    <w:rsid w:val="00B061C4"/>
    <w:rsid w:val="00B0719C"/>
    <w:rsid w:val="00B10209"/>
    <w:rsid w:val="00B105B0"/>
    <w:rsid w:val="00B11373"/>
    <w:rsid w:val="00B13193"/>
    <w:rsid w:val="00B17143"/>
    <w:rsid w:val="00B17378"/>
    <w:rsid w:val="00B2002A"/>
    <w:rsid w:val="00B20E8B"/>
    <w:rsid w:val="00B21EF6"/>
    <w:rsid w:val="00B23ED7"/>
    <w:rsid w:val="00B259BE"/>
    <w:rsid w:val="00B318C5"/>
    <w:rsid w:val="00B31F7F"/>
    <w:rsid w:val="00B322C4"/>
    <w:rsid w:val="00B32D1C"/>
    <w:rsid w:val="00B33CCD"/>
    <w:rsid w:val="00B366B9"/>
    <w:rsid w:val="00B400F3"/>
    <w:rsid w:val="00B41BDD"/>
    <w:rsid w:val="00B458B2"/>
    <w:rsid w:val="00B472A0"/>
    <w:rsid w:val="00B51573"/>
    <w:rsid w:val="00B5288D"/>
    <w:rsid w:val="00B54037"/>
    <w:rsid w:val="00B55844"/>
    <w:rsid w:val="00B56B4F"/>
    <w:rsid w:val="00B61385"/>
    <w:rsid w:val="00B63ECA"/>
    <w:rsid w:val="00B65C5C"/>
    <w:rsid w:val="00B66DD1"/>
    <w:rsid w:val="00B67286"/>
    <w:rsid w:val="00B7022E"/>
    <w:rsid w:val="00B72B7D"/>
    <w:rsid w:val="00B73F4E"/>
    <w:rsid w:val="00B757C0"/>
    <w:rsid w:val="00B7648D"/>
    <w:rsid w:val="00B8198B"/>
    <w:rsid w:val="00B85ADE"/>
    <w:rsid w:val="00B85C67"/>
    <w:rsid w:val="00B871EF"/>
    <w:rsid w:val="00B906F3"/>
    <w:rsid w:val="00B91D49"/>
    <w:rsid w:val="00B92042"/>
    <w:rsid w:val="00B9318E"/>
    <w:rsid w:val="00B93987"/>
    <w:rsid w:val="00B947D6"/>
    <w:rsid w:val="00B94CA4"/>
    <w:rsid w:val="00B959B7"/>
    <w:rsid w:val="00B95A24"/>
    <w:rsid w:val="00B968E6"/>
    <w:rsid w:val="00B97B8B"/>
    <w:rsid w:val="00BA112A"/>
    <w:rsid w:val="00BA480B"/>
    <w:rsid w:val="00BA624A"/>
    <w:rsid w:val="00BA6D5B"/>
    <w:rsid w:val="00BA736B"/>
    <w:rsid w:val="00BB4FFA"/>
    <w:rsid w:val="00BB6A57"/>
    <w:rsid w:val="00BC2155"/>
    <w:rsid w:val="00BC3549"/>
    <w:rsid w:val="00BC4A59"/>
    <w:rsid w:val="00BC6C15"/>
    <w:rsid w:val="00BC70A1"/>
    <w:rsid w:val="00BD018E"/>
    <w:rsid w:val="00BD18AC"/>
    <w:rsid w:val="00BD4105"/>
    <w:rsid w:val="00BD59D4"/>
    <w:rsid w:val="00BD6864"/>
    <w:rsid w:val="00BD794B"/>
    <w:rsid w:val="00BD7DB0"/>
    <w:rsid w:val="00BE148C"/>
    <w:rsid w:val="00BE4254"/>
    <w:rsid w:val="00BE5243"/>
    <w:rsid w:val="00BE6D21"/>
    <w:rsid w:val="00BE6E3E"/>
    <w:rsid w:val="00BE76EC"/>
    <w:rsid w:val="00BF001D"/>
    <w:rsid w:val="00BF0022"/>
    <w:rsid w:val="00BF019E"/>
    <w:rsid w:val="00BF0B53"/>
    <w:rsid w:val="00BF1E16"/>
    <w:rsid w:val="00BF20D5"/>
    <w:rsid w:val="00BF7122"/>
    <w:rsid w:val="00BF71E7"/>
    <w:rsid w:val="00C00DE8"/>
    <w:rsid w:val="00C00E85"/>
    <w:rsid w:val="00C03B4C"/>
    <w:rsid w:val="00C048A0"/>
    <w:rsid w:val="00C04909"/>
    <w:rsid w:val="00C06FDC"/>
    <w:rsid w:val="00C10297"/>
    <w:rsid w:val="00C1051A"/>
    <w:rsid w:val="00C11AD6"/>
    <w:rsid w:val="00C1462B"/>
    <w:rsid w:val="00C21523"/>
    <w:rsid w:val="00C2167A"/>
    <w:rsid w:val="00C22B7D"/>
    <w:rsid w:val="00C23D2E"/>
    <w:rsid w:val="00C26EB3"/>
    <w:rsid w:val="00C32E5C"/>
    <w:rsid w:val="00C32ED7"/>
    <w:rsid w:val="00C33E9D"/>
    <w:rsid w:val="00C421FC"/>
    <w:rsid w:val="00C4260E"/>
    <w:rsid w:val="00C429D6"/>
    <w:rsid w:val="00C43445"/>
    <w:rsid w:val="00C47938"/>
    <w:rsid w:val="00C54A39"/>
    <w:rsid w:val="00C554DA"/>
    <w:rsid w:val="00C561B3"/>
    <w:rsid w:val="00C60EBF"/>
    <w:rsid w:val="00C62928"/>
    <w:rsid w:val="00C62D6E"/>
    <w:rsid w:val="00C64DD4"/>
    <w:rsid w:val="00C668B8"/>
    <w:rsid w:val="00C66C42"/>
    <w:rsid w:val="00C70521"/>
    <w:rsid w:val="00C70620"/>
    <w:rsid w:val="00C70646"/>
    <w:rsid w:val="00C73801"/>
    <w:rsid w:val="00C7474B"/>
    <w:rsid w:val="00C7509B"/>
    <w:rsid w:val="00C76592"/>
    <w:rsid w:val="00C768DA"/>
    <w:rsid w:val="00C7715C"/>
    <w:rsid w:val="00C775BC"/>
    <w:rsid w:val="00C81379"/>
    <w:rsid w:val="00C83446"/>
    <w:rsid w:val="00C83DF2"/>
    <w:rsid w:val="00C84975"/>
    <w:rsid w:val="00C8577F"/>
    <w:rsid w:val="00C87724"/>
    <w:rsid w:val="00C90C06"/>
    <w:rsid w:val="00C92BAF"/>
    <w:rsid w:val="00C93455"/>
    <w:rsid w:val="00C945D4"/>
    <w:rsid w:val="00C9557F"/>
    <w:rsid w:val="00CA0FBE"/>
    <w:rsid w:val="00CA1090"/>
    <w:rsid w:val="00CA194E"/>
    <w:rsid w:val="00CA2337"/>
    <w:rsid w:val="00CA3BC3"/>
    <w:rsid w:val="00CA453B"/>
    <w:rsid w:val="00CA5504"/>
    <w:rsid w:val="00CB13DF"/>
    <w:rsid w:val="00CB1605"/>
    <w:rsid w:val="00CB25FD"/>
    <w:rsid w:val="00CB26BA"/>
    <w:rsid w:val="00CB384D"/>
    <w:rsid w:val="00CB59A8"/>
    <w:rsid w:val="00CB5F4A"/>
    <w:rsid w:val="00CC0020"/>
    <w:rsid w:val="00CC03A8"/>
    <w:rsid w:val="00CC141D"/>
    <w:rsid w:val="00CC20E5"/>
    <w:rsid w:val="00CC3747"/>
    <w:rsid w:val="00CC61DD"/>
    <w:rsid w:val="00CC6F9B"/>
    <w:rsid w:val="00CD2364"/>
    <w:rsid w:val="00CD26E3"/>
    <w:rsid w:val="00CD3B1D"/>
    <w:rsid w:val="00CD3F7B"/>
    <w:rsid w:val="00CD4E43"/>
    <w:rsid w:val="00CD5531"/>
    <w:rsid w:val="00CE0313"/>
    <w:rsid w:val="00CE2164"/>
    <w:rsid w:val="00CE2EA8"/>
    <w:rsid w:val="00CE3228"/>
    <w:rsid w:val="00CE6089"/>
    <w:rsid w:val="00CE6D27"/>
    <w:rsid w:val="00CE7313"/>
    <w:rsid w:val="00CF0675"/>
    <w:rsid w:val="00CF15C7"/>
    <w:rsid w:val="00CF2726"/>
    <w:rsid w:val="00CF27F2"/>
    <w:rsid w:val="00CF6376"/>
    <w:rsid w:val="00CF7316"/>
    <w:rsid w:val="00CF7A04"/>
    <w:rsid w:val="00D01C05"/>
    <w:rsid w:val="00D01C09"/>
    <w:rsid w:val="00D02151"/>
    <w:rsid w:val="00D02EED"/>
    <w:rsid w:val="00D050EA"/>
    <w:rsid w:val="00D1056D"/>
    <w:rsid w:val="00D11765"/>
    <w:rsid w:val="00D121AE"/>
    <w:rsid w:val="00D123F4"/>
    <w:rsid w:val="00D166C6"/>
    <w:rsid w:val="00D21EA6"/>
    <w:rsid w:val="00D22340"/>
    <w:rsid w:val="00D24270"/>
    <w:rsid w:val="00D25689"/>
    <w:rsid w:val="00D25AE7"/>
    <w:rsid w:val="00D2740D"/>
    <w:rsid w:val="00D319BB"/>
    <w:rsid w:val="00D3216D"/>
    <w:rsid w:val="00D33E4A"/>
    <w:rsid w:val="00D35E2A"/>
    <w:rsid w:val="00D407C4"/>
    <w:rsid w:val="00D409F7"/>
    <w:rsid w:val="00D412E9"/>
    <w:rsid w:val="00D41F1E"/>
    <w:rsid w:val="00D42328"/>
    <w:rsid w:val="00D426B8"/>
    <w:rsid w:val="00D42761"/>
    <w:rsid w:val="00D470B2"/>
    <w:rsid w:val="00D47493"/>
    <w:rsid w:val="00D476FA"/>
    <w:rsid w:val="00D50E59"/>
    <w:rsid w:val="00D51236"/>
    <w:rsid w:val="00D51F58"/>
    <w:rsid w:val="00D522FE"/>
    <w:rsid w:val="00D541EA"/>
    <w:rsid w:val="00D54486"/>
    <w:rsid w:val="00D554A0"/>
    <w:rsid w:val="00D55B3B"/>
    <w:rsid w:val="00D55CCC"/>
    <w:rsid w:val="00D600C4"/>
    <w:rsid w:val="00D605A1"/>
    <w:rsid w:val="00D61632"/>
    <w:rsid w:val="00D62B37"/>
    <w:rsid w:val="00D65982"/>
    <w:rsid w:val="00D6659E"/>
    <w:rsid w:val="00D6682A"/>
    <w:rsid w:val="00D67837"/>
    <w:rsid w:val="00D746B5"/>
    <w:rsid w:val="00D748FA"/>
    <w:rsid w:val="00D74C2A"/>
    <w:rsid w:val="00D75260"/>
    <w:rsid w:val="00D76FF6"/>
    <w:rsid w:val="00D77450"/>
    <w:rsid w:val="00D77FA1"/>
    <w:rsid w:val="00D806E4"/>
    <w:rsid w:val="00D81A1B"/>
    <w:rsid w:val="00D81E65"/>
    <w:rsid w:val="00D82983"/>
    <w:rsid w:val="00D82B61"/>
    <w:rsid w:val="00D833E8"/>
    <w:rsid w:val="00D83CC4"/>
    <w:rsid w:val="00D8450A"/>
    <w:rsid w:val="00D84C50"/>
    <w:rsid w:val="00D8508F"/>
    <w:rsid w:val="00D85E0A"/>
    <w:rsid w:val="00D8634E"/>
    <w:rsid w:val="00D863A3"/>
    <w:rsid w:val="00D90CA3"/>
    <w:rsid w:val="00D91370"/>
    <w:rsid w:val="00D9168A"/>
    <w:rsid w:val="00D9288A"/>
    <w:rsid w:val="00D940D0"/>
    <w:rsid w:val="00D942A8"/>
    <w:rsid w:val="00D94B70"/>
    <w:rsid w:val="00D94C0D"/>
    <w:rsid w:val="00DA2209"/>
    <w:rsid w:val="00DA2CAA"/>
    <w:rsid w:val="00DA4496"/>
    <w:rsid w:val="00DA50A5"/>
    <w:rsid w:val="00DA5561"/>
    <w:rsid w:val="00DB078B"/>
    <w:rsid w:val="00DB2D69"/>
    <w:rsid w:val="00DB32C7"/>
    <w:rsid w:val="00DB3708"/>
    <w:rsid w:val="00DB372A"/>
    <w:rsid w:val="00DB42C9"/>
    <w:rsid w:val="00DB5B32"/>
    <w:rsid w:val="00DB637C"/>
    <w:rsid w:val="00DB7F66"/>
    <w:rsid w:val="00DC1690"/>
    <w:rsid w:val="00DC1D8C"/>
    <w:rsid w:val="00DC2625"/>
    <w:rsid w:val="00DC2F5F"/>
    <w:rsid w:val="00DC3393"/>
    <w:rsid w:val="00DC4F3E"/>
    <w:rsid w:val="00DC5F2E"/>
    <w:rsid w:val="00DC63EF"/>
    <w:rsid w:val="00DD06F1"/>
    <w:rsid w:val="00DD09D0"/>
    <w:rsid w:val="00DD25E6"/>
    <w:rsid w:val="00DD5FF4"/>
    <w:rsid w:val="00DD6800"/>
    <w:rsid w:val="00DE0B06"/>
    <w:rsid w:val="00DE1685"/>
    <w:rsid w:val="00DE28B5"/>
    <w:rsid w:val="00DF08FA"/>
    <w:rsid w:val="00DF17BF"/>
    <w:rsid w:val="00DF2E1D"/>
    <w:rsid w:val="00DF3767"/>
    <w:rsid w:val="00DF431D"/>
    <w:rsid w:val="00DF4A08"/>
    <w:rsid w:val="00DF792D"/>
    <w:rsid w:val="00E00645"/>
    <w:rsid w:val="00E02DB8"/>
    <w:rsid w:val="00E03A14"/>
    <w:rsid w:val="00E03D28"/>
    <w:rsid w:val="00E06390"/>
    <w:rsid w:val="00E06643"/>
    <w:rsid w:val="00E079B2"/>
    <w:rsid w:val="00E07B6F"/>
    <w:rsid w:val="00E10E6E"/>
    <w:rsid w:val="00E1201F"/>
    <w:rsid w:val="00E161B5"/>
    <w:rsid w:val="00E2036B"/>
    <w:rsid w:val="00E2297A"/>
    <w:rsid w:val="00E247B6"/>
    <w:rsid w:val="00E26577"/>
    <w:rsid w:val="00E267B2"/>
    <w:rsid w:val="00E26A02"/>
    <w:rsid w:val="00E26CC3"/>
    <w:rsid w:val="00E275C8"/>
    <w:rsid w:val="00E32325"/>
    <w:rsid w:val="00E34189"/>
    <w:rsid w:val="00E348F9"/>
    <w:rsid w:val="00E351DF"/>
    <w:rsid w:val="00E352D1"/>
    <w:rsid w:val="00E37F23"/>
    <w:rsid w:val="00E37F32"/>
    <w:rsid w:val="00E40A8C"/>
    <w:rsid w:val="00E415A3"/>
    <w:rsid w:val="00E41B26"/>
    <w:rsid w:val="00E44045"/>
    <w:rsid w:val="00E44A0C"/>
    <w:rsid w:val="00E50337"/>
    <w:rsid w:val="00E507AC"/>
    <w:rsid w:val="00E51409"/>
    <w:rsid w:val="00E5197C"/>
    <w:rsid w:val="00E523A0"/>
    <w:rsid w:val="00E52CCA"/>
    <w:rsid w:val="00E53BAE"/>
    <w:rsid w:val="00E54380"/>
    <w:rsid w:val="00E56072"/>
    <w:rsid w:val="00E56B31"/>
    <w:rsid w:val="00E60142"/>
    <w:rsid w:val="00E6137E"/>
    <w:rsid w:val="00E61611"/>
    <w:rsid w:val="00E61F28"/>
    <w:rsid w:val="00E6262A"/>
    <w:rsid w:val="00E6503B"/>
    <w:rsid w:val="00E65754"/>
    <w:rsid w:val="00E65791"/>
    <w:rsid w:val="00E65E7A"/>
    <w:rsid w:val="00E65ED4"/>
    <w:rsid w:val="00E664AC"/>
    <w:rsid w:val="00E679B4"/>
    <w:rsid w:val="00E71BD3"/>
    <w:rsid w:val="00E72481"/>
    <w:rsid w:val="00E7517F"/>
    <w:rsid w:val="00E75ED7"/>
    <w:rsid w:val="00E766F2"/>
    <w:rsid w:val="00E8326A"/>
    <w:rsid w:val="00E849BA"/>
    <w:rsid w:val="00E8578A"/>
    <w:rsid w:val="00E858F1"/>
    <w:rsid w:val="00E863EA"/>
    <w:rsid w:val="00E86E49"/>
    <w:rsid w:val="00E87FC1"/>
    <w:rsid w:val="00E906F4"/>
    <w:rsid w:val="00E912CC"/>
    <w:rsid w:val="00E951F3"/>
    <w:rsid w:val="00E96BB5"/>
    <w:rsid w:val="00E97C33"/>
    <w:rsid w:val="00E97EA3"/>
    <w:rsid w:val="00EA45CF"/>
    <w:rsid w:val="00EA6884"/>
    <w:rsid w:val="00EA7475"/>
    <w:rsid w:val="00EA76EB"/>
    <w:rsid w:val="00EB0B86"/>
    <w:rsid w:val="00EB1DF2"/>
    <w:rsid w:val="00EB37D9"/>
    <w:rsid w:val="00EB396C"/>
    <w:rsid w:val="00EB52A8"/>
    <w:rsid w:val="00EB56A4"/>
    <w:rsid w:val="00EB5D57"/>
    <w:rsid w:val="00EC1233"/>
    <w:rsid w:val="00EC3A36"/>
    <w:rsid w:val="00EC5B7C"/>
    <w:rsid w:val="00EC62B8"/>
    <w:rsid w:val="00EC635E"/>
    <w:rsid w:val="00EC6DB7"/>
    <w:rsid w:val="00EC7349"/>
    <w:rsid w:val="00ED0364"/>
    <w:rsid w:val="00ED301C"/>
    <w:rsid w:val="00ED674D"/>
    <w:rsid w:val="00EE33CB"/>
    <w:rsid w:val="00EE5FE5"/>
    <w:rsid w:val="00EF1225"/>
    <w:rsid w:val="00EF23A1"/>
    <w:rsid w:val="00EF2E2B"/>
    <w:rsid w:val="00EF40F0"/>
    <w:rsid w:val="00EF48EF"/>
    <w:rsid w:val="00EF4DD2"/>
    <w:rsid w:val="00EF56F4"/>
    <w:rsid w:val="00EF58D4"/>
    <w:rsid w:val="00EF70F8"/>
    <w:rsid w:val="00F011FC"/>
    <w:rsid w:val="00F03526"/>
    <w:rsid w:val="00F0440D"/>
    <w:rsid w:val="00F110FE"/>
    <w:rsid w:val="00F11296"/>
    <w:rsid w:val="00F11E45"/>
    <w:rsid w:val="00F12957"/>
    <w:rsid w:val="00F12FDC"/>
    <w:rsid w:val="00F1510D"/>
    <w:rsid w:val="00F15C92"/>
    <w:rsid w:val="00F1752F"/>
    <w:rsid w:val="00F17D7A"/>
    <w:rsid w:val="00F17F97"/>
    <w:rsid w:val="00F22C32"/>
    <w:rsid w:val="00F23677"/>
    <w:rsid w:val="00F24668"/>
    <w:rsid w:val="00F33031"/>
    <w:rsid w:val="00F36224"/>
    <w:rsid w:val="00F408FC"/>
    <w:rsid w:val="00F40941"/>
    <w:rsid w:val="00F42204"/>
    <w:rsid w:val="00F43E34"/>
    <w:rsid w:val="00F43E99"/>
    <w:rsid w:val="00F459E6"/>
    <w:rsid w:val="00F461C1"/>
    <w:rsid w:val="00F468B2"/>
    <w:rsid w:val="00F468DB"/>
    <w:rsid w:val="00F519E8"/>
    <w:rsid w:val="00F520B0"/>
    <w:rsid w:val="00F5245D"/>
    <w:rsid w:val="00F5284A"/>
    <w:rsid w:val="00F54B08"/>
    <w:rsid w:val="00F62E06"/>
    <w:rsid w:val="00F62E8E"/>
    <w:rsid w:val="00F63D9D"/>
    <w:rsid w:val="00F64AD9"/>
    <w:rsid w:val="00F64EC0"/>
    <w:rsid w:val="00F65152"/>
    <w:rsid w:val="00F65E98"/>
    <w:rsid w:val="00F70644"/>
    <w:rsid w:val="00F719A0"/>
    <w:rsid w:val="00F724E7"/>
    <w:rsid w:val="00F733D8"/>
    <w:rsid w:val="00F74CED"/>
    <w:rsid w:val="00F751B6"/>
    <w:rsid w:val="00F77ABB"/>
    <w:rsid w:val="00F77B4C"/>
    <w:rsid w:val="00F80594"/>
    <w:rsid w:val="00F81D0B"/>
    <w:rsid w:val="00F82B2F"/>
    <w:rsid w:val="00F84FC1"/>
    <w:rsid w:val="00F85B5A"/>
    <w:rsid w:val="00F86738"/>
    <w:rsid w:val="00F87ABA"/>
    <w:rsid w:val="00F91479"/>
    <w:rsid w:val="00F94160"/>
    <w:rsid w:val="00F9508C"/>
    <w:rsid w:val="00F95638"/>
    <w:rsid w:val="00F973F7"/>
    <w:rsid w:val="00F97AF5"/>
    <w:rsid w:val="00FA15B6"/>
    <w:rsid w:val="00FA2707"/>
    <w:rsid w:val="00FA2BA6"/>
    <w:rsid w:val="00FA3B9E"/>
    <w:rsid w:val="00FA4723"/>
    <w:rsid w:val="00FB08CE"/>
    <w:rsid w:val="00FB0B45"/>
    <w:rsid w:val="00FB10E9"/>
    <w:rsid w:val="00FB13BD"/>
    <w:rsid w:val="00FB4401"/>
    <w:rsid w:val="00FC0DD2"/>
    <w:rsid w:val="00FC1F4A"/>
    <w:rsid w:val="00FC4EDC"/>
    <w:rsid w:val="00FC59E1"/>
    <w:rsid w:val="00FC5C2A"/>
    <w:rsid w:val="00FC749D"/>
    <w:rsid w:val="00FC7AA0"/>
    <w:rsid w:val="00FD0AC7"/>
    <w:rsid w:val="00FD0CAA"/>
    <w:rsid w:val="00FD2AA3"/>
    <w:rsid w:val="00FD5117"/>
    <w:rsid w:val="00FD66F4"/>
    <w:rsid w:val="00FD6739"/>
    <w:rsid w:val="00FE2984"/>
    <w:rsid w:val="00FE2A28"/>
    <w:rsid w:val="00FE6907"/>
    <w:rsid w:val="00FE7C9B"/>
    <w:rsid w:val="00FE7E93"/>
    <w:rsid w:val="00FF090C"/>
    <w:rsid w:val="00FF3C46"/>
    <w:rsid w:val="00FF4C32"/>
    <w:rsid w:val="00FF6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2B"/>
  </w:style>
  <w:style w:type="paragraph" w:styleId="1">
    <w:name w:val="heading 1"/>
    <w:basedOn w:val="a"/>
    <w:link w:val="10"/>
    <w:uiPriority w:val="9"/>
    <w:qFormat/>
    <w:rsid w:val="00B764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764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4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64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7648D"/>
    <w:rPr>
      <w:b/>
      <w:bCs/>
    </w:rPr>
  </w:style>
  <w:style w:type="paragraph" w:customStyle="1" w:styleId="articledecorationfirst">
    <w:name w:val="article_decoration_first"/>
    <w:basedOn w:val="a"/>
    <w:rsid w:val="00B76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7648D"/>
    <w:rPr>
      <w:i/>
      <w:iCs/>
    </w:rPr>
  </w:style>
  <w:style w:type="character" w:styleId="a5">
    <w:name w:val="Hyperlink"/>
    <w:basedOn w:val="a0"/>
    <w:uiPriority w:val="99"/>
    <w:semiHidden/>
    <w:unhideWhenUsed/>
    <w:rsid w:val="00B7648D"/>
    <w:rPr>
      <w:color w:val="0000FF"/>
      <w:u w:val="single"/>
    </w:rPr>
  </w:style>
  <w:style w:type="character" w:customStyle="1" w:styleId="articlelayerheaderdatepublished">
    <w:name w:val="article_layer__header_date_published"/>
    <w:basedOn w:val="a0"/>
    <w:rsid w:val="00B7648D"/>
  </w:style>
  <w:style w:type="paragraph" w:styleId="a6">
    <w:name w:val="Balloon Text"/>
    <w:basedOn w:val="a"/>
    <w:link w:val="a7"/>
    <w:uiPriority w:val="99"/>
    <w:semiHidden/>
    <w:unhideWhenUsed/>
    <w:rsid w:val="00B76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64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1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53716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5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6145">
                  <w:marLeft w:val="0"/>
                  <w:marRight w:val="0"/>
                  <w:marTop w:val="0"/>
                  <w:marBottom w:val="2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27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47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539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7276326">
                      <w:blockQuote w:val="1"/>
                      <w:marLeft w:val="0"/>
                      <w:marRight w:val="0"/>
                      <w:marTop w:val="88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3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8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76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2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6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56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05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52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804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217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4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683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218455">
          <w:marLeft w:val="0"/>
          <w:marRight w:val="0"/>
          <w:marTop w:val="0"/>
          <w:marBottom w:val="2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8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8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095625">
                  <w:marLeft w:val="0"/>
                  <w:marRight w:val="0"/>
                  <w:marTop w:val="0"/>
                  <w:marBottom w:val="2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D9636A-B127-43D1-A2C8-CB4444FC0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4</cp:revision>
  <dcterms:created xsi:type="dcterms:W3CDTF">2024-03-13T08:50:00Z</dcterms:created>
  <dcterms:modified xsi:type="dcterms:W3CDTF">2024-03-18T06:45:00Z</dcterms:modified>
</cp:coreProperties>
</file>