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577AE7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AE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86760" cy="2464590"/>
                  <wp:effectExtent l="0" t="0" r="8890" b="0"/>
                  <wp:docPr id="1" name="Рисунок 1" descr="C:\Users\gomanenko_gv\Desktop\photo_2022-04-27_11-12-30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27_11-12-30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537" cy="246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577AE7" w:rsidP="00D030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27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D030E3"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CF8" w:rsidRPr="006C148B" w:rsidRDefault="008B0FE8" w:rsidP="00F205F5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</w:pPr>
      <w:r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Теперь не только «Дачная» - ч</w:t>
      </w:r>
      <w:r w:rsidR="00903867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то </w:t>
      </w:r>
      <w:r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изменит</w:t>
      </w:r>
      <w:r w:rsidR="00944CE5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 в оформлении прав на недвижимость </w:t>
      </w:r>
      <w:r w:rsidR="00735F79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«</w:t>
      </w:r>
      <w:r w:rsidR="00B1461C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Дачная амнистия 2.0</w:t>
      </w:r>
      <w:r w:rsidR="00735F79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»</w:t>
      </w:r>
    </w:p>
    <w:p w:rsidR="00FF0C81" w:rsidRPr="006C148B" w:rsidRDefault="00FF0C81" w:rsidP="00F205F5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color w:val="70AD47" w:themeColor="accent6"/>
          <w:sz w:val="24"/>
          <w:szCs w:val="24"/>
        </w:rPr>
      </w:pPr>
    </w:p>
    <w:p w:rsidR="006C148B" w:rsidRPr="004F1D45" w:rsidRDefault="006C148B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Совсем скоро, 1 сентября 2022 года вступит </w:t>
      </w:r>
      <w:r w:rsidR="00F205F5" w:rsidRPr="004F1D45">
        <w:rPr>
          <w:rFonts w:ascii="Segoe UI Semilight" w:hAnsi="Segoe UI Semilight" w:cs="Segoe UI Semilight"/>
        </w:rPr>
        <w:t xml:space="preserve">в силу новый федеральный закон </w:t>
      </w:r>
      <w:r w:rsidRPr="004F1D45">
        <w:rPr>
          <w:rFonts w:ascii="Segoe UI Semilight" w:hAnsi="Segoe UI Semilight" w:cs="Segoe UI Semilight"/>
        </w:rPr>
        <w:t xml:space="preserve">от </w:t>
      </w:r>
      <w:r w:rsidR="00944CE5" w:rsidRPr="004F1D45">
        <w:rPr>
          <w:rFonts w:ascii="Segoe UI Semilight" w:hAnsi="Segoe UI Semilight" w:cs="Segoe UI Semilight"/>
        </w:rPr>
        <w:t xml:space="preserve">30 декабря </w:t>
      </w:r>
      <w:r w:rsidRPr="004F1D45">
        <w:rPr>
          <w:rFonts w:ascii="Segoe UI Semilight" w:hAnsi="Segoe UI Semilight" w:cs="Segoe UI Semilight"/>
        </w:rPr>
        <w:t xml:space="preserve">2021 </w:t>
      </w:r>
      <w:r w:rsidR="00944CE5" w:rsidRPr="004F1D45">
        <w:rPr>
          <w:rFonts w:ascii="Segoe UI Semilight" w:hAnsi="Segoe UI Semilight" w:cs="Segoe UI Semilight"/>
        </w:rPr>
        <w:t xml:space="preserve">года </w:t>
      </w:r>
      <w:r w:rsidRPr="004F1D45">
        <w:rPr>
          <w:rFonts w:ascii="Segoe UI Semilight" w:hAnsi="Segoe UI Semilight" w:cs="Segoe UI Semilight"/>
        </w:rPr>
        <w:t xml:space="preserve">№ 478-ФЗ «О внесении изменений в отдельные законодательные акты </w:t>
      </w:r>
      <w:r w:rsidR="004F1D45">
        <w:rPr>
          <w:rFonts w:ascii="Segoe UI Semilight" w:hAnsi="Segoe UI Semilight" w:cs="Segoe UI Semilight"/>
        </w:rPr>
        <w:t>Российской Федерации»</w:t>
      </w:r>
      <w:r w:rsidRPr="004F1D45">
        <w:rPr>
          <w:rFonts w:ascii="Segoe UI Semilight" w:hAnsi="Segoe UI Semilight" w:cs="Segoe UI Semilight"/>
        </w:rPr>
        <w:t>, который уже назван «Дачной амнистией 2.0»</w:t>
      </w:r>
      <w:r w:rsidR="00950A81" w:rsidRPr="004F1D45">
        <w:rPr>
          <w:rFonts w:ascii="Segoe UI Semilight" w:hAnsi="Segoe UI Semilight" w:cs="Segoe UI Semilight"/>
        </w:rPr>
        <w:t xml:space="preserve">. </w:t>
      </w:r>
      <w:r w:rsidR="00735F79" w:rsidRPr="004F1D45">
        <w:rPr>
          <w:rFonts w:ascii="Segoe UI Semilight" w:hAnsi="Segoe UI Semilight" w:cs="Segoe UI Semilight"/>
        </w:rPr>
        <w:t>Р</w:t>
      </w:r>
      <w:r w:rsidR="00950A81" w:rsidRPr="004F1D45">
        <w:rPr>
          <w:rFonts w:ascii="Segoe UI Semilight" w:hAnsi="Segoe UI Semilight" w:cs="Segoe UI Semilight"/>
        </w:rPr>
        <w:t xml:space="preserve">азберемся, что </w:t>
      </w:r>
      <w:r w:rsidR="00944CE5" w:rsidRPr="004F1D45">
        <w:rPr>
          <w:rFonts w:ascii="Segoe UI Semilight" w:hAnsi="Segoe UI Semilight" w:cs="Segoe UI Semilight"/>
        </w:rPr>
        <w:t>изменится</w:t>
      </w:r>
      <w:r w:rsidR="00950A81" w:rsidRPr="004F1D45">
        <w:rPr>
          <w:rFonts w:ascii="Segoe UI Semilight" w:hAnsi="Segoe UI Semilight" w:cs="Segoe UI Semilight"/>
        </w:rPr>
        <w:t xml:space="preserve"> в существующем порядке оформления прав на недвижимость.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444719" w:rsidRPr="004F1D45" w:rsidRDefault="00950A81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Во-первых, </w:t>
      </w:r>
      <w:r w:rsidR="00D2469F" w:rsidRPr="004F1D45">
        <w:rPr>
          <w:rFonts w:ascii="Segoe UI Semilight" w:hAnsi="Segoe UI Semilight" w:cs="Segoe UI Semilight"/>
        </w:rPr>
        <w:t xml:space="preserve">появится возможность </w:t>
      </w:r>
      <w:r w:rsidR="006C148B" w:rsidRPr="004F1D45">
        <w:rPr>
          <w:rFonts w:ascii="Segoe UI Semilight" w:hAnsi="Segoe UI Semilight" w:cs="Segoe UI Semilight"/>
        </w:rPr>
        <w:t>оформ</w:t>
      </w:r>
      <w:r w:rsidR="00D2469F" w:rsidRPr="004F1D45">
        <w:rPr>
          <w:rFonts w:ascii="Segoe UI Semilight" w:hAnsi="Segoe UI Semilight" w:cs="Segoe UI Semilight"/>
        </w:rPr>
        <w:t>ить</w:t>
      </w:r>
      <w:r w:rsidR="006C148B" w:rsidRPr="004F1D45">
        <w:rPr>
          <w:rFonts w:ascii="Segoe UI Semilight" w:hAnsi="Segoe UI Semilight" w:cs="Segoe UI Semilight"/>
        </w:rPr>
        <w:t xml:space="preserve"> прав</w:t>
      </w:r>
      <w:r w:rsidR="00D2469F" w:rsidRPr="004F1D45">
        <w:rPr>
          <w:rFonts w:ascii="Segoe UI Semilight" w:hAnsi="Segoe UI Semilight" w:cs="Segoe UI Semilight"/>
        </w:rPr>
        <w:t>о</w:t>
      </w:r>
      <w:r w:rsidR="006C148B" w:rsidRPr="004F1D45">
        <w:rPr>
          <w:rFonts w:ascii="Segoe UI Semilight" w:hAnsi="Segoe UI Semilight" w:cs="Segoe UI Semilight"/>
        </w:rPr>
        <w:t xml:space="preserve"> на объекты недвижимости, в отношении которых отсутствуют правоустанавливающие документы. До </w:t>
      </w:r>
      <w:r w:rsidR="00D2469F" w:rsidRPr="004F1D45">
        <w:rPr>
          <w:rFonts w:ascii="Segoe UI Semilight" w:hAnsi="Segoe UI Semilight" w:cs="Segoe UI Semilight"/>
        </w:rPr>
        <w:t>1 марта 2031 года</w:t>
      </w:r>
      <w:r w:rsidR="006C148B" w:rsidRPr="004F1D45">
        <w:rPr>
          <w:rFonts w:ascii="Segoe UI Semilight" w:hAnsi="Segoe UI Semilight" w:cs="Segoe UI Semilight"/>
        </w:rPr>
        <w:t xml:space="preserve"> </w:t>
      </w:r>
      <w:r w:rsidR="00D2469F" w:rsidRPr="004F1D45">
        <w:rPr>
          <w:rFonts w:ascii="Segoe UI Semilight" w:hAnsi="Segoe UI Semilight" w:cs="Segoe UI Semilight"/>
        </w:rPr>
        <w:t>граждане получают</w:t>
      </w:r>
      <w:r w:rsidR="006C148B" w:rsidRPr="004F1D45">
        <w:rPr>
          <w:rFonts w:ascii="Segoe UI Semilight" w:hAnsi="Segoe UI Semilight" w:cs="Segoe UI Semilight"/>
        </w:rPr>
        <w:t xml:space="preserve"> право на предоставление в собственность бесплатно земельного участка, </w:t>
      </w:r>
      <w:r w:rsidR="00D2469F" w:rsidRPr="004F1D45">
        <w:rPr>
          <w:rFonts w:ascii="Segoe UI Semilight" w:hAnsi="Segoe UI Semilight" w:cs="Segoe UI Semilight"/>
        </w:rPr>
        <w:t>если на нем</w:t>
      </w:r>
      <w:r w:rsidR="006C148B" w:rsidRPr="004F1D45">
        <w:rPr>
          <w:rFonts w:ascii="Segoe UI Semilight" w:hAnsi="Segoe UI Semilight" w:cs="Segoe UI Semilight"/>
        </w:rPr>
        <w:t xml:space="preserve"> расположен жилой дом, возведенный до </w:t>
      </w:r>
      <w:r w:rsidR="00D2469F" w:rsidRPr="004F1D45">
        <w:rPr>
          <w:rFonts w:ascii="Segoe UI Semilight" w:hAnsi="Segoe UI Semilight" w:cs="Segoe UI Semilight"/>
        </w:rPr>
        <w:t xml:space="preserve">14 мая </w:t>
      </w:r>
      <w:r w:rsidR="006C148B" w:rsidRPr="004F1D45">
        <w:rPr>
          <w:rFonts w:ascii="Segoe UI Semilight" w:hAnsi="Segoe UI Semilight" w:cs="Segoe UI Semilight"/>
        </w:rPr>
        <w:t xml:space="preserve">1998 </w:t>
      </w:r>
      <w:r w:rsidR="00D2469F" w:rsidRPr="004F1D45">
        <w:rPr>
          <w:rFonts w:ascii="Segoe UI Semilight" w:hAnsi="Segoe UI Semilight" w:cs="Segoe UI Semilight"/>
        </w:rPr>
        <w:t>года</w:t>
      </w:r>
      <w:r w:rsidR="008F313A" w:rsidRPr="004F1D45">
        <w:rPr>
          <w:rFonts w:ascii="Segoe UI Semilight" w:hAnsi="Segoe UI Semilight" w:cs="Segoe UI Semilight"/>
        </w:rPr>
        <w:t xml:space="preserve"> в границах населенного пункта,</w:t>
      </w:r>
      <w:r w:rsidR="00D2469F" w:rsidRPr="004F1D45">
        <w:rPr>
          <w:rFonts w:ascii="Segoe UI Semilight" w:hAnsi="Segoe UI Semilight" w:cs="Segoe UI Semilight"/>
        </w:rPr>
        <w:t xml:space="preserve"> </w:t>
      </w:r>
      <w:r w:rsidR="006C148B" w:rsidRPr="004F1D45">
        <w:rPr>
          <w:rFonts w:ascii="Segoe UI Semilight" w:hAnsi="Segoe UI Semilight" w:cs="Segoe UI Semilight"/>
        </w:rPr>
        <w:t xml:space="preserve">и </w:t>
      </w:r>
      <w:r w:rsidR="00D2469F" w:rsidRPr="004F1D45">
        <w:rPr>
          <w:rFonts w:ascii="Segoe UI Semilight" w:hAnsi="Segoe UI Semilight" w:cs="Segoe UI Semilight"/>
        </w:rPr>
        <w:t xml:space="preserve">он используется </w:t>
      </w:r>
      <w:r w:rsidR="006C148B" w:rsidRPr="004F1D45">
        <w:rPr>
          <w:rFonts w:ascii="Segoe UI Semilight" w:hAnsi="Segoe UI Semilight" w:cs="Segoe UI Semilight"/>
        </w:rPr>
        <w:t xml:space="preserve">для постоянного проживания, </w:t>
      </w:r>
      <w:r w:rsidR="00D2469F" w:rsidRPr="004F1D45">
        <w:rPr>
          <w:rFonts w:ascii="Segoe UI Semilight" w:hAnsi="Segoe UI Semilight" w:cs="Segoe UI Semilight"/>
        </w:rPr>
        <w:t xml:space="preserve">даже </w:t>
      </w:r>
      <w:r w:rsidR="006C148B" w:rsidRPr="004F1D45">
        <w:rPr>
          <w:rFonts w:ascii="Segoe UI Semilight" w:hAnsi="Segoe UI Semilight" w:cs="Segoe UI Semilight"/>
        </w:rPr>
        <w:t xml:space="preserve">в случае отсутствия правоустанавливающих документов </w:t>
      </w:r>
      <w:r w:rsidR="00D2469F" w:rsidRPr="004F1D45">
        <w:rPr>
          <w:rFonts w:ascii="Segoe UI Semilight" w:hAnsi="Segoe UI Semilight" w:cs="Segoe UI Semilight"/>
        </w:rPr>
        <w:t xml:space="preserve">и </w:t>
      </w:r>
      <w:r w:rsidR="006C148B" w:rsidRPr="004F1D45">
        <w:rPr>
          <w:rFonts w:ascii="Segoe UI Semilight" w:hAnsi="Segoe UI Semilight" w:cs="Segoe UI Semilight"/>
        </w:rPr>
        <w:t>на дом</w:t>
      </w:r>
      <w:r w:rsidR="00D2469F" w:rsidRPr="004F1D45">
        <w:rPr>
          <w:rFonts w:ascii="Segoe UI Semilight" w:hAnsi="Segoe UI Semilight" w:cs="Segoe UI Semilight"/>
        </w:rPr>
        <w:t>,</w:t>
      </w:r>
      <w:r w:rsidR="006C148B" w:rsidRPr="004F1D45">
        <w:rPr>
          <w:rFonts w:ascii="Segoe UI Semilight" w:hAnsi="Segoe UI Semilight" w:cs="Segoe UI Semilight"/>
        </w:rPr>
        <w:t xml:space="preserve"> и земельный участок.</w:t>
      </w:r>
      <w:r w:rsidR="008F313A" w:rsidRPr="004F1D45">
        <w:rPr>
          <w:rFonts w:ascii="Segoe UI Semilight" w:hAnsi="Segoe UI Semilight" w:cs="Segoe UI Semilight"/>
        </w:rPr>
        <w:t xml:space="preserve">  </w:t>
      </w:r>
      <w:r w:rsidR="00EE5840">
        <w:rPr>
          <w:rFonts w:ascii="Segoe UI Semilight" w:hAnsi="Segoe UI Semilight" w:cs="Segoe UI Semilight"/>
        </w:rPr>
        <w:t>П</w:t>
      </w:r>
      <w:r w:rsidR="008F313A" w:rsidRPr="004F1D45">
        <w:rPr>
          <w:rFonts w:ascii="Segoe UI Semilight" w:hAnsi="Segoe UI Semilight" w:cs="Segoe UI Semilight"/>
        </w:rPr>
        <w:t>еречень документов, необходимых для предоставления гражданам в собственность бесплатно земельных участков, расположенных под такими жилыми домами,</w:t>
      </w:r>
      <w:r w:rsidR="00EE5840">
        <w:rPr>
          <w:rFonts w:ascii="Segoe UI Semilight" w:hAnsi="Segoe UI Semilight" w:cs="Segoe UI Semilight"/>
        </w:rPr>
        <w:t xml:space="preserve"> определен Законом и может быть расширен</w:t>
      </w:r>
      <w:r w:rsidR="00AA00EE">
        <w:rPr>
          <w:rFonts w:ascii="Segoe UI Semilight" w:hAnsi="Segoe UI Semilight" w:cs="Segoe UI Semilight"/>
        </w:rPr>
        <w:t xml:space="preserve"> законом субъекта Российской Федерации</w:t>
      </w:r>
      <w:r w:rsidR="00EE5840">
        <w:rPr>
          <w:rFonts w:ascii="Segoe UI Semilight" w:hAnsi="Segoe UI Semilight" w:cs="Segoe UI Semilight"/>
        </w:rPr>
        <w:t>.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D2469F" w:rsidRPr="004F1D45" w:rsidRDefault="00D2469F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Во-вторых, </w:t>
      </w:r>
      <w:r w:rsidR="00521422" w:rsidRPr="004F1D45">
        <w:rPr>
          <w:rFonts w:ascii="Segoe UI Semilight" w:hAnsi="Segoe UI Semilight" w:cs="Segoe UI Semilight"/>
        </w:rPr>
        <w:t>упрощается</w:t>
      </w:r>
      <w:r w:rsidRPr="004F1D45">
        <w:rPr>
          <w:rFonts w:ascii="Segoe UI Semilight" w:hAnsi="Segoe UI Semilight" w:cs="Segoe UI Semilight"/>
        </w:rPr>
        <w:t xml:space="preserve"> </w:t>
      </w:r>
      <w:r w:rsidR="006C148B" w:rsidRPr="004F1D45">
        <w:rPr>
          <w:rFonts w:ascii="Segoe UI Semilight" w:hAnsi="Segoe UI Semilight" w:cs="Segoe UI Semilight"/>
        </w:rPr>
        <w:t>процедура образования земельных участков, занятых многоквартирными домами.</w:t>
      </w:r>
      <w:r w:rsidRPr="004F1D45">
        <w:rPr>
          <w:rFonts w:ascii="Segoe UI Semilight" w:hAnsi="Segoe UI Semilight" w:cs="Segoe UI Semilight"/>
        </w:rPr>
        <w:t xml:space="preserve"> </w:t>
      </w:r>
      <w:r w:rsidR="006C148B" w:rsidRPr="004F1D45">
        <w:rPr>
          <w:rFonts w:ascii="Segoe UI Semilight" w:hAnsi="Segoe UI Semilight" w:cs="Segoe UI Semilight"/>
        </w:rPr>
        <w:t xml:space="preserve">Если раньше образование земельных участков, занятых </w:t>
      </w:r>
      <w:r w:rsidR="003D13C8" w:rsidRPr="004F1D45">
        <w:rPr>
          <w:rFonts w:ascii="Segoe UI Semilight" w:hAnsi="Segoe UI Semilight" w:cs="Segoe UI Semilight"/>
        </w:rPr>
        <w:t>указанными</w:t>
      </w:r>
      <w:r w:rsidR="006C148B" w:rsidRPr="004F1D45">
        <w:rPr>
          <w:rFonts w:ascii="Segoe UI Semilight" w:hAnsi="Segoe UI Semilight" w:cs="Segoe UI Semilight"/>
        </w:rPr>
        <w:t xml:space="preserve"> домами, осуществлялось исключительно посредством подготовки проекта межевания территории, то теперь </w:t>
      </w:r>
      <w:r w:rsidR="00735F79" w:rsidRPr="004F1D45">
        <w:rPr>
          <w:rFonts w:ascii="Segoe UI Semilight" w:hAnsi="Segoe UI Semilight" w:cs="Segoe UI Semilight"/>
        </w:rPr>
        <w:t>появится</w:t>
      </w:r>
      <w:r w:rsidR="006C148B" w:rsidRPr="004F1D45">
        <w:rPr>
          <w:rFonts w:ascii="Segoe UI Semilight" w:hAnsi="Segoe UI Semilight" w:cs="Segoe UI Semilight"/>
        </w:rPr>
        <w:t xml:space="preserve"> возможность образования таких земельных участков </w:t>
      </w:r>
      <w:r w:rsidRPr="004F1D45">
        <w:rPr>
          <w:rFonts w:ascii="Segoe UI Semilight" w:hAnsi="Segoe UI Semilight" w:cs="Segoe UI Semilight"/>
        </w:rPr>
        <w:t xml:space="preserve">также </w:t>
      </w:r>
      <w:r w:rsidR="006C148B" w:rsidRPr="004F1D45">
        <w:rPr>
          <w:rFonts w:ascii="Segoe UI Semilight" w:hAnsi="Segoe UI Semilight" w:cs="Segoe UI Semilight"/>
        </w:rPr>
        <w:t xml:space="preserve">на основании схемы расположения земельного участка на кадастровом плане территории, подготовленной с соблюдением процедуры общественных обсуждений, что </w:t>
      </w:r>
      <w:r w:rsidR="00735F79" w:rsidRPr="004F1D45">
        <w:rPr>
          <w:rFonts w:ascii="Segoe UI Semilight" w:hAnsi="Segoe UI Semilight" w:cs="Segoe UI Semilight"/>
        </w:rPr>
        <w:t xml:space="preserve">должно </w:t>
      </w:r>
      <w:r w:rsidR="006C148B" w:rsidRPr="004F1D45">
        <w:rPr>
          <w:rFonts w:ascii="Segoe UI Semilight" w:hAnsi="Segoe UI Semilight" w:cs="Segoe UI Semilight"/>
        </w:rPr>
        <w:t>намного удешев</w:t>
      </w:r>
      <w:r w:rsidR="00735F79" w:rsidRPr="004F1D45">
        <w:rPr>
          <w:rFonts w:ascii="Segoe UI Semilight" w:hAnsi="Segoe UI Semilight" w:cs="Segoe UI Semilight"/>
        </w:rPr>
        <w:t>и</w:t>
      </w:r>
      <w:r w:rsidR="006C148B" w:rsidRPr="004F1D45">
        <w:rPr>
          <w:rFonts w:ascii="Segoe UI Semilight" w:hAnsi="Segoe UI Semilight" w:cs="Segoe UI Semilight"/>
        </w:rPr>
        <w:t>т</w:t>
      </w:r>
      <w:r w:rsidR="00735F79" w:rsidRPr="004F1D45">
        <w:rPr>
          <w:rFonts w:ascii="Segoe UI Semilight" w:hAnsi="Segoe UI Semilight" w:cs="Segoe UI Semilight"/>
        </w:rPr>
        <w:t>ь</w:t>
      </w:r>
      <w:r w:rsidR="006C148B" w:rsidRPr="004F1D45">
        <w:rPr>
          <w:rFonts w:ascii="Segoe UI Semilight" w:hAnsi="Segoe UI Semilight" w:cs="Segoe UI Semilight"/>
        </w:rPr>
        <w:t xml:space="preserve"> и ускор</w:t>
      </w:r>
      <w:r w:rsidR="00735F79" w:rsidRPr="004F1D45">
        <w:rPr>
          <w:rFonts w:ascii="Segoe UI Semilight" w:hAnsi="Segoe UI Semilight" w:cs="Segoe UI Semilight"/>
        </w:rPr>
        <w:t>и</w:t>
      </w:r>
      <w:r w:rsidR="006C148B" w:rsidRPr="004F1D45">
        <w:rPr>
          <w:rFonts w:ascii="Segoe UI Semilight" w:hAnsi="Segoe UI Semilight" w:cs="Segoe UI Semilight"/>
        </w:rPr>
        <w:t>т</w:t>
      </w:r>
      <w:r w:rsidR="00735F79" w:rsidRPr="004F1D45">
        <w:rPr>
          <w:rFonts w:ascii="Segoe UI Semilight" w:hAnsi="Segoe UI Semilight" w:cs="Segoe UI Semilight"/>
        </w:rPr>
        <w:t>ь</w:t>
      </w:r>
      <w:r w:rsidR="006C148B" w:rsidRPr="004F1D45">
        <w:rPr>
          <w:rFonts w:ascii="Segoe UI Semilight" w:hAnsi="Segoe UI Semilight" w:cs="Segoe UI Semilight"/>
        </w:rPr>
        <w:t xml:space="preserve"> процедуру образования земельных участков.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BF0BC9" w:rsidRDefault="00D2469F" w:rsidP="00BF0BC9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В-третьих, </w:t>
      </w:r>
      <w:r w:rsidR="006C148B" w:rsidRPr="004F1D45">
        <w:rPr>
          <w:rFonts w:ascii="Segoe UI Semilight" w:hAnsi="Segoe UI Semilight" w:cs="Segoe UI Semilight"/>
        </w:rPr>
        <w:t xml:space="preserve">если </w:t>
      </w:r>
      <w:r w:rsidR="00BF0BC9">
        <w:rPr>
          <w:rFonts w:ascii="Segoe UI Semilight" w:hAnsi="Segoe UI Semilight" w:cs="Segoe UI Semilight"/>
        </w:rPr>
        <w:t xml:space="preserve">ранее право постоянного (бессрочного) пользования земельным участком не наследовалось, то в соответствии с Законом 478-ФЗ если </w:t>
      </w:r>
      <w:r w:rsidR="006C148B" w:rsidRPr="004F1D45">
        <w:rPr>
          <w:rFonts w:ascii="Segoe UI Semilight" w:hAnsi="Segoe UI Semilight" w:cs="Segoe UI Semilight"/>
        </w:rPr>
        <w:t xml:space="preserve">земельный участок предоставлен гражданину до дня введения в действие Земельного кодекса </w:t>
      </w:r>
      <w:r w:rsidR="00BF0BC9">
        <w:rPr>
          <w:rFonts w:ascii="Segoe UI Semilight" w:hAnsi="Segoe UI Semilight" w:cs="Segoe UI Semilight"/>
        </w:rPr>
        <w:t>Российской Федерации (</w:t>
      </w:r>
      <w:r w:rsidRPr="004F1D45">
        <w:rPr>
          <w:rFonts w:ascii="Segoe UI Semilight" w:hAnsi="Segoe UI Semilight" w:cs="Segoe UI Semilight"/>
        </w:rPr>
        <w:t>до 30 октября 2001 года</w:t>
      </w:r>
      <w:r w:rsidR="00BF0BC9">
        <w:rPr>
          <w:rFonts w:ascii="Segoe UI Semilight" w:hAnsi="Segoe UI Semilight" w:cs="Segoe UI Semilight"/>
        </w:rPr>
        <w:t>)</w:t>
      </w:r>
      <w:r w:rsidRPr="004F1D45">
        <w:rPr>
          <w:rFonts w:ascii="Segoe UI Semilight" w:hAnsi="Segoe UI Semilight" w:cs="Segoe UI Semilight"/>
        </w:rPr>
        <w:t>,</w:t>
      </w:r>
      <w:r w:rsidR="006C148B" w:rsidRPr="004F1D45">
        <w:rPr>
          <w:rFonts w:ascii="Segoe UI Semilight" w:hAnsi="Segoe UI Semilight" w:cs="Segoe UI Semilight"/>
        </w:rPr>
        <w:t xml:space="preserve"> на праве постоянного (бессрочного) пользования, такой земельный участок считается предоставленным гражданину на праве собственности</w:t>
      </w:r>
      <w:r w:rsidR="003D13C8" w:rsidRPr="004F1D45">
        <w:rPr>
          <w:rFonts w:ascii="Segoe UI Semilight" w:hAnsi="Segoe UI Semilight" w:cs="Segoe UI Semilight"/>
        </w:rPr>
        <w:t xml:space="preserve">, </w:t>
      </w:r>
      <w:r w:rsidR="006C148B" w:rsidRPr="004F1D45">
        <w:rPr>
          <w:rFonts w:ascii="Segoe UI Semilight" w:hAnsi="Segoe UI Semilight" w:cs="Segoe UI Semilight"/>
        </w:rPr>
        <w:t>за исключением случаев, если такой участок в соответствии с федеральным законом не может предоста</w:t>
      </w:r>
      <w:r w:rsidR="003D13C8" w:rsidRPr="004F1D45">
        <w:rPr>
          <w:rFonts w:ascii="Segoe UI Semilight" w:hAnsi="Segoe UI Semilight" w:cs="Segoe UI Semilight"/>
        </w:rPr>
        <w:t>вляться в частную собственность</w:t>
      </w:r>
      <w:r w:rsidR="006C148B" w:rsidRPr="004F1D45">
        <w:rPr>
          <w:rFonts w:ascii="Segoe UI Semilight" w:hAnsi="Segoe UI Semilight" w:cs="Segoe UI Semilight"/>
        </w:rPr>
        <w:t xml:space="preserve">. </w:t>
      </w:r>
      <w:r w:rsidR="00BF0BC9">
        <w:rPr>
          <w:rFonts w:ascii="Segoe UI Semilight" w:hAnsi="Segoe UI Semilight" w:cs="Segoe UI Semilight"/>
        </w:rPr>
        <w:t>Указанный земельный</w:t>
      </w:r>
      <w:r w:rsidR="006C148B" w:rsidRPr="004F1D45">
        <w:rPr>
          <w:rFonts w:ascii="Segoe UI Semilight" w:hAnsi="Segoe UI Semilight" w:cs="Segoe UI Semilight"/>
        </w:rPr>
        <w:t xml:space="preserve"> участок в случае открытия наследства </w:t>
      </w:r>
      <w:r w:rsidR="00735F79" w:rsidRPr="004F1D45">
        <w:rPr>
          <w:rFonts w:ascii="Segoe UI Semilight" w:hAnsi="Segoe UI Semilight" w:cs="Segoe UI Semilight"/>
        </w:rPr>
        <w:t xml:space="preserve">будет </w:t>
      </w:r>
      <w:r w:rsidR="006C148B" w:rsidRPr="004F1D45">
        <w:rPr>
          <w:rFonts w:ascii="Segoe UI Semilight" w:hAnsi="Segoe UI Semilight" w:cs="Segoe UI Semilight"/>
        </w:rPr>
        <w:t>подлеж</w:t>
      </w:r>
      <w:r w:rsidR="00735F79" w:rsidRPr="004F1D45">
        <w:rPr>
          <w:rFonts w:ascii="Segoe UI Semilight" w:hAnsi="Segoe UI Semilight" w:cs="Segoe UI Semilight"/>
        </w:rPr>
        <w:t>ать</w:t>
      </w:r>
      <w:r w:rsidR="006C148B" w:rsidRPr="004F1D45">
        <w:rPr>
          <w:rFonts w:ascii="Segoe UI Semilight" w:hAnsi="Segoe UI Semilight" w:cs="Segoe UI Semilight"/>
        </w:rPr>
        <w:t xml:space="preserve"> включению в наследственную массу.</w:t>
      </w:r>
      <w:r w:rsidR="00EE3608">
        <w:rPr>
          <w:rFonts w:ascii="Segoe UI Semilight" w:hAnsi="Segoe UI Semilight" w:cs="Segoe UI Semilight"/>
        </w:rPr>
        <w:t xml:space="preserve"> 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3D13C8" w:rsidRPr="004F1D45" w:rsidRDefault="003D13C8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lastRenderedPageBreak/>
        <w:t>Также, до 1 марта 2031 года продле</w:t>
      </w:r>
      <w:r w:rsidR="00944CE5" w:rsidRPr="004F1D45">
        <w:rPr>
          <w:rFonts w:ascii="Segoe UI Semilight" w:hAnsi="Segoe UI Semilight" w:cs="Segoe UI Semilight"/>
        </w:rPr>
        <w:t>вается</w:t>
      </w:r>
      <w:r w:rsidRPr="004F1D45">
        <w:rPr>
          <w:rFonts w:ascii="Segoe UI Semilight" w:hAnsi="Segoe UI Semilight" w:cs="Segoe UI Semilight"/>
        </w:rPr>
        <w:t xml:space="preserve"> срок действия упрощенного порядка оформления гражданами своих прав на жилые и садовые дома, созданные на земельном участке, предназначенном для ведения садоводства, индивидуального жилищного строительства</w:t>
      </w:r>
      <w:r w:rsidR="00EB1A43" w:rsidRPr="004F1D45">
        <w:rPr>
          <w:rFonts w:ascii="Segoe UI Semilight" w:hAnsi="Segoe UI Semilight" w:cs="Segoe UI Semilight"/>
        </w:rPr>
        <w:t xml:space="preserve"> или для ведения личного подсобного хозяйства в границах населенного пункта. Зарегистрировать право собственности на такие дома </w:t>
      </w:r>
      <w:r w:rsidR="00735F79" w:rsidRPr="004F1D45">
        <w:rPr>
          <w:rFonts w:ascii="Segoe UI Semilight" w:hAnsi="Segoe UI Semilight" w:cs="Segoe UI Semilight"/>
        </w:rPr>
        <w:t xml:space="preserve">уже сегодня </w:t>
      </w:r>
      <w:r w:rsidR="00EB1A43" w:rsidRPr="004F1D45">
        <w:rPr>
          <w:rFonts w:ascii="Segoe UI Semilight" w:hAnsi="Segoe UI Semilight" w:cs="Segoe UI Semilight"/>
        </w:rPr>
        <w:t>возможно</w:t>
      </w:r>
      <w:r w:rsidR="00E76865" w:rsidRPr="004F1D45">
        <w:rPr>
          <w:rFonts w:ascii="Segoe UI Semilight" w:hAnsi="Segoe UI Semilight" w:cs="Segoe UI Semilight"/>
        </w:rPr>
        <w:t xml:space="preserve"> в рамках действующей «Дачной амнистии»</w:t>
      </w:r>
      <w:r w:rsidR="00EB1A43" w:rsidRPr="004F1D45">
        <w:rPr>
          <w:rFonts w:ascii="Segoe UI Semilight" w:hAnsi="Segoe UI Semilight" w:cs="Segoe UI Semilight"/>
        </w:rPr>
        <w:t xml:space="preserve"> на основании правоустанавливающего документа на земельный участок и технического плана</w:t>
      </w:r>
      <w:r w:rsidR="00735F79" w:rsidRPr="004F1D45">
        <w:rPr>
          <w:rFonts w:ascii="Segoe UI Semilight" w:hAnsi="Segoe UI Semilight" w:cs="Segoe UI Semilight"/>
        </w:rPr>
        <w:t xml:space="preserve"> здания</w:t>
      </w:r>
      <w:r w:rsidR="00EB1A43" w:rsidRPr="004F1D45">
        <w:rPr>
          <w:rFonts w:ascii="Segoe UI Semilight" w:hAnsi="Segoe UI Semilight" w:cs="Segoe UI Semilight"/>
        </w:rPr>
        <w:t>, подготовленного кадастровым инженером</w:t>
      </w:r>
      <w:r w:rsidR="00944CE5" w:rsidRPr="004F1D45">
        <w:rPr>
          <w:rFonts w:ascii="Segoe UI Semilight" w:hAnsi="Segoe UI Semilight" w:cs="Segoe UI Semilight"/>
        </w:rPr>
        <w:t>.</w:t>
      </w:r>
    </w:p>
    <w:p w:rsidR="006C148B" w:rsidRPr="004F1D45" w:rsidRDefault="006C148B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521422" w:rsidRPr="004F1D45" w:rsidRDefault="008E7835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>Что касается государственной регистрации</w:t>
      </w:r>
      <w:r w:rsidR="006C148B" w:rsidRPr="004F1D45">
        <w:rPr>
          <w:rFonts w:ascii="Segoe UI Semilight" w:hAnsi="Segoe UI Semilight" w:cs="Segoe UI Semilight"/>
        </w:rPr>
        <w:t xml:space="preserve"> права собственности на земельный участок, на котором расположен жилой дом, возведенный до 14 мая 1998 года, и который предоставлен гражданину в собственность бесплатно, </w:t>
      </w:r>
      <w:r w:rsidR="002B1EE0" w:rsidRPr="004F1D45">
        <w:rPr>
          <w:rFonts w:ascii="Segoe UI Semilight" w:hAnsi="Segoe UI Semilight" w:cs="Segoe UI Semilight"/>
        </w:rPr>
        <w:t xml:space="preserve">в рамках </w:t>
      </w:r>
      <w:r w:rsidR="00735F79" w:rsidRPr="004F1D45">
        <w:rPr>
          <w:rFonts w:ascii="Segoe UI Semilight" w:hAnsi="Segoe UI Semilight" w:cs="Segoe UI Semilight"/>
        </w:rPr>
        <w:t>«</w:t>
      </w:r>
      <w:r w:rsidR="002B1EE0" w:rsidRPr="004F1D45">
        <w:rPr>
          <w:rFonts w:ascii="Segoe UI Semilight" w:hAnsi="Segoe UI Semilight" w:cs="Segoe UI Semilight"/>
        </w:rPr>
        <w:t>Дачной амнистии 2.0</w:t>
      </w:r>
      <w:r w:rsidR="00735F79" w:rsidRPr="004F1D45">
        <w:rPr>
          <w:rFonts w:ascii="Segoe UI Semilight" w:hAnsi="Segoe UI Semilight" w:cs="Segoe UI Semilight"/>
        </w:rPr>
        <w:t>»</w:t>
      </w:r>
      <w:r w:rsidR="002B1EE0" w:rsidRPr="004F1D45">
        <w:rPr>
          <w:rFonts w:ascii="Segoe UI Semilight" w:hAnsi="Segoe UI Semilight" w:cs="Segoe UI Semilight"/>
        </w:rPr>
        <w:t xml:space="preserve"> </w:t>
      </w:r>
      <w:r w:rsidRPr="004F1D45">
        <w:rPr>
          <w:rFonts w:ascii="Segoe UI Semilight" w:hAnsi="Segoe UI Semilight" w:cs="Segoe UI Semilight"/>
        </w:rPr>
        <w:t xml:space="preserve">такая регистрация </w:t>
      </w:r>
      <w:r w:rsidR="002B1EE0" w:rsidRPr="004F1D45">
        <w:rPr>
          <w:rFonts w:ascii="Segoe UI Semilight" w:hAnsi="Segoe UI Semilight" w:cs="Segoe UI Semilight"/>
        </w:rPr>
        <w:t xml:space="preserve">будет </w:t>
      </w:r>
      <w:r w:rsidR="006C148B" w:rsidRPr="004F1D45">
        <w:rPr>
          <w:rFonts w:ascii="Segoe UI Semilight" w:hAnsi="Segoe UI Semilight" w:cs="Segoe UI Semilight"/>
        </w:rPr>
        <w:t>осуществля</w:t>
      </w:r>
      <w:r w:rsidR="002B1EE0" w:rsidRPr="004F1D45">
        <w:rPr>
          <w:rFonts w:ascii="Segoe UI Semilight" w:hAnsi="Segoe UI Semilight" w:cs="Segoe UI Semilight"/>
        </w:rPr>
        <w:t>ться</w:t>
      </w:r>
      <w:r w:rsidR="006C148B" w:rsidRPr="004F1D45">
        <w:rPr>
          <w:rFonts w:ascii="Segoe UI Semilight" w:hAnsi="Segoe UI Semilight" w:cs="Segoe UI Semilight"/>
        </w:rPr>
        <w:t xml:space="preserve"> одновременно с государственным кадастр</w:t>
      </w:r>
      <w:r w:rsidR="002B1EE0" w:rsidRPr="004F1D45">
        <w:rPr>
          <w:rFonts w:ascii="Segoe UI Semilight" w:hAnsi="Segoe UI Semilight" w:cs="Segoe UI Semilight"/>
        </w:rPr>
        <w:t>овым учетом такого жилого дома, в случае</w:t>
      </w:r>
      <w:r w:rsidR="006C148B" w:rsidRPr="004F1D45">
        <w:rPr>
          <w:rFonts w:ascii="Segoe UI Semilight" w:hAnsi="Segoe UI Semilight" w:cs="Segoe UI Semilight"/>
        </w:rPr>
        <w:t xml:space="preserve"> если ранее его государственный кадастровый у</w:t>
      </w:r>
      <w:r w:rsidR="002B1EE0" w:rsidRPr="004F1D45">
        <w:rPr>
          <w:rFonts w:ascii="Segoe UI Semilight" w:hAnsi="Segoe UI Semilight" w:cs="Segoe UI Semilight"/>
        </w:rPr>
        <w:t>чет не был осуществлен,</w:t>
      </w:r>
      <w:r w:rsidR="006C148B" w:rsidRPr="004F1D45">
        <w:rPr>
          <w:rFonts w:ascii="Segoe UI Semilight" w:hAnsi="Segoe UI Semilight" w:cs="Segoe UI Semilight"/>
        </w:rPr>
        <w:t xml:space="preserve"> и государственной регистрацией права собственности данного гражданина на такой жилой дом. Учетно-регистрационные действия </w:t>
      </w:r>
      <w:r w:rsidR="002B1EE0" w:rsidRPr="004F1D45">
        <w:rPr>
          <w:rFonts w:ascii="Segoe UI Semilight" w:hAnsi="Segoe UI Semilight" w:cs="Segoe UI Semilight"/>
        </w:rPr>
        <w:t xml:space="preserve">будут производиться </w:t>
      </w:r>
      <w:r w:rsidR="006C148B" w:rsidRPr="004F1D45">
        <w:rPr>
          <w:rFonts w:ascii="Segoe UI Semilight" w:hAnsi="Segoe UI Semilight" w:cs="Segoe UI Semilight"/>
        </w:rPr>
        <w:t xml:space="preserve">по заявлению исполнительного органа государственной власти или органа местного самоуправления, предоставивших гражданину земельный участок. 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6C148B" w:rsidRPr="004F1D45" w:rsidRDefault="004809BC" w:rsidP="00F205F5">
      <w:pPr>
        <w:pStyle w:val="a9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Уполномоченный </w:t>
      </w:r>
      <w:r w:rsidR="00BF0BC9">
        <w:rPr>
          <w:rFonts w:ascii="Segoe UI Semilight" w:hAnsi="Segoe UI Semilight" w:cs="Segoe UI Semilight"/>
        </w:rPr>
        <w:t xml:space="preserve">на предоставление земельных участков </w:t>
      </w:r>
      <w:r w:rsidRPr="004F1D45">
        <w:rPr>
          <w:rFonts w:ascii="Segoe UI Semilight" w:hAnsi="Segoe UI Semilight" w:cs="Segoe UI Semilight"/>
        </w:rPr>
        <w:t>орган</w:t>
      </w:r>
      <w:r w:rsidR="006C148B" w:rsidRPr="004F1D45">
        <w:rPr>
          <w:rFonts w:ascii="Segoe UI Semilight" w:hAnsi="Segoe UI Semilight" w:cs="Segoe UI Semilight"/>
        </w:rPr>
        <w:t xml:space="preserve"> после </w:t>
      </w:r>
      <w:r w:rsidR="00BF0BC9">
        <w:rPr>
          <w:rFonts w:ascii="Segoe UI Semilight" w:hAnsi="Segoe UI Semilight" w:cs="Segoe UI Semilight"/>
        </w:rPr>
        <w:t xml:space="preserve">постановки на кадастровый учет и </w:t>
      </w:r>
      <w:r w:rsidR="006C148B" w:rsidRPr="004F1D45">
        <w:rPr>
          <w:rFonts w:ascii="Segoe UI Semilight" w:hAnsi="Segoe UI Semilight" w:cs="Segoe UI Semilight"/>
        </w:rPr>
        <w:t xml:space="preserve">государственной регистрации права собственности </w:t>
      </w:r>
      <w:r w:rsidR="00EE5840">
        <w:rPr>
          <w:rFonts w:ascii="Segoe UI Semilight" w:hAnsi="Segoe UI Semilight" w:cs="Segoe UI Semilight"/>
        </w:rPr>
        <w:t>гражданина на земельный участок</w:t>
      </w:r>
      <w:r w:rsidR="006C148B" w:rsidRPr="004F1D45">
        <w:rPr>
          <w:rFonts w:ascii="Segoe UI Semilight" w:hAnsi="Segoe UI Semilight" w:cs="Segoe UI Semilight"/>
        </w:rPr>
        <w:t xml:space="preserve"> </w:t>
      </w:r>
      <w:r w:rsidR="00EE5840">
        <w:rPr>
          <w:rFonts w:ascii="Segoe UI Semilight" w:hAnsi="Segoe UI Semilight" w:cs="Segoe UI Semilight"/>
        </w:rPr>
        <w:t xml:space="preserve">и </w:t>
      </w:r>
      <w:r w:rsidR="006C148B" w:rsidRPr="004F1D45">
        <w:rPr>
          <w:rFonts w:ascii="Segoe UI Semilight" w:hAnsi="Segoe UI Semilight" w:cs="Segoe UI Semilight"/>
        </w:rPr>
        <w:t>жилой дом</w:t>
      </w:r>
      <w:r w:rsidR="00EE5840">
        <w:rPr>
          <w:rFonts w:ascii="Segoe UI Semilight" w:hAnsi="Segoe UI Semilight" w:cs="Segoe UI Semilight"/>
        </w:rPr>
        <w:t xml:space="preserve"> будет</w:t>
      </w:r>
      <w:r w:rsidR="006C148B" w:rsidRPr="004F1D45">
        <w:rPr>
          <w:rFonts w:ascii="Segoe UI Semilight" w:hAnsi="Segoe UI Semilight" w:cs="Segoe UI Semilight"/>
        </w:rPr>
        <w:t xml:space="preserve"> обязан передать собственнику выписки из </w:t>
      </w:r>
      <w:r w:rsidR="002B1EE0" w:rsidRPr="004F1D45">
        <w:rPr>
          <w:rFonts w:ascii="Segoe UI Semilight" w:hAnsi="Segoe UI Semilight" w:cs="Segoe UI Semilight"/>
        </w:rPr>
        <w:t>Единого государственного реестра недвижимости</w:t>
      </w:r>
      <w:r w:rsidR="006C148B" w:rsidRPr="004F1D45">
        <w:rPr>
          <w:rFonts w:ascii="Segoe UI Semilight" w:hAnsi="Segoe UI Semilight" w:cs="Segoe UI Semilight"/>
        </w:rPr>
        <w:t xml:space="preserve"> об указанных объектах.</w:t>
      </w:r>
      <w:r w:rsidR="002B1EE0" w:rsidRPr="004F1D45">
        <w:rPr>
          <w:rFonts w:ascii="Segoe UI Semilight" w:hAnsi="Segoe UI Semilight" w:cs="Segoe UI Semilight"/>
        </w:rPr>
        <w:t xml:space="preserve"> </w:t>
      </w:r>
      <w:r w:rsidR="00EE5840">
        <w:rPr>
          <w:rFonts w:ascii="Segoe UI Semilight" w:hAnsi="Segoe UI Semilight" w:cs="Segoe UI Semilight"/>
        </w:rPr>
        <w:t xml:space="preserve">Таким образом, собственнику недвижимости не потребуется обращаться в </w:t>
      </w:r>
      <w:proofErr w:type="spellStart"/>
      <w:r w:rsidR="00EE5840">
        <w:rPr>
          <w:rFonts w:ascii="Segoe UI Semilight" w:hAnsi="Segoe UI Semilight" w:cs="Segoe UI Semilight"/>
        </w:rPr>
        <w:t>Росреестр</w:t>
      </w:r>
      <w:proofErr w:type="spellEnd"/>
      <w:r w:rsidR="00EE5840">
        <w:rPr>
          <w:rFonts w:ascii="Segoe UI Semilight" w:hAnsi="Segoe UI Semilight" w:cs="Segoe UI Semilight"/>
        </w:rPr>
        <w:t>.</w:t>
      </w:r>
    </w:p>
    <w:p w:rsidR="00F205F5" w:rsidRPr="004F1D45" w:rsidRDefault="00F205F5" w:rsidP="00F205F5">
      <w:pPr>
        <w:pStyle w:val="a9"/>
        <w:jc w:val="both"/>
        <w:rPr>
          <w:rFonts w:ascii="Segoe UI Semilight" w:hAnsi="Segoe UI Semilight" w:cs="Segoe UI Semilight"/>
        </w:rPr>
      </w:pPr>
    </w:p>
    <w:p w:rsidR="00F205F5" w:rsidRPr="004F1D45" w:rsidRDefault="004809BC" w:rsidP="00F205F5">
      <w:pPr>
        <w:spacing w:line="240" w:lineRule="auto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>«О</w:t>
      </w:r>
      <w:r w:rsidR="006C148B" w:rsidRPr="004F1D45">
        <w:rPr>
          <w:rFonts w:ascii="Segoe UI Semilight" w:hAnsi="Segoe UI Semilight" w:cs="Segoe UI Semilight"/>
        </w:rPr>
        <w:t>существление учетно-регистрационных действий на основании заявления исполнительног</w:t>
      </w:r>
      <w:r w:rsidR="00AA00EE">
        <w:rPr>
          <w:rFonts w:ascii="Segoe UI Semilight" w:hAnsi="Segoe UI Semilight" w:cs="Segoe UI Semilight"/>
        </w:rPr>
        <w:t xml:space="preserve">о органа государственной власти, </w:t>
      </w:r>
      <w:r w:rsidR="006C148B" w:rsidRPr="004F1D45">
        <w:rPr>
          <w:rFonts w:ascii="Segoe UI Semilight" w:hAnsi="Segoe UI Semilight" w:cs="Segoe UI Semilight"/>
        </w:rPr>
        <w:t>органа местного самоуправления осуществляется без в</w:t>
      </w:r>
      <w:r w:rsidR="00521422" w:rsidRPr="004F1D45">
        <w:rPr>
          <w:rFonts w:ascii="Segoe UI Semilight" w:hAnsi="Segoe UI Semilight" w:cs="Segoe UI Semilight"/>
        </w:rPr>
        <w:t>з</w:t>
      </w:r>
      <w:r w:rsidRPr="004F1D45">
        <w:rPr>
          <w:rFonts w:ascii="Segoe UI Semilight" w:hAnsi="Segoe UI Semilight" w:cs="Segoe UI Semilight"/>
        </w:rPr>
        <w:t>и</w:t>
      </w:r>
      <w:r w:rsidR="00521422" w:rsidRPr="004F1D45">
        <w:rPr>
          <w:rFonts w:ascii="Segoe UI Semilight" w:hAnsi="Segoe UI Semilight" w:cs="Segoe UI Semilight"/>
        </w:rPr>
        <w:t>мания</w:t>
      </w:r>
      <w:r w:rsidR="006C148B" w:rsidRPr="004F1D45">
        <w:rPr>
          <w:rFonts w:ascii="Segoe UI Semilight" w:hAnsi="Segoe UI Semilight" w:cs="Segoe UI Semilight"/>
        </w:rPr>
        <w:t xml:space="preserve"> государственной пошлины</w:t>
      </w:r>
      <w:r w:rsidRPr="004F1D45">
        <w:rPr>
          <w:rFonts w:ascii="Segoe UI Semilight" w:hAnsi="Segoe UI Semilight" w:cs="Segoe UI Semilight"/>
        </w:rPr>
        <w:t xml:space="preserve">, а все пакеты документов представляются </w:t>
      </w:r>
      <w:r w:rsidR="007E57E6" w:rsidRPr="004F1D45">
        <w:rPr>
          <w:rFonts w:ascii="Segoe UI Semilight" w:hAnsi="Segoe UI Semilight" w:cs="Segoe UI Semilight"/>
        </w:rPr>
        <w:t xml:space="preserve">указанными органами </w:t>
      </w:r>
      <w:r w:rsidRPr="004F1D45">
        <w:rPr>
          <w:rFonts w:ascii="Segoe UI Semilight" w:hAnsi="Segoe UI Semilight" w:cs="Segoe UI Semilight"/>
        </w:rPr>
        <w:t xml:space="preserve">в </w:t>
      </w:r>
      <w:r w:rsidR="007E57E6" w:rsidRPr="004F1D45">
        <w:rPr>
          <w:rFonts w:ascii="Segoe UI Semilight" w:hAnsi="Segoe UI Semilight" w:cs="Segoe UI Semilight"/>
        </w:rPr>
        <w:t>Управление</w:t>
      </w:r>
      <w:r w:rsidRPr="004F1D45">
        <w:rPr>
          <w:rFonts w:ascii="Segoe UI Semilight" w:hAnsi="Segoe UI Semilight" w:cs="Segoe UI Semilight"/>
        </w:rPr>
        <w:t xml:space="preserve"> </w:t>
      </w:r>
      <w:r w:rsidR="007E57E6" w:rsidRPr="004F1D45">
        <w:rPr>
          <w:rFonts w:ascii="Segoe UI Semilight" w:hAnsi="Segoe UI Semilight" w:cs="Segoe UI Semilight"/>
        </w:rPr>
        <w:t xml:space="preserve">исключительно в электронном виде, в том числе посредством бесплатных сервисов на официальном сайте </w:t>
      </w:r>
      <w:proofErr w:type="spellStart"/>
      <w:r w:rsidR="007E57E6" w:rsidRPr="004F1D45">
        <w:rPr>
          <w:rFonts w:ascii="Segoe UI Semilight" w:hAnsi="Segoe UI Semilight" w:cs="Segoe UI Semilight"/>
        </w:rPr>
        <w:t>Росреестра</w:t>
      </w:r>
      <w:proofErr w:type="spellEnd"/>
      <w:r w:rsidR="00735F79" w:rsidRPr="004F1D45">
        <w:rPr>
          <w:rFonts w:ascii="Segoe UI Semilight" w:hAnsi="Segoe UI Semilight" w:cs="Segoe UI Semilight"/>
        </w:rPr>
        <w:t xml:space="preserve">. Сроки регистрации по </w:t>
      </w:r>
      <w:r w:rsidR="00EE5840">
        <w:rPr>
          <w:rFonts w:ascii="Segoe UI Semilight" w:hAnsi="Segoe UI Semilight" w:cs="Segoe UI Semilight"/>
        </w:rPr>
        <w:t>представленным в электронном виде</w:t>
      </w:r>
      <w:r w:rsidR="00735F79" w:rsidRPr="004F1D45">
        <w:rPr>
          <w:rFonts w:ascii="Segoe UI Semilight" w:hAnsi="Segoe UI Semilight" w:cs="Segoe UI Semilight"/>
        </w:rPr>
        <w:t xml:space="preserve"> документам сокращены до одного рабочего дня</w:t>
      </w:r>
      <w:r w:rsidRPr="004F1D45">
        <w:rPr>
          <w:rFonts w:ascii="Segoe UI Semilight" w:hAnsi="Segoe UI Semilight" w:cs="Segoe UI Semilight"/>
        </w:rPr>
        <w:t xml:space="preserve">», - отметила заместитель руководителя Управления </w:t>
      </w:r>
      <w:proofErr w:type="spellStart"/>
      <w:r w:rsidRPr="004F1D45">
        <w:rPr>
          <w:rFonts w:ascii="Segoe UI Semilight" w:hAnsi="Segoe UI Semilight" w:cs="Segoe UI Semilight"/>
        </w:rPr>
        <w:t>Росреестра</w:t>
      </w:r>
      <w:proofErr w:type="spellEnd"/>
      <w:r w:rsidRPr="004F1D45">
        <w:rPr>
          <w:rFonts w:ascii="Segoe UI Semilight" w:hAnsi="Segoe UI Semilight" w:cs="Segoe UI Semilight"/>
        </w:rPr>
        <w:t xml:space="preserve"> по Иркутской области Оксана Викторовна Арсентьева</w:t>
      </w:r>
      <w:r w:rsidR="006C148B" w:rsidRPr="004F1D45">
        <w:rPr>
          <w:rFonts w:ascii="Segoe UI Semilight" w:hAnsi="Segoe UI Semilight" w:cs="Segoe UI Semilight"/>
        </w:rPr>
        <w:t>.</w:t>
      </w:r>
    </w:p>
    <w:p w:rsidR="007E57E6" w:rsidRPr="004F1D45" w:rsidRDefault="007E57E6" w:rsidP="00F205F5">
      <w:pPr>
        <w:spacing w:line="240" w:lineRule="auto"/>
        <w:jc w:val="both"/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>Вопросы по теме государственной регистрации прав на недвижимое имущество можно задать по телефону горячей линии 89294310905, в рабочие дни (понедельник - четверг с 8 ч. 00 мин. до 17 ч. 00 мин., пятница – с 8 ч. 00 мин. до 16 ч. 00 мин.).</w:t>
      </w:r>
    </w:p>
    <w:p w:rsidR="00EB3512" w:rsidRPr="004F1D45" w:rsidRDefault="00EB3512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701CF8" w:rsidRPr="004F1D45" w:rsidRDefault="00701CF8" w:rsidP="00701CF8">
      <w:pPr>
        <w:tabs>
          <w:tab w:val="left" w:pos="567"/>
        </w:tabs>
        <w:rPr>
          <w:rFonts w:ascii="Segoe UI Semilight" w:hAnsi="Segoe UI Semilight" w:cs="Segoe UI Semilight"/>
        </w:rPr>
      </w:pPr>
      <w:r w:rsidRPr="004F1D45">
        <w:rPr>
          <w:rFonts w:ascii="Segoe UI Semilight" w:hAnsi="Segoe UI Semilight" w:cs="Segoe UI Semilight"/>
        </w:rPr>
        <w:t xml:space="preserve">Пресс-служба Управления </w:t>
      </w:r>
      <w:proofErr w:type="spellStart"/>
      <w:r w:rsidRPr="004F1D45">
        <w:rPr>
          <w:rFonts w:ascii="Segoe UI Semilight" w:hAnsi="Segoe UI Semilight" w:cs="Segoe UI Semilight"/>
        </w:rPr>
        <w:t>Росреестра</w:t>
      </w:r>
      <w:proofErr w:type="spellEnd"/>
      <w:r w:rsidRPr="004F1D45">
        <w:rPr>
          <w:rFonts w:ascii="Segoe UI Semilight" w:hAnsi="Segoe UI Semilight" w:cs="Segoe UI Semilight"/>
        </w:rPr>
        <w:t xml:space="preserve"> по Иркутской области     </w:t>
      </w:r>
    </w:p>
    <w:p w:rsidR="00E35AA6" w:rsidRPr="0012234E" w:rsidRDefault="00E35AA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E35AA6" w:rsidRPr="0012234E" w:rsidSect="00F205F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43DB"/>
    <w:multiLevelType w:val="hybridMultilevel"/>
    <w:tmpl w:val="2848A694"/>
    <w:lvl w:ilvl="0" w:tplc="73E0C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7534B9"/>
    <w:multiLevelType w:val="hybridMultilevel"/>
    <w:tmpl w:val="4A4A62C4"/>
    <w:lvl w:ilvl="0" w:tplc="1EEED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220E33"/>
    <w:multiLevelType w:val="hybridMultilevel"/>
    <w:tmpl w:val="BCE0792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C1B46"/>
    <w:rsid w:val="000D6B75"/>
    <w:rsid w:val="0012234E"/>
    <w:rsid w:val="00124CF6"/>
    <w:rsid w:val="00151E33"/>
    <w:rsid w:val="00163688"/>
    <w:rsid w:val="00195E0C"/>
    <w:rsid w:val="00196526"/>
    <w:rsid w:val="001A5D70"/>
    <w:rsid w:val="001A77B9"/>
    <w:rsid w:val="00233942"/>
    <w:rsid w:val="00253367"/>
    <w:rsid w:val="00280149"/>
    <w:rsid w:val="0028522D"/>
    <w:rsid w:val="00293F23"/>
    <w:rsid w:val="002A79C1"/>
    <w:rsid w:val="002B1EE0"/>
    <w:rsid w:val="00323BBD"/>
    <w:rsid w:val="00375307"/>
    <w:rsid w:val="003D13C8"/>
    <w:rsid w:val="003E53AA"/>
    <w:rsid w:val="00430651"/>
    <w:rsid w:val="00444719"/>
    <w:rsid w:val="004809BC"/>
    <w:rsid w:val="00480D62"/>
    <w:rsid w:val="00492179"/>
    <w:rsid w:val="00496EEA"/>
    <w:rsid w:val="004A3BB9"/>
    <w:rsid w:val="004A5910"/>
    <w:rsid w:val="004D4CA2"/>
    <w:rsid w:val="004E1E52"/>
    <w:rsid w:val="004E35A7"/>
    <w:rsid w:val="004F1D45"/>
    <w:rsid w:val="004F3A45"/>
    <w:rsid w:val="00507ACB"/>
    <w:rsid w:val="005163C4"/>
    <w:rsid w:val="0052124C"/>
    <w:rsid w:val="00521422"/>
    <w:rsid w:val="005515C6"/>
    <w:rsid w:val="00556A3F"/>
    <w:rsid w:val="00561F76"/>
    <w:rsid w:val="00574310"/>
    <w:rsid w:val="00577AE7"/>
    <w:rsid w:val="005B5A40"/>
    <w:rsid w:val="005E0BAD"/>
    <w:rsid w:val="00612666"/>
    <w:rsid w:val="00681ADC"/>
    <w:rsid w:val="006A1C36"/>
    <w:rsid w:val="006C148B"/>
    <w:rsid w:val="006C2C10"/>
    <w:rsid w:val="006C315C"/>
    <w:rsid w:val="006D2A90"/>
    <w:rsid w:val="00701CF8"/>
    <w:rsid w:val="00704145"/>
    <w:rsid w:val="00721339"/>
    <w:rsid w:val="00732807"/>
    <w:rsid w:val="00735F79"/>
    <w:rsid w:val="007A633C"/>
    <w:rsid w:val="007E57E6"/>
    <w:rsid w:val="00821A13"/>
    <w:rsid w:val="00865F70"/>
    <w:rsid w:val="00895D1D"/>
    <w:rsid w:val="008964FB"/>
    <w:rsid w:val="008A2D2D"/>
    <w:rsid w:val="008A48F6"/>
    <w:rsid w:val="008B0FE8"/>
    <w:rsid w:val="008E7835"/>
    <w:rsid w:val="008F313A"/>
    <w:rsid w:val="008F4C33"/>
    <w:rsid w:val="00903867"/>
    <w:rsid w:val="0091174D"/>
    <w:rsid w:val="00931A10"/>
    <w:rsid w:val="00944CE5"/>
    <w:rsid w:val="00950A81"/>
    <w:rsid w:val="00952A27"/>
    <w:rsid w:val="0097589D"/>
    <w:rsid w:val="00977AD2"/>
    <w:rsid w:val="009C322F"/>
    <w:rsid w:val="009E787C"/>
    <w:rsid w:val="00A12CD8"/>
    <w:rsid w:val="00A15B55"/>
    <w:rsid w:val="00A31E41"/>
    <w:rsid w:val="00AA00EE"/>
    <w:rsid w:val="00AA3242"/>
    <w:rsid w:val="00AF52BF"/>
    <w:rsid w:val="00B1461C"/>
    <w:rsid w:val="00BA00C4"/>
    <w:rsid w:val="00BA3BF9"/>
    <w:rsid w:val="00BF0BC9"/>
    <w:rsid w:val="00C069EB"/>
    <w:rsid w:val="00C342E3"/>
    <w:rsid w:val="00C40ACA"/>
    <w:rsid w:val="00C808EA"/>
    <w:rsid w:val="00C97F5B"/>
    <w:rsid w:val="00CB26B9"/>
    <w:rsid w:val="00CD2293"/>
    <w:rsid w:val="00D030E3"/>
    <w:rsid w:val="00D03843"/>
    <w:rsid w:val="00D2469F"/>
    <w:rsid w:val="00D40FEF"/>
    <w:rsid w:val="00D519EC"/>
    <w:rsid w:val="00D55626"/>
    <w:rsid w:val="00DE587F"/>
    <w:rsid w:val="00DE7378"/>
    <w:rsid w:val="00E011A5"/>
    <w:rsid w:val="00E23287"/>
    <w:rsid w:val="00E35AA6"/>
    <w:rsid w:val="00E76865"/>
    <w:rsid w:val="00E9260A"/>
    <w:rsid w:val="00E93624"/>
    <w:rsid w:val="00EB1A43"/>
    <w:rsid w:val="00EB3512"/>
    <w:rsid w:val="00EE3608"/>
    <w:rsid w:val="00EE5840"/>
    <w:rsid w:val="00EF5C69"/>
    <w:rsid w:val="00F205F5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502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C148B"/>
    <w:pPr>
      <w:spacing w:after="0" w:line="240" w:lineRule="auto"/>
    </w:pPr>
  </w:style>
  <w:style w:type="paragraph" w:customStyle="1" w:styleId="ConsPlusNormal">
    <w:name w:val="ConsPlusNormal"/>
    <w:rsid w:val="00EE3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34</cp:revision>
  <cp:lastPrinted>2022-04-27T03:19:00Z</cp:lastPrinted>
  <dcterms:created xsi:type="dcterms:W3CDTF">2022-02-11T03:30:00Z</dcterms:created>
  <dcterms:modified xsi:type="dcterms:W3CDTF">2022-04-27T03:19:00Z</dcterms:modified>
</cp:coreProperties>
</file>