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504B70">
        <w:trPr>
          <w:trHeight w:val="553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B265B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</w:tbl>
    <w:p w:rsidR="00EB265B" w:rsidRDefault="00C75C46" w:rsidP="00EB265B">
      <w:pPr>
        <w:tabs>
          <w:tab w:val="left" w:pos="567"/>
        </w:tabs>
        <w:spacing w:line="276" w:lineRule="auto"/>
        <w:jc w:val="right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8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EB265B">
        <w:rPr>
          <w:rFonts w:ascii="Arial" w:hAnsi="Arial" w:cs="Arial"/>
          <w:color w:val="202122"/>
          <w:shd w:val="clear" w:color="auto" w:fill="FFFFFF"/>
        </w:rPr>
        <w:t>л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>я 2022 года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C75C46">
        <w:rPr>
          <w:rFonts w:ascii="Arial" w:hAnsi="Arial" w:cs="Arial"/>
          <w:b/>
          <w:color w:val="202122"/>
          <w:shd w:val="clear" w:color="auto" w:fill="FFFFFF"/>
        </w:rPr>
        <w:t>Можно ли получить у застройщика не только ключи от квартиры, но и документы на право собственности?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Управление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 по Иркутской области столкнулось с тем, что многие участники долевого строительства (т.е. дольщики) до сих пор не знают о возможности, которую предусмотрело для них законодательство.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Речь идет о регистрации права собственности дольщика застройщиком.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Такая возможность появилась еще в 2020 г., но до сих пор используется не слишком активно. 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Поэтому напоминаем, что застройщику закон дает право подать документы на регистрацию права собственности дольщика. И при этом доверенность от дольщика застройщику получать не нужно.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Документы на регистрацию права дольщика застройщик может подать после передачи квартиры или нежилого помещения дольщику и постановки этого объекта на кадастровый учет. 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Нужно сказать, что подача застройщиком заявления о регистрации права собственности </w:t>
      </w:r>
      <w:r w:rsidR="00E7036B">
        <w:rPr>
          <w:rFonts w:ascii="Arial" w:hAnsi="Arial" w:cs="Arial"/>
          <w:color w:val="202122"/>
          <w:shd w:val="clear" w:color="auto" w:fill="FFFFFF"/>
        </w:rPr>
        <w:t>дольщика</w:t>
      </w:r>
      <w:r w:rsidRPr="00C75C46">
        <w:rPr>
          <w:rFonts w:ascii="Arial" w:hAnsi="Arial" w:cs="Arial"/>
          <w:color w:val="202122"/>
          <w:shd w:val="clear" w:color="auto" w:fill="FFFFFF"/>
        </w:rPr>
        <w:t xml:space="preserve"> имеет ряд преимуществ как для дольщиков, так и для самих застройщиков, а именно: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- дольщику не нужно собирать документы и посещать МФЦ, что экономит его время;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- застройщик может подать документы на регистрацию права в электронном виде, это также поможет сэкономить время и деньги;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- застройщик при этом реализует программу «под ключ» в прямом смысле слова (передача ключей от квартиры, регистрации права собственности и передача выписки из реестра недвижимости), что повышает привлекательность его услуг;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- регистрация прав дольщиков застройщиком демонстрирует снижение административных барьеров для строительного комплекса и способствует, в том числе успешному развитию строительного бизнеса на территории Иркутской области;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- создается защита застройщика от появления «повисших квартир», когда дольщик уклоняется от принятия квартиры и регистрации права собственности на нее. 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Расскажем, что конкретно нужно сделать застройщику для регистрации прав дольщиков. Порядок действий следующий:</w:t>
      </w:r>
    </w:p>
    <w:p w:rsidR="00C75C46" w:rsidRPr="00C75C46" w:rsidRDefault="00B0183D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1.</w:t>
      </w:r>
      <w:r w:rsidR="00C75C46" w:rsidRPr="00C75C46">
        <w:rPr>
          <w:rFonts w:ascii="Arial" w:hAnsi="Arial" w:cs="Arial"/>
          <w:color w:val="202122"/>
          <w:shd w:val="clear" w:color="auto" w:fill="FFFFFF"/>
        </w:rPr>
        <w:t xml:space="preserve"> застройщик завершает строительство дома и осуществляет передачу объекта дольщику;</w:t>
      </w:r>
    </w:p>
    <w:p w:rsidR="00C75C46" w:rsidRPr="00C75C46" w:rsidRDefault="00B0183D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2.</w:t>
      </w:r>
      <w:r w:rsidR="00C75C46" w:rsidRPr="00C75C46">
        <w:rPr>
          <w:rFonts w:ascii="Arial" w:hAnsi="Arial" w:cs="Arial"/>
          <w:color w:val="202122"/>
          <w:shd w:val="clear" w:color="auto" w:fill="FFFFFF"/>
        </w:rPr>
        <w:t xml:space="preserve"> застройщик самостоятельно подает заявление о регистрации права собственности от имени дольщиков с приложением передаточного акта, при этом доверенность от дольщика не нужна;</w:t>
      </w:r>
    </w:p>
    <w:p w:rsidR="00C75C46" w:rsidRPr="00C75C46" w:rsidRDefault="00B0183D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3.</w:t>
      </w:r>
      <w:r w:rsidR="00C75C46" w:rsidRPr="00C75C46">
        <w:rPr>
          <w:rFonts w:ascii="Arial" w:hAnsi="Arial" w:cs="Arial"/>
          <w:color w:val="202122"/>
          <w:shd w:val="clear" w:color="auto" w:fill="FFFFFF"/>
        </w:rPr>
        <w:t xml:space="preserve"> за регистрацию права собственности уплачивается госпошлина в соответствии с Налоговым кодексом в размере 2000 рублей (если дольщик – физическое лицо), 22000 рублей (если дольщик – юридическое лицо);</w:t>
      </w:r>
    </w:p>
    <w:p w:rsidR="00C75C46" w:rsidRPr="00C75C46" w:rsidRDefault="00B0183D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4.</w:t>
      </w:r>
      <w:r w:rsidR="00C75C46" w:rsidRPr="00C75C46">
        <w:rPr>
          <w:rFonts w:ascii="Arial" w:hAnsi="Arial" w:cs="Arial"/>
          <w:color w:val="202122"/>
          <w:shd w:val="clear" w:color="auto" w:fill="FFFFFF"/>
        </w:rPr>
        <w:t xml:space="preserve"> после регистрации права собственности застройщик направляет собственнику на адрес электронной почты ссылку на выписку из реестра недвижимости (такая выписка подтверждает факт регистрации права дольщика). 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Для подачи документов на регистрацию права дольщика застройщик самостоятельно обращается в любой офис МФЦ либо подает заявление в электронном виде через портал государственных услуг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 (rosreestr.gov.ru), посредством сервиса «Личный кабинет». 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По словам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и.о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. руководителя Управления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 по Иркутской области Оксаны Викторовны Арсентьевой, на сегодняшний день электронный способ подачи документов является наиболее удобным, быстрым и экономным. Так, срок регистрации права в электронном виде сокращен до 1 дня, а размер государственной пошлины снижен на 30 %. 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Для получения государственной услуги в электронном виде потребуются подтвержденная учетная запись портала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Госуслуг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 и усиленная квалифицированная электронная подпись (далее – УКЭП) застройщика (лица, уполномоченного действовать от имени застройщика).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При этом дольщику УКЭП оформлять не требуется.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Уверены, что каждый дольщик должен знать о таком удобном и простом способе оформления его права собственности, когда за свои деньги он получает от застройщика не только ключи от квартиры, но и документы о регистрации его права собственности.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>Если у вас остались вопросы о порядке регистрации прав на недвижимость, вы можете задать их по телефону бесплатной горячей линии – 8 929 4310905.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504B70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 по Иркутской области.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D55626" w:rsidRDefault="005355AC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9A4EDF">
        <w:rPr>
          <w:rFonts w:ascii="Arial" w:hAnsi="Arial" w:cs="Arial"/>
          <w:color w:val="000000"/>
          <w:sz w:val="18"/>
          <w:szCs w:val="18"/>
        </w:rPr>
        <w:t>Мы в социальных сетях: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</w:r>
      <w:hyperlink r:id="rId5" w:history="1">
        <w:r w:rsidR="00631149" w:rsidRPr="006B776C">
          <w:rPr>
            <w:rStyle w:val="a5"/>
            <w:rFonts w:ascii="Arial" w:hAnsi="Arial" w:cs="Arial"/>
            <w:sz w:val="18"/>
            <w:szCs w:val="18"/>
          </w:rPr>
          <w:t>https://rutube.ru/channel/25291282/</w:t>
        </w:r>
      </w:hyperlink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Default="00631149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631149" w:rsidRPr="009A4EDF" w:rsidRDefault="00631149" w:rsidP="008C38CB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631149" w:rsidRPr="009A4EDF" w:rsidSect="00C75C46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39B8"/>
    <w:rsid w:val="00044527"/>
    <w:rsid w:val="000D47C6"/>
    <w:rsid w:val="000D6B75"/>
    <w:rsid w:val="000F0443"/>
    <w:rsid w:val="000F23B6"/>
    <w:rsid w:val="0012234E"/>
    <w:rsid w:val="00144484"/>
    <w:rsid w:val="00152D59"/>
    <w:rsid w:val="00163688"/>
    <w:rsid w:val="00177237"/>
    <w:rsid w:val="00195E0C"/>
    <w:rsid w:val="001A1627"/>
    <w:rsid w:val="001A5D70"/>
    <w:rsid w:val="002031CB"/>
    <w:rsid w:val="0023214D"/>
    <w:rsid w:val="00233942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F7B0A"/>
    <w:rsid w:val="00320CAC"/>
    <w:rsid w:val="00345892"/>
    <w:rsid w:val="00352529"/>
    <w:rsid w:val="003A37AC"/>
    <w:rsid w:val="003E53AA"/>
    <w:rsid w:val="00430651"/>
    <w:rsid w:val="00464307"/>
    <w:rsid w:val="00480D62"/>
    <w:rsid w:val="00492179"/>
    <w:rsid w:val="004A28B6"/>
    <w:rsid w:val="004D4CA2"/>
    <w:rsid w:val="004D6247"/>
    <w:rsid w:val="004E35A7"/>
    <w:rsid w:val="00504B70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31149"/>
    <w:rsid w:val="006527D5"/>
    <w:rsid w:val="006A1C36"/>
    <w:rsid w:val="006C315C"/>
    <w:rsid w:val="00727F83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91D79"/>
    <w:rsid w:val="008920C7"/>
    <w:rsid w:val="008964FB"/>
    <w:rsid w:val="008A48F6"/>
    <w:rsid w:val="008C38CB"/>
    <w:rsid w:val="008E0A69"/>
    <w:rsid w:val="0091174D"/>
    <w:rsid w:val="0097589D"/>
    <w:rsid w:val="00977AD2"/>
    <w:rsid w:val="00983C1F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60359"/>
    <w:rsid w:val="00A83DD2"/>
    <w:rsid w:val="00AA0E3F"/>
    <w:rsid w:val="00AA3242"/>
    <w:rsid w:val="00AA6C1B"/>
    <w:rsid w:val="00AB3690"/>
    <w:rsid w:val="00AC4C1D"/>
    <w:rsid w:val="00AE02B9"/>
    <w:rsid w:val="00AE5D74"/>
    <w:rsid w:val="00AF52BF"/>
    <w:rsid w:val="00B0183D"/>
    <w:rsid w:val="00B26727"/>
    <w:rsid w:val="00B27FCD"/>
    <w:rsid w:val="00B81DC5"/>
    <w:rsid w:val="00BA00C4"/>
    <w:rsid w:val="00BF4DD5"/>
    <w:rsid w:val="00C342E3"/>
    <w:rsid w:val="00C633AA"/>
    <w:rsid w:val="00C75C46"/>
    <w:rsid w:val="00CA2882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3287"/>
    <w:rsid w:val="00E3101D"/>
    <w:rsid w:val="00E63B06"/>
    <w:rsid w:val="00E7036B"/>
    <w:rsid w:val="00E711C9"/>
    <w:rsid w:val="00E9260A"/>
    <w:rsid w:val="00EB0B33"/>
    <w:rsid w:val="00EB265B"/>
    <w:rsid w:val="00EC603C"/>
    <w:rsid w:val="00ED2E8C"/>
    <w:rsid w:val="00EF5C69"/>
    <w:rsid w:val="00F15D2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4A53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channel/252912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4</cp:revision>
  <cp:lastPrinted>2022-07-07T06:25:00Z</cp:lastPrinted>
  <dcterms:created xsi:type="dcterms:W3CDTF">2022-07-07T06:26:00Z</dcterms:created>
  <dcterms:modified xsi:type="dcterms:W3CDTF">2022-07-07T07:42:00Z</dcterms:modified>
</cp:coreProperties>
</file>