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5187"/>
        <w:gridCol w:w="3827"/>
      </w:tblGrid>
      <w:tr w:rsidR="00462A05" w:rsidTr="002D2B22">
        <w:trPr>
          <w:trHeight w:val="426"/>
        </w:trPr>
        <w:tc>
          <w:tcPr>
            <w:tcW w:w="1476" w:type="dxa"/>
          </w:tcPr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A05" w:rsidTr="002D2B22">
        <w:trPr>
          <w:trHeight w:val="426"/>
        </w:trPr>
        <w:tc>
          <w:tcPr>
            <w:tcW w:w="1476" w:type="dxa"/>
          </w:tcPr>
          <w:p w:rsidR="001B0B3C" w:rsidRDefault="001B0B3C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3BB83A" wp14:editId="6917368D">
                  <wp:extent cx="800100" cy="757240"/>
                  <wp:effectExtent l="0" t="0" r="0" b="5080"/>
                  <wp:docPr id="3" name="Рисунок 3" descr="C:\Users\gomanenko_gv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omanenko_gv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927" cy="86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</w:tcPr>
          <w:p w:rsidR="00462A05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1B0B3C" w:rsidRDefault="001B0B3C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462A05" w:rsidRPr="009A4EDF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УПРАВЛЕНИЕ РОСРЕЕСТРА</w:t>
            </w:r>
          </w:p>
          <w:p w:rsidR="00462A05" w:rsidRPr="009A4EDF" w:rsidRDefault="00462A05" w:rsidP="009A4E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ПО ИРКУТСКОЙ ОБЛАСТИ</w:t>
            </w:r>
          </w:p>
        </w:tc>
        <w:tc>
          <w:tcPr>
            <w:tcW w:w="3827" w:type="dxa"/>
            <w:vMerge w:val="restart"/>
          </w:tcPr>
          <w:p w:rsidR="00865B98" w:rsidRDefault="00865B98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865B98" w:rsidRDefault="00865B98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FB66F0" w:rsidRDefault="00FB66F0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865B98" w:rsidRPr="00865B98" w:rsidRDefault="00490323" w:rsidP="00B60E7A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  <w:r w:rsidR="00FB66F0">
              <w:rPr>
                <w:rFonts w:cs="Times New Roman"/>
                <w:sz w:val="24"/>
                <w:szCs w:val="24"/>
              </w:rPr>
              <w:t xml:space="preserve"> ноября 2022 года</w:t>
            </w:r>
          </w:p>
        </w:tc>
      </w:tr>
      <w:tr w:rsidR="00462A05" w:rsidRPr="00E9260A" w:rsidTr="002D2B22">
        <w:trPr>
          <w:trHeight w:val="553"/>
        </w:trPr>
        <w:tc>
          <w:tcPr>
            <w:tcW w:w="1476" w:type="dxa"/>
          </w:tcPr>
          <w:p w:rsidR="00462A05" w:rsidRPr="00E9260A" w:rsidRDefault="00462A05" w:rsidP="007C1013">
            <w:pPr>
              <w:ind w:firstLine="30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Pr="00977AD2" w:rsidRDefault="00865B98" w:rsidP="00865B9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</w:p>
        </w:tc>
        <w:tc>
          <w:tcPr>
            <w:tcW w:w="3827" w:type="dxa"/>
            <w:vMerge/>
          </w:tcPr>
          <w:p w:rsidR="00462A05" w:rsidRPr="00977AD2" w:rsidRDefault="00462A05" w:rsidP="00C633A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C543FD" w:rsidRDefault="00C543FD" w:rsidP="00D62337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b/>
          <w:lang w:eastAsia="ru-RU"/>
        </w:rPr>
      </w:pPr>
    </w:p>
    <w:p w:rsidR="00C543FD" w:rsidRDefault="00C543FD" w:rsidP="00D62337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b/>
          <w:lang w:eastAsia="ru-RU"/>
        </w:rPr>
      </w:pPr>
    </w:p>
    <w:p w:rsidR="00695618" w:rsidRDefault="00FD2FD2" w:rsidP="00B960C4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Свободные земель</w:t>
      </w:r>
      <w:r w:rsidR="006051F9">
        <w:rPr>
          <w:rFonts w:ascii="Arial" w:eastAsia="Times New Roman" w:hAnsi="Arial" w:cs="Arial"/>
          <w:b/>
          <w:lang w:eastAsia="ru-RU"/>
        </w:rPr>
        <w:t>ные участки выявлены в Иркутске, Ангарске и Железногорске-Илимском</w:t>
      </w:r>
      <w:r w:rsidR="00695618" w:rsidRPr="00695618">
        <w:rPr>
          <w:rFonts w:ascii="Arial" w:eastAsia="Times New Roman" w:hAnsi="Arial" w:cs="Arial"/>
          <w:b/>
          <w:lang w:eastAsia="ru-RU"/>
        </w:rPr>
        <w:t>.</w:t>
      </w:r>
    </w:p>
    <w:p w:rsidR="00695618" w:rsidRDefault="00695618" w:rsidP="00B960C4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bookmarkStart w:id="0" w:name="_GoBack"/>
      <w:bookmarkEnd w:id="0"/>
    </w:p>
    <w:p w:rsidR="00A50C1D" w:rsidRDefault="003F54B7" w:rsidP="00490323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На заседании</w:t>
      </w:r>
      <w:r w:rsidR="006051F9">
        <w:rPr>
          <w:rFonts w:ascii="Arial" w:eastAsia="Times New Roman" w:hAnsi="Arial" w:cs="Arial"/>
          <w:lang w:eastAsia="ru-RU"/>
        </w:rPr>
        <w:t xml:space="preserve"> оперативного штаба, состоявшегося 23 ноября 2022 года</w:t>
      </w:r>
      <w:r>
        <w:rPr>
          <w:rFonts w:ascii="Arial" w:eastAsia="Times New Roman" w:hAnsi="Arial" w:cs="Arial"/>
          <w:lang w:eastAsia="ru-RU"/>
        </w:rPr>
        <w:t xml:space="preserve"> </w:t>
      </w:r>
      <w:r w:rsidRPr="00695618">
        <w:rPr>
          <w:rFonts w:ascii="Arial" w:eastAsia="Times New Roman" w:hAnsi="Arial" w:cs="Arial"/>
          <w:lang w:eastAsia="ru-RU"/>
        </w:rPr>
        <w:t xml:space="preserve">под председательством </w:t>
      </w:r>
      <w:r>
        <w:rPr>
          <w:rFonts w:ascii="Arial" w:eastAsia="Times New Roman" w:hAnsi="Arial" w:cs="Arial"/>
          <w:lang w:eastAsia="ru-RU"/>
        </w:rPr>
        <w:t xml:space="preserve">заместителя </w:t>
      </w:r>
      <w:r w:rsidRPr="00695618">
        <w:rPr>
          <w:rFonts w:ascii="Arial" w:eastAsia="Times New Roman" w:hAnsi="Arial" w:cs="Arial"/>
          <w:lang w:eastAsia="ru-RU"/>
        </w:rPr>
        <w:t xml:space="preserve"> руководителя Управления Росреестра по Иркутской области Ларисы Михайловны Варфоломеевой</w:t>
      </w:r>
      <w:r w:rsidR="006051F9">
        <w:rPr>
          <w:rFonts w:ascii="Arial" w:eastAsia="Times New Roman" w:hAnsi="Arial" w:cs="Arial"/>
          <w:lang w:eastAsia="ru-RU"/>
        </w:rPr>
        <w:t>, принято решение о включении в проект «Земля для стройки» четырех земельных участков для возможности их ускоренного предоставления</w:t>
      </w:r>
      <w:r w:rsidR="007D18E6">
        <w:rPr>
          <w:rFonts w:ascii="Arial" w:eastAsia="Times New Roman" w:hAnsi="Arial" w:cs="Arial"/>
          <w:lang w:eastAsia="ru-RU"/>
        </w:rPr>
        <w:t xml:space="preserve"> под строительство заинтересованным лицам.</w:t>
      </w:r>
    </w:p>
    <w:p w:rsidR="00A50C1D" w:rsidRPr="00695618" w:rsidRDefault="004F3559" w:rsidP="00490323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lang w:eastAsia="ru-RU"/>
        </w:rPr>
      </w:pPr>
      <w:r w:rsidRPr="00695618">
        <w:rPr>
          <w:rFonts w:ascii="Arial" w:eastAsia="Times New Roman" w:hAnsi="Arial" w:cs="Arial"/>
          <w:lang w:eastAsia="ru-RU"/>
        </w:rPr>
        <w:t>«</w:t>
      </w:r>
      <w:r>
        <w:rPr>
          <w:rFonts w:ascii="Arial" w:eastAsia="Times New Roman" w:hAnsi="Arial" w:cs="Arial"/>
          <w:lang w:eastAsia="ru-RU"/>
        </w:rPr>
        <w:t xml:space="preserve">В результате совместной работы на территории всей Иркутской области нами выявляются свободные </w:t>
      </w:r>
      <w:r w:rsidR="00AA3ABC">
        <w:rPr>
          <w:rFonts w:ascii="Arial" w:eastAsia="Times New Roman" w:hAnsi="Arial" w:cs="Arial"/>
          <w:lang w:eastAsia="ru-RU"/>
        </w:rPr>
        <w:t xml:space="preserve">участки и целые </w:t>
      </w:r>
      <w:r>
        <w:rPr>
          <w:rFonts w:ascii="Arial" w:eastAsia="Times New Roman" w:hAnsi="Arial" w:cs="Arial"/>
          <w:lang w:eastAsia="ru-RU"/>
        </w:rPr>
        <w:t>территории</w:t>
      </w:r>
      <w:r w:rsidRPr="00695618">
        <w:rPr>
          <w:rFonts w:ascii="Arial" w:eastAsia="Times New Roman" w:hAnsi="Arial" w:cs="Arial"/>
          <w:lang w:eastAsia="ru-RU"/>
        </w:rPr>
        <w:t>, пригодны</w:t>
      </w:r>
      <w:r>
        <w:rPr>
          <w:rFonts w:ascii="Arial" w:eastAsia="Times New Roman" w:hAnsi="Arial" w:cs="Arial"/>
          <w:lang w:eastAsia="ru-RU"/>
        </w:rPr>
        <w:t>е</w:t>
      </w:r>
      <w:r w:rsidRPr="00695618">
        <w:rPr>
          <w:rFonts w:ascii="Arial" w:eastAsia="Times New Roman" w:hAnsi="Arial" w:cs="Arial"/>
          <w:lang w:eastAsia="ru-RU"/>
        </w:rPr>
        <w:t xml:space="preserve"> для жилищного строительства,</w:t>
      </w:r>
      <w:r w:rsidR="001E3D02">
        <w:rPr>
          <w:rFonts w:ascii="Arial" w:eastAsia="Times New Roman" w:hAnsi="Arial" w:cs="Arial"/>
          <w:lang w:eastAsia="ru-RU"/>
        </w:rPr>
        <w:t xml:space="preserve"> </w:t>
      </w:r>
      <w:r w:rsidR="00811842">
        <w:rPr>
          <w:rFonts w:ascii="Arial" w:eastAsia="Times New Roman" w:hAnsi="Arial" w:cs="Arial"/>
          <w:lang w:eastAsia="ru-RU"/>
        </w:rPr>
        <w:t xml:space="preserve">которые </w:t>
      </w:r>
      <w:r w:rsidR="001E3D02">
        <w:rPr>
          <w:rFonts w:ascii="Arial" w:eastAsia="Times New Roman" w:hAnsi="Arial" w:cs="Arial"/>
          <w:lang w:eastAsia="ru-RU"/>
        </w:rPr>
        <w:t xml:space="preserve">проходят проверку в профильных ведомствах на отсутствие препятствий для </w:t>
      </w:r>
      <w:r w:rsidR="00AA3ABC">
        <w:rPr>
          <w:rFonts w:ascii="Arial" w:eastAsia="Times New Roman" w:hAnsi="Arial" w:cs="Arial"/>
          <w:lang w:eastAsia="ru-RU"/>
        </w:rPr>
        <w:t xml:space="preserve">их </w:t>
      </w:r>
      <w:r w:rsidR="001E3D02">
        <w:rPr>
          <w:rFonts w:ascii="Arial" w:eastAsia="Times New Roman" w:hAnsi="Arial" w:cs="Arial"/>
          <w:lang w:eastAsia="ru-RU"/>
        </w:rPr>
        <w:t xml:space="preserve">предоставления </w:t>
      </w:r>
      <w:r w:rsidR="00B960C4">
        <w:rPr>
          <w:rFonts w:ascii="Arial" w:eastAsia="Times New Roman" w:hAnsi="Arial" w:cs="Arial"/>
          <w:lang w:eastAsia="ru-RU"/>
        </w:rPr>
        <w:t xml:space="preserve">потенциальным инвесторам и </w:t>
      </w:r>
      <w:r w:rsidR="001E3D02">
        <w:rPr>
          <w:rFonts w:ascii="Arial" w:eastAsia="Times New Roman" w:hAnsi="Arial" w:cs="Arial"/>
          <w:lang w:eastAsia="ru-RU"/>
        </w:rPr>
        <w:t>застройщикам»</w:t>
      </w:r>
      <w:r w:rsidR="00811842">
        <w:rPr>
          <w:rFonts w:ascii="Arial" w:eastAsia="Times New Roman" w:hAnsi="Arial" w:cs="Arial"/>
          <w:lang w:eastAsia="ru-RU"/>
        </w:rPr>
        <w:t>,</w:t>
      </w:r>
      <w:r w:rsidR="001E3D02">
        <w:rPr>
          <w:rFonts w:ascii="Arial" w:eastAsia="Times New Roman" w:hAnsi="Arial" w:cs="Arial"/>
          <w:lang w:eastAsia="ru-RU"/>
        </w:rPr>
        <w:t xml:space="preserve"> - </w:t>
      </w:r>
      <w:r w:rsidR="007554C1">
        <w:rPr>
          <w:rFonts w:ascii="Arial" w:eastAsia="Times New Roman" w:hAnsi="Arial" w:cs="Arial"/>
          <w:lang w:eastAsia="ru-RU"/>
        </w:rPr>
        <w:t>отметил</w:t>
      </w:r>
      <w:r w:rsidR="001E3D02">
        <w:rPr>
          <w:rFonts w:ascii="Arial" w:eastAsia="Times New Roman" w:hAnsi="Arial" w:cs="Arial"/>
          <w:lang w:eastAsia="ru-RU"/>
        </w:rPr>
        <w:t xml:space="preserve"> </w:t>
      </w:r>
      <w:r w:rsidRPr="00695618">
        <w:rPr>
          <w:rFonts w:ascii="Arial" w:eastAsia="Times New Roman" w:hAnsi="Arial" w:cs="Arial"/>
          <w:lang w:eastAsia="ru-RU"/>
        </w:rPr>
        <w:t xml:space="preserve">заместитель начальника отдела </w:t>
      </w:r>
      <w:r w:rsidR="008B68E1">
        <w:rPr>
          <w:rFonts w:ascii="Arial" w:eastAsia="Times New Roman" w:hAnsi="Arial" w:cs="Arial"/>
          <w:lang w:eastAsia="ru-RU"/>
        </w:rPr>
        <w:t>земельных отношений</w:t>
      </w:r>
      <w:r w:rsidRPr="00695618">
        <w:rPr>
          <w:rFonts w:ascii="Arial" w:eastAsia="Times New Roman" w:hAnsi="Arial" w:cs="Arial"/>
          <w:lang w:eastAsia="ru-RU"/>
        </w:rPr>
        <w:t xml:space="preserve"> и земельного учета Министерства имущественных отношений Иркутской области Владимир Викторович Аполинский.</w:t>
      </w:r>
    </w:p>
    <w:p w:rsidR="006051F9" w:rsidRDefault="00FB66F0" w:rsidP="00B960C4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Как сообщила начальник отдела  геодезии, картографии и мониторинга земель Управления Росреестра по Иркутской области Евгения Александровна Нечунаева, и</w:t>
      </w:r>
      <w:r w:rsidR="00811842">
        <w:rPr>
          <w:rFonts w:ascii="Arial" w:eastAsia="Times New Roman" w:hAnsi="Arial" w:cs="Arial"/>
          <w:lang w:eastAsia="ru-RU"/>
        </w:rPr>
        <w:t xml:space="preserve">з </w:t>
      </w:r>
      <w:r w:rsidR="007554C1">
        <w:rPr>
          <w:rFonts w:ascii="Arial" w:eastAsia="Times New Roman" w:hAnsi="Arial" w:cs="Arial"/>
          <w:lang w:eastAsia="ru-RU"/>
        </w:rPr>
        <w:t>выявленных земельных участков д</w:t>
      </w:r>
      <w:r w:rsidR="007D18E6">
        <w:rPr>
          <w:rFonts w:ascii="Arial" w:eastAsia="Times New Roman" w:hAnsi="Arial" w:cs="Arial"/>
          <w:lang w:eastAsia="ru-RU"/>
        </w:rPr>
        <w:t xml:space="preserve">ва участка расположены в Ленинском районе Иркутска, их площадь составляет </w:t>
      </w:r>
      <w:r w:rsidR="002E4D56">
        <w:rPr>
          <w:rFonts w:ascii="Arial" w:eastAsia="Times New Roman" w:hAnsi="Arial" w:cs="Arial"/>
          <w:lang w:eastAsia="ru-RU"/>
        </w:rPr>
        <w:t>599</w:t>
      </w:r>
      <w:r w:rsidR="007D18E6">
        <w:rPr>
          <w:rFonts w:ascii="Arial" w:eastAsia="Times New Roman" w:hAnsi="Arial" w:cs="Arial"/>
          <w:lang w:eastAsia="ru-RU"/>
        </w:rPr>
        <w:t xml:space="preserve"> кв.м. и </w:t>
      </w:r>
      <w:r w:rsidR="002E4D56">
        <w:rPr>
          <w:rFonts w:ascii="Arial" w:eastAsia="Times New Roman" w:hAnsi="Arial" w:cs="Arial"/>
          <w:lang w:eastAsia="ru-RU"/>
        </w:rPr>
        <w:t>603</w:t>
      </w:r>
      <w:r w:rsidR="007D18E6">
        <w:rPr>
          <w:rFonts w:ascii="Arial" w:eastAsia="Times New Roman" w:hAnsi="Arial" w:cs="Arial"/>
          <w:lang w:eastAsia="ru-RU"/>
        </w:rPr>
        <w:t xml:space="preserve"> кв.м., </w:t>
      </w:r>
      <w:r w:rsidR="00836FF2">
        <w:rPr>
          <w:rFonts w:ascii="Arial" w:eastAsia="Times New Roman" w:hAnsi="Arial" w:cs="Arial"/>
          <w:lang w:eastAsia="ru-RU"/>
        </w:rPr>
        <w:t xml:space="preserve">самый большой </w:t>
      </w:r>
      <w:r w:rsidR="007D18E6">
        <w:rPr>
          <w:rFonts w:ascii="Arial" w:eastAsia="Times New Roman" w:hAnsi="Arial" w:cs="Arial"/>
          <w:lang w:eastAsia="ru-RU"/>
        </w:rPr>
        <w:t xml:space="preserve">участок площадью </w:t>
      </w:r>
      <w:r w:rsidR="00836FF2">
        <w:rPr>
          <w:rFonts w:ascii="Arial" w:eastAsia="Times New Roman" w:hAnsi="Arial" w:cs="Arial"/>
          <w:lang w:eastAsia="ru-RU"/>
        </w:rPr>
        <w:t>162708</w:t>
      </w:r>
      <w:r w:rsidR="007D18E6">
        <w:rPr>
          <w:rFonts w:ascii="Arial" w:eastAsia="Times New Roman" w:hAnsi="Arial" w:cs="Arial"/>
          <w:lang w:eastAsia="ru-RU"/>
        </w:rPr>
        <w:t xml:space="preserve"> кв.м. выявлен в</w:t>
      </w:r>
      <w:r w:rsidR="00836FF2">
        <w:rPr>
          <w:rFonts w:ascii="Arial" w:eastAsia="Times New Roman" w:hAnsi="Arial" w:cs="Arial"/>
          <w:lang w:eastAsia="ru-RU"/>
        </w:rPr>
        <w:t xml:space="preserve"> </w:t>
      </w:r>
      <w:r w:rsidR="003F54B7">
        <w:rPr>
          <w:rFonts w:ascii="Arial" w:eastAsia="Times New Roman" w:hAnsi="Arial" w:cs="Arial"/>
          <w:lang w:eastAsia="ru-RU"/>
        </w:rPr>
        <w:t xml:space="preserve">31-ом микрорайоне </w:t>
      </w:r>
      <w:r w:rsidR="007D18E6">
        <w:rPr>
          <w:rFonts w:ascii="Arial" w:eastAsia="Times New Roman" w:hAnsi="Arial" w:cs="Arial"/>
          <w:lang w:eastAsia="ru-RU"/>
        </w:rPr>
        <w:t>город</w:t>
      </w:r>
      <w:r w:rsidR="00836FF2">
        <w:rPr>
          <w:rFonts w:ascii="Arial" w:eastAsia="Times New Roman" w:hAnsi="Arial" w:cs="Arial"/>
          <w:lang w:eastAsia="ru-RU"/>
        </w:rPr>
        <w:t>а Ангарска</w:t>
      </w:r>
      <w:r w:rsidR="007554C1">
        <w:rPr>
          <w:rFonts w:ascii="Arial" w:eastAsia="Times New Roman" w:hAnsi="Arial" w:cs="Arial"/>
          <w:lang w:eastAsia="ru-RU"/>
        </w:rPr>
        <w:t>, еще один</w:t>
      </w:r>
      <w:r w:rsidR="007D18E6">
        <w:rPr>
          <w:rFonts w:ascii="Arial" w:eastAsia="Times New Roman" w:hAnsi="Arial" w:cs="Arial"/>
          <w:lang w:eastAsia="ru-RU"/>
        </w:rPr>
        <w:t xml:space="preserve"> земельный участок площадью </w:t>
      </w:r>
      <w:r w:rsidR="002E4D56">
        <w:rPr>
          <w:rFonts w:ascii="Arial" w:eastAsia="Times New Roman" w:hAnsi="Arial" w:cs="Arial"/>
          <w:lang w:eastAsia="ru-RU"/>
        </w:rPr>
        <w:t>1298</w:t>
      </w:r>
      <w:r w:rsidR="007D18E6">
        <w:rPr>
          <w:rFonts w:ascii="Arial" w:eastAsia="Times New Roman" w:hAnsi="Arial" w:cs="Arial"/>
          <w:lang w:eastAsia="ru-RU"/>
        </w:rPr>
        <w:t xml:space="preserve"> кв.м. расположен  в </w:t>
      </w:r>
      <w:r w:rsidR="003F54B7">
        <w:rPr>
          <w:rFonts w:ascii="Arial" w:eastAsia="Times New Roman" w:hAnsi="Arial" w:cs="Arial"/>
          <w:lang w:eastAsia="ru-RU"/>
        </w:rPr>
        <w:t>13-ом микрорайоне города</w:t>
      </w:r>
      <w:r w:rsidR="007D18E6">
        <w:rPr>
          <w:rFonts w:ascii="Arial" w:eastAsia="Times New Roman" w:hAnsi="Arial" w:cs="Arial"/>
          <w:lang w:eastAsia="ru-RU"/>
        </w:rPr>
        <w:t xml:space="preserve"> Железногорск-Илимский. </w:t>
      </w:r>
      <w:r w:rsidR="003F54B7">
        <w:rPr>
          <w:rFonts w:ascii="Arial" w:eastAsia="Times New Roman" w:hAnsi="Arial" w:cs="Arial"/>
          <w:lang w:eastAsia="ru-RU"/>
        </w:rPr>
        <w:t xml:space="preserve">Информация о них до конца ноября </w:t>
      </w:r>
      <w:r w:rsidR="00B960C4">
        <w:rPr>
          <w:rFonts w:ascii="Arial" w:eastAsia="Times New Roman" w:hAnsi="Arial" w:cs="Arial"/>
          <w:lang w:eastAsia="ru-RU"/>
        </w:rPr>
        <w:t>появится</w:t>
      </w:r>
      <w:r w:rsidR="003F54B7">
        <w:rPr>
          <w:rFonts w:ascii="Arial" w:eastAsia="Times New Roman" w:hAnsi="Arial" w:cs="Arial"/>
          <w:lang w:eastAsia="ru-RU"/>
        </w:rPr>
        <w:t xml:space="preserve"> на публичной кадастровой карте Росреестра.</w:t>
      </w:r>
    </w:p>
    <w:p w:rsidR="004F3559" w:rsidRDefault="004F3559" w:rsidP="00B960C4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lang w:eastAsia="ru-RU"/>
        </w:rPr>
      </w:pPr>
    </w:p>
    <w:p w:rsidR="00695618" w:rsidRDefault="00695618" w:rsidP="00AA3ABC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</w:p>
    <w:p w:rsidR="000262DA" w:rsidRPr="00AA3ABC" w:rsidRDefault="000262DA" w:rsidP="00B960C4">
      <w:pPr>
        <w:spacing w:after="0" w:line="240" w:lineRule="auto"/>
        <w:ind w:firstLine="426"/>
        <w:contextualSpacing/>
        <w:jc w:val="both"/>
        <w:rPr>
          <w:rFonts w:ascii="Arial" w:hAnsi="Arial" w:cs="Arial"/>
          <w:i/>
        </w:rPr>
      </w:pPr>
      <w:r w:rsidRPr="00AA3ABC">
        <w:rPr>
          <w:rFonts w:ascii="Arial" w:hAnsi="Arial" w:cs="Arial"/>
          <w:i/>
        </w:rPr>
        <w:t xml:space="preserve">Пресс-служба </w:t>
      </w:r>
      <w:r w:rsidR="00D62337" w:rsidRPr="00AA3ABC">
        <w:rPr>
          <w:rFonts w:ascii="Arial" w:hAnsi="Arial" w:cs="Arial"/>
          <w:i/>
        </w:rPr>
        <w:t>Управления Ро</w:t>
      </w:r>
      <w:r w:rsidRPr="00AA3ABC">
        <w:rPr>
          <w:rFonts w:ascii="Arial" w:hAnsi="Arial" w:cs="Arial"/>
          <w:i/>
        </w:rPr>
        <w:t>среестра по Иркутской области</w:t>
      </w:r>
    </w:p>
    <w:p w:rsidR="00A83DD2" w:rsidRPr="00AA3ABC" w:rsidRDefault="00A83DD2" w:rsidP="00B960C4">
      <w:pPr>
        <w:spacing w:after="0" w:line="240" w:lineRule="auto"/>
        <w:ind w:firstLine="426"/>
        <w:jc w:val="both"/>
        <w:rPr>
          <w:rFonts w:ascii="Arial" w:hAnsi="Arial" w:cs="Arial"/>
          <w:i/>
        </w:rPr>
      </w:pPr>
    </w:p>
    <w:p w:rsidR="00D55626" w:rsidRPr="009A4EDF" w:rsidRDefault="00F701F9" w:rsidP="00F16C64">
      <w:pPr>
        <w:tabs>
          <w:tab w:val="left" w:pos="567"/>
        </w:tabs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sectPr w:rsidR="00D55626" w:rsidRPr="009A4EDF" w:rsidSect="008C0C9A">
      <w:pgSz w:w="11906" w:h="16838"/>
      <w:pgMar w:top="567" w:right="70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960" w:rsidRDefault="00A52960" w:rsidP="00A52960">
      <w:pPr>
        <w:spacing w:after="0" w:line="240" w:lineRule="auto"/>
      </w:pPr>
      <w:r>
        <w:separator/>
      </w:r>
    </w:p>
  </w:endnote>
  <w:end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960" w:rsidRDefault="00A52960" w:rsidP="00A52960">
      <w:pPr>
        <w:spacing w:after="0" w:line="240" w:lineRule="auto"/>
      </w:pPr>
      <w:r>
        <w:separator/>
      </w:r>
    </w:p>
  </w:footnote>
  <w:foot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E6021"/>
    <w:multiLevelType w:val="multilevel"/>
    <w:tmpl w:val="27E4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6F0D"/>
    <w:rsid w:val="00015793"/>
    <w:rsid w:val="00020FD0"/>
    <w:rsid w:val="000237FE"/>
    <w:rsid w:val="000262DA"/>
    <w:rsid w:val="000339B8"/>
    <w:rsid w:val="00044527"/>
    <w:rsid w:val="000D0F60"/>
    <w:rsid w:val="000D47C6"/>
    <w:rsid w:val="000D6B75"/>
    <w:rsid w:val="000F0443"/>
    <w:rsid w:val="0012234E"/>
    <w:rsid w:val="00144484"/>
    <w:rsid w:val="00163688"/>
    <w:rsid w:val="00177237"/>
    <w:rsid w:val="00195E0C"/>
    <w:rsid w:val="001A1627"/>
    <w:rsid w:val="001A5D70"/>
    <w:rsid w:val="001B0B3C"/>
    <w:rsid w:val="001C5260"/>
    <w:rsid w:val="001E3D02"/>
    <w:rsid w:val="001E61ED"/>
    <w:rsid w:val="002031CB"/>
    <w:rsid w:val="0023214D"/>
    <w:rsid w:val="00233942"/>
    <w:rsid w:val="0025030C"/>
    <w:rsid w:val="002545E9"/>
    <w:rsid w:val="00257D3C"/>
    <w:rsid w:val="00266C64"/>
    <w:rsid w:val="00267F68"/>
    <w:rsid w:val="002768DA"/>
    <w:rsid w:val="00280149"/>
    <w:rsid w:val="0028396A"/>
    <w:rsid w:val="00293F23"/>
    <w:rsid w:val="002A79C1"/>
    <w:rsid w:val="002D2B22"/>
    <w:rsid w:val="002E4D56"/>
    <w:rsid w:val="002F5A10"/>
    <w:rsid w:val="002F7B0A"/>
    <w:rsid w:val="00345892"/>
    <w:rsid w:val="00352529"/>
    <w:rsid w:val="003773EE"/>
    <w:rsid w:val="003A37AC"/>
    <w:rsid w:val="003B5D44"/>
    <w:rsid w:val="003E53AA"/>
    <w:rsid w:val="003F54B7"/>
    <w:rsid w:val="0040566D"/>
    <w:rsid w:val="00411DE5"/>
    <w:rsid w:val="00430651"/>
    <w:rsid w:val="004606B1"/>
    <w:rsid w:val="00462A05"/>
    <w:rsid w:val="00464307"/>
    <w:rsid w:val="00480D62"/>
    <w:rsid w:val="0048306C"/>
    <w:rsid w:val="00490323"/>
    <w:rsid w:val="00492179"/>
    <w:rsid w:val="004B22F1"/>
    <w:rsid w:val="004B2E0D"/>
    <w:rsid w:val="004B5D20"/>
    <w:rsid w:val="004D4CA2"/>
    <w:rsid w:val="004D6247"/>
    <w:rsid w:val="004E35A7"/>
    <w:rsid w:val="004F3559"/>
    <w:rsid w:val="00504B70"/>
    <w:rsid w:val="00507ACB"/>
    <w:rsid w:val="00520351"/>
    <w:rsid w:val="0052124C"/>
    <w:rsid w:val="005355AC"/>
    <w:rsid w:val="005464EE"/>
    <w:rsid w:val="005515C6"/>
    <w:rsid w:val="00561F76"/>
    <w:rsid w:val="00574310"/>
    <w:rsid w:val="00574F68"/>
    <w:rsid w:val="005A3097"/>
    <w:rsid w:val="005B5A40"/>
    <w:rsid w:val="005F4205"/>
    <w:rsid w:val="006051F9"/>
    <w:rsid w:val="00612666"/>
    <w:rsid w:val="006527D5"/>
    <w:rsid w:val="00666B9B"/>
    <w:rsid w:val="00695618"/>
    <w:rsid w:val="006A1C36"/>
    <w:rsid w:val="006A7444"/>
    <w:rsid w:val="006C315C"/>
    <w:rsid w:val="006E1500"/>
    <w:rsid w:val="006F6F98"/>
    <w:rsid w:val="00727F83"/>
    <w:rsid w:val="007554C1"/>
    <w:rsid w:val="00762E7E"/>
    <w:rsid w:val="00765D9D"/>
    <w:rsid w:val="00767A6E"/>
    <w:rsid w:val="00781659"/>
    <w:rsid w:val="00784014"/>
    <w:rsid w:val="007A5F4A"/>
    <w:rsid w:val="007C1013"/>
    <w:rsid w:val="007D18E6"/>
    <w:rsid w:val="007F2249"/>
    <w:rsid w:val="008039E5"/>
    <w:rsid w:val="008043B6"/>
    <w:rsid w:val="00811842"/>
    <w:rsid w:val="00825751"/>
    <w:rsid w:val="00826876"/>
    <w:rsid w:val="00836FF2"/>
    <w:rsid w:val="00842741"/>
    <w:rsid w:val="00865B98"/>
    <w:rsid w:val="00885ACF"/>
    <w:rsid w:val="00891D79"/>
    <w:rsid w:val="008920C7"/>
    <w:rsid w:val="008964FB"/>
    <w:rsid w:val="008A48F6"/>
    <w:rsid w:val="008B5D51"/>
    <w:rsid w:val="008B68E1"/>
    <w:rsid w:val="008C0C9A"/>
    <w:rsid w:val="008E0A69"/>
    <w:rsid w:val="008F29D7"/>
    <w:rsid w:val="0091174D"/>
    <w:rsid w:val="0097589D"/>
    <w:rsid w:val="00977AD2"/>
    <w:rsid w:val="0098459C"/>
    <w:rsid w:val="009A4EDF"/>
    <w:rsid w:val="009C322F"/>
    <w:rsid w:val="009E787C"/>
    <w:rsid w:val="00A12CD8"/>
    <w:rsid w:val="00A15B55"/>
    <w:rsid w:val="00A31950"/>
    <w:rsid w:val="00A31E41"/>
    <w:rsid w:val="00A34386"/>
    <w:rsid w:val="00A50C1D"/>
    <w:rsid w:val="00A52960"/>
    <w:rsid w:val="00A55729"/>
    <w:rsid w:val="00A60359"/>
    <w:rsid w:val="00A828B6"/>
    <w:rsid w:val="00A83DD2"/>
    <w:rsid w:val="00AA0E3F"/>
    <w:rsid w:val="00AA3242"/>
    <w:rsid w:val="00AA3ABC"/>
    <w:rsid w:val="00AA6C1B"/>
    <w:rsid w:val="00AC4C1D"/>
    <w:rsid w:val="00AE02B9"/>
    <w:rsid w:val="00AE5D74"/>
    <w:rsid w:val="00AF52BF"/>
    <w:rsid w:val="00B26727"/>
    <w:rsid w:val="00B27FCD"/>
    <w:rsid w:val="00B60E7A"/>
    <w:rsid w:val="00B81DC5"/>
    <w:rsid w:val="00B960C4"/>
    <w:rsid w:val="00B96F7C"/>
    <w:rsid w:val="00BA00C4"/>
    <w:rsid w:val="00BE686A"/>
    <w:rsid w:val="00BF4DD5"/>
    <w:rsid w:val="00C342E3"/>
    <w:rsid w:val="00C543FD"/>
    <w:rsid w:val="00C633AA"/>
    <w:rsid w:val="00C81176"/>
    <w:rsid w:val="00CB26B9"/>
    <w:rsid w:val="00CB2AB5"/>
    <w:rsid w:val="00CB58A3"/>
    <w:rsid w:val="00CC10C4"/>
    <w:rsid w:val="00CD2293"/>
    <w:rsid w:val="00D0032C"/>
    <w:rsid w:val="00D35407"/>
    <w:rsid w:val="00D50B50"/>
    <w:rsid w:val="00D519EC"/>
    <w:rsid w:val="00D55626"/>
    <w:rsid w:val="00D62337"/>
    <w:rsid w:val="00D67CA2"/>
    <w:rsid w:val="00D85C3F"/>
    <w:rsid w:val="00D96775"/>
    <w:rsid w:val="00DE587F"/>
    <w:rsid w:val="00DE7378"/>
    <w:rsid w:val="00E074F7"/>
    <w:rsid w:val="00E142DA"/>
    <w:rsid w:val="00E23287"/>
    <w:rsid w:val="00E3101D"/>
    <w:rsid w:val="00E6240E"/>
    <w:rsid w:val="00E64D46"/>
    <w:rsid w:val="00E711C9"/>
    <w:rsid w:val="00E9260A"/>
    <w:rsid w:val="00EB0B33"/>
    <w:rsid w:val="00EB0D04"/>
    <w:rsid w:val="00EC2C85"/>
    <w:rsid w:val="00EC603C"/>
    <w:rsid w:val="00ED2E8C"/>
    <w:rsid w:val="00EE2E09"/>
    <w:rsid w:val="00EF2BD2"/>
    <w:rsid w:val="00EF5C69"/>
    <w:rsid w:val="00F0185A"/>
    <w:rsid w:val="00F15D24"/>
    <w:rsid w:val="00F16C64"/>
    <w:rsid w:val="00F17F10"/>
    <w:rsid w:val="00F23C50"/>
    <w:rsid w:val="00F23FC4"/>
    <w:rsid w:val="00F416B3"/>
    <w:rsid w:val="00F5763B"/>
    <w:rsid w:val="00F701F9"/>
    <w:rsid w:val="00FB66F0"/>
    <w:rsid w:val="00FD2FD2"/>
    <w:rsid w:val="00FD5C75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A424B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D8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D85C3F"/>
    <w:rPr>
      <w:i/>
      <w:iCs/>
    </w:rPr>
  </w:style>
  <w:style w:type="paragraph" w:styleId="aa">
    <w:name w:val="header"/>
    <w:basedOn w:val="a"/>
    <w:link w:val="ab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2960"/>
  </w:style>
  <w:style w:type="paragraph" w:styleId="ac">
    <w:name w:val="footer"/>
    <w:basedOn w:val="a"/>
    <w:link w:val="ad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2960"/>
  </w:style>
  <w:style w:type="paragraph" w:styleId="ae">
    <w:name w:val="Body Text"/>
    <w:basedOn w:val="a"/>
    <w:link w:val="1"/>
    <w:rsid w:val="00B96F7C"/>
    <w:pPr>
      <w:widowControl w:val="0"/>
      <w:adjustRightInd w:val="0"/>
      <w:spacing w:after="0" w:line="240" w:lineRule="auto"/>
      <w:ind w:firstLine="851"/>
      <w:jc w:val="both"/>
      <w:textAlignment w:val="baseline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af">
    <w:name w:val="Основной текст Знак"/>
    <w:basedOn w:val="a0"/>
    <w:uiPriority w:val="99"/>
    <w:semiHidden/>
    <w:rsid w:val="00B96F7C"/>
  </w:style>
  <w:style w:type="character" w:customStyle="1" w:styleId="1">
    <w:name w:val="Основной текст Знак1"/>
    <w:basedOn w:val="a0"/>
    <w:link w:val="ae"/>
    <w:rsid w:val="00B96F7C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Гоманенко Галина Васильевна</cp:lastModifiedBy>
  <cp:revision>9</cp:revision>
  <cp:lastPrinted>2022-11-24T05:14:00Z</cp:lastPrinted>
  <dcterms:created xsi:type="dcterms:W3CDTF">2022-09-29T06:27:00Z</dcterms:created>
  <dcterms:modified xsi:type="dcterms:W3CDTF">2022-11-25T00:45:00Z</dcterms:modified>
</cp:coreProperties>
</file>