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8" w:rsidRPr="00F95778" w:rsidRDefault="00F95778" w:rsidP="00F95778">
      <w:pPr>
        <w:spacing w:after="0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</w:pPr>
      <w:r w:rsidRPr="00F957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64E8C9" wp14:editId="53436AAB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8" w:rsidRPr="00F95778" w:rsidRDefault="00F95778" w:rsidP="00F95778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</w:pPr>
      <w:r w:rsidRPr="00F95778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ru-RU"/>
        </w:rPr>
        <w:t xml:space="preserve"> В Иркутской области закон о лесной амнистии применили более 2700 раз</w:t>
      </w:r>
    </w:p>
    <w:p w:rsidR="00F95778" w:rsidRPr="00F95778" w:rsidRDefault="00F95778" w:rsidP="00F95778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настоящее время в Иркутской области зафиксировано свыше 2700 случаев применения закона о лесной амнистии, из них: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по инициативе правообладателей -465;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по инициативе органа регистрации прав – 2286;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по инициативе иных лиц – 3.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Calibri" w:hAnsi="Segoe UI" w:cs="Segoe UI"/>
          <w:sz w:val="24"/>
          <w:szCs w:val="24"/>
        </w:rPr>
        <w:t>В августе 2017 года вступил в силу так называемый Закон о «лесной амнистии».</w:t>
      </w:r>
      <w:r w:rsidRPr="00F957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Кадастровая палата напоминает жителям Иркутской области, что основные положения данного закона касаются устранения противоречий в сведениях Единого государственного реестра недвижимости о земельных участках, имеющих пересечения с землями лесного фонда, и исключения из реестра недвижимости дублирующих сведений о лесных участках. 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sz w:val="24"/>
          <w:szCs w:val="24"/>
          <w:lang w:eastAsia="ru-RU"/>
        </w:rPr>
        <w:t>«Лесная амнистия» направлена на защиту прав добросовестных собственников, чьи земельные участки пересекаются с землями лесного фонда.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sz w:val="24"/>
          <w:szCs w:val="24"/>
          <w:lang w:eastAsia="ru-RU"/>
        </w:rPr>
        <w:t>Под «лесную амнистию» попали участки, предоставленные гражданам до 08.08.2008 года для садоводства, огородничества, личного подсобного хозяйства, дачного хозяйства и индивидуального жилищного строительства. При этом не имеет значения, когда возникло право на данный участок у его последнего законного владельца, имеются ли на участке постройки и зарегистрированы ли права на них. Главное, чтобы первичный землеотвод состоялся до 08.08.2008.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Также под «лесную амнистию» попадают земельные участки, на которых расположены объекты недвижимости, не предназначенные для нужд лесопользования, право </w:t>
      </w:r>
      <w:proofErr w:type="gramStart"/>
      <w:r w:rsidRPr="00F95778">
        <w:rPr>
          <w:rFonts w:ascii="Segoe UI" w:eastAsia="Times New Roman" w:hAnsi="Segoe UI" w:cs="Segoe UI"/>
          <w:sz w:val="24"/>
          <w:szCs w:val="24"/>
          <w:lang w:eastAsia="ru-RU"/>
        </w:rPr>
        <w:t>собственности</w:t>
      </w:r>
      <w:proofErr w:type="gramEnd"/>
      <w:r w:rsidRPr="00F95778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которые зарегистрированы до 01.01.2016. Образование и постановка на кадастровый учет земельного участка под таким зданием теперь осуществляются в обычном порядке на основании схемы расположения земельного участка на кадастровом плане территории, пересечение границ образуемого участка с границами лесничества или лесопарка не является препятствием для кадастрового учета такого участка.</w:t>
      </w:r>
    </w:p>
    <w:p w:rsidR="00F95778" w:rsidRPr="00F95778" w:rsidRDefault="00F95778" w:rsidP="00F9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Органом регистрации также самостоятельно проводится работа по выявлению и устранению пересечений границ лесных участков с границами иных лесных участков или земельных участков других категорий земель.</w:t>
      </w:r>
    </w:p>
    <w:p w:rsidR="00F95778" w:rsidRPr="00F95778" w:rsidRDefault="00F95778" w:rsidP="00F95778">
      <w:pPr>
        <w:rPr>
          <w:rFonts w:ascii="Calibri" w:eastAsia="Calibri" w:hAnsi="Calibri" w:cs="Times New Roman"/>
        </w:rPr>
      </w:pPr>
    </w:p>
    <w:p w:rsidR="00F95778" w:rsidRPr="00F95778" w:rsidRDefault="00F95778" w:rsidP="00F95778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95778">
        <w:rPr>
          <w:rFonts w:ascii="Segoe UI" w:eastAsia="Calibri" w:hAnsi="Segoe UI" w:cs="Segoe UI"/>
          <w:color w:val="000000"/>
          <w:sz w:val="18"/>
          <w:szCs w:val="18"/>
        </w:rPr>
        <w:t xml:space="preserve">Евгения </w:t>
      </w:r>
      <w:proofErr w:type="spellStart"/>
      <w:r w:rsidRPr="00F95778">
        <w:rPr>
          <w:rFonts w:ascii="Segoe UI" w:eastAsia="Calibri" w:hAnsi="Segoe UI" w:cs="Segoe UI"/>
          <w:color w:val="000000"/>
          <w:sz w:val="18"/>
          <w:szCs w:val="18"/>
        </w:rPr>
        <w:t>Сенская</w:t>
      </w:r>
      <w:proofErr w:type="spellEnd"/>
      <w:r w:rsidRPr="00F95778">
        <w:rPr>
          <w:rFonts w:ascii="Segoe UI" w:eastAsia="Calibri" w:hAnsi="Segoe UI" w:cs="Segoe UI"/>
          <w:color w:val="000000"/>
          <w:sz w:val="18"/>
          <w:szCs w:val="18"/>
        </w:rPr>
        <w:t xml:space="preserve">, инженер 1 категории отдела </w:t>
      </w:r>
      <w:r w:rsidRPr="00F9577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контроля и анализа деятельности</w:t>
      </w:r>
    </w:p>
    <w:p w:rsidR="00F95778" w:rsidRPr="00F95778" w:rsidRDefault="00F95778" w:rsidP="00F95778">
      <w:pPr>
        <w:spacing w:after="0" w:line="240" w:lineRule="auto"/>
        <w:rPr>
          <w:rFonts w:ascii="Segoe UI" w:eastAsia="Calibri" w:hAnsi="Segoe UI" w:cs="Segoe UI"/>
          <w:color w:val="000000"/>
          <w:sz w:val="18"/>
          <w:szCs w:val="18"/>
        </w:rPr>
      </w:pPr>
      <w:r w:rsidRPr="00F9577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филиала ФГБУ "ФКП </w:t>
      </w:r>
      <w:proofErr w:type="spellStart"/>
      <w:r w:rsidRPr="00F9577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F9577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" по Иркутской области </w:t>
      </w:r>
    </w:p>
    <w:p w:rsidR="00F95778" w:rsidRPr="00F95778" w:rsidRDefault="00F95778" w:rsidP="00F95778">
      <w:pPr>
        <w:rPr>
          <w:rFonts w:ascii="Calibri" w:eastAsia="Calibri" w:hAnsi="Calibri" w:cs="Times New Roman"/>
        </w:rPr>
      </w:pPr>
    </w:p>
    <w:p w:rsidR="00D262A3" w:rsidRDefault="00D262A3">
      <w:bookmarkStart w:id="0" w:name="_GoBack"/>
      <w:bookmarkEnd w:id="0"/>
    </w:p>
    <w:sectPr w:rsidR="00D262A3" w:rsidSect="00E861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78"/>
    <w:rsid w:val="00D262A3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2019-05-13T09:26:00Z</dcterms:created>
  <dcterms:modified xsi:type="dcterms:W3CDTF">2019-05-13T09:26:00Z</dcterms:modified>
</cp:coreProperties>
</file>