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8B" w:rsidRDefault="0080688B" w:rsidP="0080688B">
      <w:pPr>
        <w:spacing w:after="0"/>
        <w:rPr>
          <w:rFonts w:ascii="Segoe UI" w:hAnsi="Segoe UI" w:cs="Segoe UI"/>
          <w:b/>
          <w:sz w:val="32"/>
          <w:szCs w:val="32"/>
        </w:rPr>
      </w:pPr>
      <w:r w:rsidRPr="0080688B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8B" w:rsidRDefault="0080688B" w:rsidP="002D73B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364385" w:rsidRPr="0080688B" w:rsidRDefault="000F76F6" w:rsidP="002D73B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80688B">
        <w:rPr>
          <w:rFonts w:ascii="Segoe UI" w:hAnsi="Segoe UI" w:cs="Segoe UI"/>
          <w:b/>
          <w:sz w:val="32"/>
          <w:szCs w:val="32"/>
        </w:rPr>
        <w:t>В Иркутской области спрос на экстерриториальные услуги вырос на 62%</w:t>
      </w:r>
    </w:p>
    <w:p w:rsidR="002D73B2" w:rsidRPr="0080688B" w:rsidRDefault="000F76F6" w:rsidP="00F33E0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0688B">
        <w:rPr>
          <w:rFonts w:ascii="Segoe UI" w:hAnsi="Segoe UI" w:cs="Segoe UI"/>
          <w:sz w:val="24"/>
          <w:szCs w:val="24"/>
        </w:rPr>
        <w:t>В 2018 году</w:t>
      </w:r>
      <w:r w:rsidR="002D73B2" w:rsidRPr="0080688B">
        <w:rPr>
          <w:rFonts w:ascii="Segoe UI" w:hAnsi="Segoe UI" w:cs="Segoe UI"/>
          <w:sz w:val="24"/>
          <w:szCs w:val="24"/>
        </w:rPr>
        <w:t xml:space="preserve"> Кадастровая палата по Иркутской области приняла </w:t>
      </w:r>
      <w:r w:rsidRPr="0080688B">
        <w:rPr>
          <w:rFonts w:ascii="Segoe UI" w:hAnsi="Segoe UI" w:cs="Segoe UI"/>
          <w:sz w:val="24"/>
          <w:szCs w:val="24"/>
        </w:rPr>
        <w:t>свыше 2.7 тыс.</w:t>
      </w:r>
      <w:r w:rsidR="002D73B2" w:rsidRPr="0080688B">
        <w:rPr>
          <w:rFonts w:ascii="Segoe UI" w:hAnsi="Segoe UI" w:cs="Segoe UI"/>
          <w:sz w:val="24"/>
          <w:szCs w:val="24"/>
        </w:rPr>
        <w:t xml:space="preserve"> заявлений на государственную регистрацию прав и государственный кадастровый учет по экстерриториальному принципу. Это почти </w:t>
      </w:r>
      <w:r w:rsidRPr="0080688B">
        <w:rPr>
          <w:rFonts w:ascii="Segoe UI" w:hAnsi="Segoe UI" w:cs="Segoe UI"/>
          <w:sz w:val="24"/>
          <w:szCs w:val="24"/>
        </w:rPr>
        <w:t>на 62 %</w:t>
      </w:r>
      <w:r w:rsidR="00250BB4" w:rsidRPr="0080688B">
        <w:rPr>
          <w:rFonts w:ascii="Segoe UI" w:hAnsi="Segoe UI" w:cs="Segoe UI"/>
          <w:sz w:val="24"/>
          <w:szCs w:val="24"/>
        </w:rPr>
        <w:t xml:space="preserve"> </w:t>
      </w:r>
      <w:r w:rsidRPr="0080688B">
        <w:rPr>
          <w:rFonts w:ascii="Segoe UI" w:hAnsi="Segoe UI" w:cs="Segoe UI"/>
          <w:sz w:val="24"/>
          <w:szCs w:val="24"/>
        </w:rPr>
        <w:t xml:space="preserve">больше чем в </w:t>
      </w:r>
      <w:r w:rsidR="00250BB4" w:rsidRPr="0080688B">
        <w:rPr>
          <w:rFonts w:ascii="Segoe UI" w:hAnsi="Segoe UI" w:cs="Segoe UI"/>
          <w:sz w:val="24"/>
          <w:szCs w:val="24"/>
        </w:rPr>
        <w:t>2017 год</w:t>
      </w:r>
      <w:r w:rsidRPr="0080688B">
        <w:rPr>
          <w:rFonts w:ascii="Segoe UI" w:hAnsi="Segoe UI" w:cs="Segoe UI"/>
          <w:sz w:val="24"/>
          <w:szCs w:val="24"/>
        </w:rPr>
        <w:t>у</w:t>
      </w:r>
      <w:r w:rsidR="00250BB4" w:rsidRPr="0080688B">
        <w:rPr>
          <w:rFonts w:ascii="Segoe UI" w:hAnsi="Segoe UI" w:cs="Segoe UI"/>
          <w:sz w:val="24"/>
          <w:szCs w:val="24"/>
        </w:rPr>
        <w:t>.</w:t>
      </w:r>
    </w:p>
    <w:p w:rsidR="00250BB4" w:rsidRPr="0080688B" w:rsidRDefault="00250BB4" w:rsidP="00250BB4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0688B">
        <w:rPr>
          <w:rFonts w:ascii="Segoe UI" w:hAnsi="Segoe UI" w:cs="Segoe UI"/>
          <w:sz w:val="24"/>
          <w:szCs w:val="24"/>
        </w:rPr>
        <w:t>Экстерриториальный принцип – это возможность обращаться за регистрацией прав и кадастровым учетом в орган регистрации независимо от места нахождения объекта недвижимости. Таким образом, гражданину, который хочет распорядиться своим объектом недвижимости, не обязательно ехать, например, из Иркутска в Москву или Красноярск, чтобы получить данные услуги.</w:t>
      </w:r>
    </w:p>
    <w:p w:rsidR="00250BB4" w:rsidRPr="0080688B" w:rsidRDefault="00250BB4" w:rsidP="00250BB4">
      <w:pPr>
        <w:pStyle w:val="a3"/>
        <w:ind w:firstLine="709"/>
        <w:jc w:val="both"/>
        <w:rPr>
          <w:rFonts w:ascii="Segoe UI" w:eastAsiaTheme="minorHAnsi" w:hAnsi="Segoe UI" w:cs="Segoe UI"/>
        </w:rPr>
      </w:pPr>
      <w:r w:rsidRPr="0080688B">
        <w:rPr>
          <w:rFonts w:ascii="Segoe UI" w:hAnsi="Segoe UI" w:cs="Segoe UI"/>
        </w:rPr>
        <w:t xml:space="preserve">Подать документы на государственную регистрацию прав и государственный кадастровый учет объектов недвижимости, находящихся за пределами нашего региона, можно в пяти офисах Кадастровой палаты. Расположены они в городах Иркутске, </w:t>
      </w:r>
      <w:proofErr w:type="spellStart"/>
      <w:r w:rsidRPr="0080688B">
        <w:rPr>
          <w:rFonts w:ascii="Segoe UI" w:hAnsi="Segoe UI" w:cs="Segoe UI"/>
        </w:rPr>
        <w:t>Ангарске</w:t>
      </w:r>
      <w:proofErr w:type="spellEnd"/>
      <w:r w:rsidRPr="0080688B">
        <w:rPr>
          <w:rFonts w:ascii="Segoe UI" w:hAnsi="Segoe UI" w:cs="Segoe UI"/>
        </w:rPr>
        <w:t xml:space="preserve">, </w:t>
      </w:r>
      <w:proofErr w:type="spellStart"/>
      <w:r w:rsidRPr="0080688B">
        <w:rPr>
          <w:rFonts w:ascii="Segoe UI" w:hAnsi="Segoe UI" w:cs="Segoe UI"/>
        </w:rPr>
        <w:t>Шелехове</w:t>
      </w:r>
      <w:proofErr w:type="spellEnd"/>
      <w:r w:rsidRPr="0080688B">
        <w:rPr>
          <w:rFonts w:ascii="Segoe UI" w:hAnsi="Segoe UI" w:cs="Segoe UI"/>
        </w:rPr>
        <w:t xml:space="preserve">, </w:t>
      </w:r>
      <w:proofErr w:type="spellStart"/>
      <w:r w:rsidRPr="0080688B">
        <w:rPr>
          <w:rFonts w:ascii="Segoe UI" w:hAnsi="Segoe UI" w:cs="Segoe UI"/>
        </w:rPr>
        <w:t>Слюдянке</w:t>
      </w:r>
      <w:proofErr w:type="spellEnd"/>
      <w:r w:rsidRPr="0080688B">
        <w:rPr>
          <w:rFonts w:ascii="Segoe UI" w:hAnsi="Segoe UI" w:cs="Segoe UI"/>
        </w:rPr>
        <w:t xml:space="preserve">, Нижнеудинске. </w:t>
      </w:r>
      <w:r w:rsidRPr="0080688B">
        <w:rPr>
          <w:rFonts w:ascii="Segoe UI" w:hAnsi="Segoe UI" w:cs="Segoe UI"/>
          <w:color w:val="000000"/>
        </w:rPr>
        <w:t xml:space="preserve">Получить более подробную информацию об адресах и графике работы офисов, а также записаться на прием по предварительной записи вы можете на официальном сайте Росреестра </w:t>
      </w:r>
      <w:hyperlink r:id="rId5" w:history="1">
        <w:r w:rsidRPr="0080688B">
          <w:rPr>
            <w:rStyle w:val="a4"/>
            <w:rFonts w:ascii="Segoe UI" w:hAnsi="Segoe UI" w:cs="Segoe UI"/>
          </w:rPr>
          <w:t>http://www.rosreestr.ru</w:t>
        </w:r>
      </w:hyperlink>
      <w:r w:rsidRPr="0080688B">
        <w:rPr>
          <w:rFonts w:ascii="Segoe UI" w:hAnsi="Segoe UI" w:cs="Segoe UI"/>
          <w:color w:val="000000"/>
        </w:rPr>
        <w:t xml:space="preserve">, либо позвонив </w:t>
      </w:r>
      <w:r w:rsidRPr="0080688B">
        <w:rPr>
          <w:rFonts w:ascii="Segoe UI" w:hAnsi="Segoe UI" w:cs="Segoe UI"/>
        </w:rPr>
        <w:t>по единому номеру центра телефонного обслуживания</w:t>
      </w:r>
      <w:r w:rsidRPr="0080688B">
        <w:rPr>
          <w:rFonts w:ascii="Segoe UI" w:eastAsiaTheme="minorHAnsi" w:hAnsi="Segoe UI" w:cs="Segoe UI"/>
        </w:rPr>
        <w:t xml:space="preserve"> ведомства 8-800-100-34-34 (звонок </w:t>
      </w:r>
      <w:r w:rsidRPr="0080688B">
        <w:rPr>
          <w:rFonts w:ascii="Segoe UI" w:hAnsi="Segoe UI" w:cs="Segoe UI"/>
          <w:shd w:val="clear" w:color="auto" w:fill="FFFFFF"/>
        </w:rPr>
        <w:t>бесплатный для абонентов, находящихся в пределах домашней зоны оператора связи</w:t>
      </w:r>
      <w:r w:rsidRPr="0080688B">
        <w:rPr>
          <w:rFonts w:ascii="Segoe UI" w:eastAsiaTheme="minorHAnsi" w:hAnsi="Segoe UI" w:cs="Segoe UI"/>
        </w:rPr>
        <w:t>).</w:t>
      </w:r>
    </w:p>
    <w:p w:rsidR="00250BB4" w:rsidRPr="0080688B" w:rsidRDefault="00250BB4" w:rsidP="00250BB4">
      <w:pPr>
        <w:pStyle w:val="a3"/>
        <w:ind w:firstLine="709"/>
        <w:jc w:val="both"/>
        <w:rPr>
          <w:rFonts w:ascii="Segoe UI" w:hAnsi="Segoe UI" w:cs="Segoe UI"/>
        </w:rPr>
      </w:pPr>
      <w:r w:rsidRPr="0080688B">
        <w:rPr>
          <w:rFonts w:ascii="Segoe UI" w:hAnsi="Segoe UI" w:cs="Segoe UI"/>
        </w:rPr>
        <w:t xml:space="preserve">Также заявитель может запросить сведения из реестра недвижимости на объекты недвижимости, расположенные на территории другого региона. Для этого нужно обратиться в офисы многофункционального центра «Мои документы». Адреса и графики работ центра «Мои документы» можно найти на сайте учреждения </w:t>
      </w:r>
      <w:hyperlink r:id="rId6" w:history="1">
        <w:r w:rsidRPr="0080688B">
          <w:rPr>
            <w:rStyle w:val="a4"/>
            <w:rFonts w:ascii="Segoe UI" w:hAnsi="Segoe UI" w:cs="Segoe UI"/>
          </w:rPr>
          <w:t>http://</w:t>
        </w:r>
        <w:r w:rsidRPr="0080688B">
          <w:rPr>
            <w:rStyle w:val="a4"/>
            <w:rFonts w:ascii="Segoe UI" w:hAnsi="Segoe UI" w:cs="Segoe UI"/>
            <w:lang w:val="en-US"/>
          </w:rPr>
          <w:t>www</w:t>
        </w:r>
        <w:r w:rsidRPr="0080688B">
          <w:rPr>
            <w:rStyle w:val="a4"/>
            <w:rFonts w:ascii="Segoe UI" w:hAnsi="Segoe UI" w:cs="Segoe UI"/>
          </w:rPr>
          <w:t>.</w:t>
        </w:r>
        <w:proofErr w:type="spellStart"/>
        <w:r w:rsidRPr="0080688B">
          <w:rPr>
            <w:rStyle w:val="a4"/>
            <w:rFonts w:ascii="Segoe UI" w:hAnsi="Segoe UI" w:cs="Segoe UI"/>
            <w:lang w:val="en-US"/>
          </w:rPr>
          <w:t>mfc</w:t>
        </w:r>
        <w:proofErr w:type="spellEnd"/>
        <w:r w:rsidRPr="0080688B">
          <w:rPr>
            <w:rStyle w:val="a4"/>
            <w:rFonts w:ascii="Segoe UI" w:hAnsi="Segoe UI" w:cs="Segoe UI"/>
          </w:rPr>
          <w:t>38.</w:t>
        </w:r>
        <w:proofErr w:type="spellStart"/>
        <w:r w:rsidRPr="0080688B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  <w:r w:rsidRPr="0080688B">
        <w:rPr>
          <w:rFonts w:ascii="Segoe UI" w:hAnsi="Segoe UI" w:cs="Segoe UI"/>
          <w:color w:val="000000"/>
          <w:u w:val="single"/>
        </w:rPr>
        <w:t xml:space="preserve"> </w:t>
      </w:r>
      <w:r w:rsidRPr="0080688B">
        <w:rPr>
          <w:rFonts w:ascii="Segoe UI" w:hAnsi="Segoe UI" w:cs="Segoe UI"/>
          <w:color w:val="000000"/>
        </w:rPr>
        <w:t>.</w:t>
      </w:r>
    </w:p>
    <w:p w:rsidR="00250BB4" w:rsidRDefault="00250BB4" w:rsidP="00F33E0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0688B" w:rsidRDefault="0080688B" w:rsidP="008068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0688B" w:rsidRDefault="0080688B" w:rsidP="008068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0688B" w:rsidRPr="0080688B" w:rsidRDefault="0080688B" w:rsidP="008068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80688B">
        <w:rPr>
          <w:rFonts w:ascii="Segoe UI" w:eastAsia="Times New Roman" w:hAnsi="Segoe UI" w:cs="Segoe UI"/>
          <w:color w:val="000000"/>
          <w:sz w:val="20"/>
          <w:szCs w:val="20"/>
        </w:rPr>
        <w:t xml:space="preserve">Е.А. </w:t>
      </w:r>
      <w:proofErr w:type="spellStart"/>
      <w:r w:rsidRPr="0080688B">
        <w:rPr>
          <w:rFonts w:ascii="Segoe UI" w:eastAsia="Times New Roman" w:hAnsi="Segoe UI" w:cs="Segoe UI"/>
          <w:color w:val="000000"/>
          <w:sz w:val="20"/>
          <w:szCs w:val="20"/>
        </w:rPr>
        <w:t>Сенская</w:t>
      </w:r>
      <w:proofErr w:type="spellEnd"/>
      <w:r w:rsidRPr="0080688B">
        <w:rPr>
          <w:rFonts w:ascii="Segoe UI" w:eastAsia="Times New Roman" w:hAnsi="Segoe UI" w:cs="Segoe UI"/>
          <w:color w:val="000000"/>
          <w:sz w:val="20"/>
          <w:szCs w:val="20"/>
        </w:rPr>
        <w:t xml:space="preserve">, инженер </w:t>
      </w:r>
      <w:r w:rsidRPr="0080688B"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I</w:t>
      </w:r>
      <w:r w:rsidRPr="0080688B">
        <w:rPr>
          <w:rFonts w:ascii="Segoe UI" w:eastAsia="Times New Roman" w:hAnsi="Segoe UI" w:cs="Segoe UI"/>
          <w:color w:val="000000"/>
          <w:sz w:val="20"/>
          <w:szCs w:val="20"/>
        </w:rPr>
        <w:t xml:space="preserve"> категории отдела контроля и анализа деятельности </w:t>
      </w:r>
    </w:p>
    <w:p w:rsidR="0080688B" w:rsidRPr="0080688B" w:rsidRDefault="0080688B" w:rsidP="0080688B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688B">
        <w:rPr>
          <w:rFonts w:ascii="Segoe UI" w:eastAsia="Times New Roman" w:hAnsi="Segoe UI" w:cs="Segoe UI"/>
          <w:color w:val="000000"/>
          <w:sz w:val="20"/>
          <w:szCs w:val="20"/>
        </w:rPr>
        <w:t xml:space="preserve"> филиала ФГБУ "ФКП Росреестра" по Иркутской области  </w:t>
      </w:r>
    </w:p>
    <w:sectPr w:rsidR="0080688B" w:rsidRPr="0080688B" w:rsidSect="00F33E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E05"/>
    <w:rsid w:val="000F76F6"/>
    <w:rsid w:val="00250BB4"/>
    <w:rsid w:val="002D73B2"/>
    <w:rsid w:val="00364385"/>
    <w:rsid w:val="003D5566"/>
    <w:rsid w:val="00403927"/>
    <w:rsid w:val="0080688B"/>
    <w:rsid w:val="00F055E0"/>
    <w:rsid w:val="00F3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0B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38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Senskaya_EA</dc:creator>
  <cp:keywords/>
  <dc:description/>
  <cp:lastModifiedBy>shkvarina_ma</cp:lastModifiedBy>
  <cp:revision>5</cp:revision>
  <cp:lastPrinted>2019-02-11T07:13:00Z</cp:lastPrinted>
  <dcterms:created xsi:type="dcterms:W3CDTF">2018-06-22T00:51:00Z</dcterms:created>
  <dcterms:modified xsi:type="dcterms:W3CDTF">2019-02-13T02:02:00Z</dcterms:modified>
</cp:coreProperties>
</file>